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5655D5" w14:textId="76993530" w:rsidR="00787B37" w:rsidRDefault="00787B37" w:rsidP="00787B37">
      <w:pPr>
        <w:spacing w:after="120"/>
        <w:jc w:val="center"/>
        <w:rPr>
          <w:b/>
          <w:bCs/>
          <w:kern w:val="1"/>
          <w:sz w:val="28"/>
          <w:szCs w:val="28"/>
          <w:u w:val="single"/>
          <w:lang w:val="x-none"/>
        </w:rPr>
      </w:pPr>
      <w:r w:rsidRPr="00DE516B">
        <w:rPr>
          <w:b/>
          <w:bCs/>
          <w:kern w:val="1"/>
          <w:sz w:val="28"/>
          <w:szCs w:val="28"/>
          <w:u w:val="single"/>
          <w:lang w:val="x-none"/>
        </w:rPr>
        <w:t>Zápis č.</w:t>
      </w:r>
      <w:r w:rsidRPr="00DE516B">
        <w:rPr>
          <w:b/>
          <w:bCs/>
          <w:kern w:val="1"/>
          <w:sz w:val="28"/>
          <w:szCs w:val="28"/>
          <w:u w:val="single"/>
        </w:rPr>
        <w:t xml:space="preserve"> </w:t>
      </w:r>
      <w:r>
        <w:rPr>
          <w:b/>
          <w:bCs/>
          <w:kern w:val="1"/>
          <w:sz w:val="28"/>
          <w:szCs w:val="28"/>
          <w:u w:val="single"/>
        </w:rPr>
        <w:t>4</w:t>
      </w:r>
    </w:p>
    <w:p w14:paraId="5227BC9F" w14:textId="77777777" w:rsidR="00787B37" w:rsidRDefault="00787B37" w:rsidP="00787B37">
      <w:pPr>
        <w:spacing w:after="120"/>
        <w:jc w:val="center"/>
        <w:rPr>
          <w:b/>
          <w:bCs/>
          <w:kern w:val="1"/>
          <w:sz w:val="28"/>
          <w:szCs w:val="28"/>
          <w:u w:val="single"/>
          <w:lang w:val="x-none"/>
        </w:rPr>
      </w:pPr>
      <w:r>
        <w:rPr>
          <w:b/>
          <w:bCs/>
          <w:kern w:val="1"/>
          <w:sz w:val="28"/>
          <w:szCs w:val="28"/>
          <w:u w:val="single"/>
          <w:lang w:val="x-none"/>
        </w:rPr>
        <w:t xml:space="preserve">z jednání </w:t>
      </w:r>
      <w:r>
        <w:rPr>
          <w:b/>
          <w:bCs/>
          <w:kern w:val="1"/>
          <w:sz w:val="28"/>
          <w:szCs w:val="28"/>
          <w:u w:val="single"/>
        </w:rPr>
        <w:t xml:space="preserve">úseku </w:t>
      </w:r>
      <w:r>
        <w:rPr>
          <w:b/>
          <w:bCs/>
          <w:kern w:val="1"/>
          <w:sz w:val="28"/>
          <w:szCs w:val="28"/>
          <w:u w:val="single"/>
          <w:lang w:val="x-none"/>
        </w:rPr>
        <w:t>personálního</w:t>
      </w:r>
      <w:r>
        <w:rPr>
          <w:b/>
          <w:bCs/>
          <w:kern w:val="1"/>
          <w:sz w:val="28"/>
          <w:szCs w:val="28"/>
          <w:u w:val="single"/>
        </w:rPr>
        <w:t xml:space="preserve"> </w:t>
      </w:r>
      <w:r>
        <w:rPr>
          <w:b/>
          <w:bCs/>
          <w:kern w:val="1"/>
          <w:sz w:val="28"/>
          <w:szCs w:val="28"/>
          <w:u w:val="single"/>
          <w:lang w:val="x-none"/>
        </w:rPr>
        <w:t>se zástupci OO</w:t>
      </w:r>
    </w:p>
    <w:p w14:paraId="597BFD7F" w14:textId="77777777" w:rsidR="00787B37" w:rsidRPr="00E20C4B" w:rsidRDefault="00787B37" w:rsidP="00787B37">
      <w:pPr>
        <w:spacing w:after="120"/>
        <w:jc w:val="center"/>
        <w:rPr>
          <w:b/>
          <w:bCs/>
          <w:kern w:val="1"/>
          <w:sz w:val="28"/>
          <w:szCs w:val="28"/>
          <w:u w:val="single"/>
        </w:rPr>
      </w:pPr>
      <w:r>
        <w:rPr>
          <w:b/>
          <w:bCs/>
          <w:kern w:val="1"/>
          <w:sz w:val="28"/>
          <w:szCs w:val="28"/>
          <w:u w:val="single"/>
          <w:lang w:val="x-none"/>
        </w:rPr>
        <w:t xml:space="preserve">ze dne </w:t>
      </w:r>
      <w:r>
        <w:rPr>
          <w:b/>
          <w:bCs/>
          <w:kern w:val="1"/>
          <w:sz w:val="28"/>
          <w:szCs w:val="28"/>
          <w:u w:val="single"/>
        </w:rPr>
        <w:t>6. 4</w:t>
      </w:r>
      <w:r>
        <w:rPr>
          <w:b/>
          <w:bCs/>
          <w:kern w:val="1"/>
          <w:sz w:val="28"/>
          <w:szCs w:val="28"/>
          <w:u w:val="single"/>
          <w:lang w:val="x-none"/>
        </w:rPr>
        <w:t>.</w:t>
      </w:r>
      <w:r>
        <w:rPr>
          <w:b/>
          <w:bCs/>
          <w:kern w:val="1"/>
          <w:sz w:val="28"/>
          <w:szCs w:val="28"/>
          <w:u w:val="single"/>
        </w:rPr>
        <w:t> </w:t>
      </w:r>
      <w:r>
        <w:rPr>
          <w:b/>
          <w:bCs/>
          <w:kern w:val="1"/>
          <w:sz w:val="28"/>
          <w:szCs w:val="28"/>
          <w:u w:val="single"/>
          <w:lang w:val="x-none"/>
        </w:rPr>
        <w:t>20</w:t>
      </w:r>
      <w:r>
        <w:rPr>
          <w:b/>
          <w:bCs/>
          <w:kern w:val="1"/>
          <w:sz w:val="28"/>
          <w:szCs w:val="28"/>
          <w:u w:val="single"/>
        </w:rPr>
        <w:t>23</w:t>
      </w:r>
    </w:p>
    <w:p w14:paraId="04B8D3E5" w14:textId="77777777" w:rsidR="00787B37" w:rsidRDefault="00787B37" w:rsidP="00787B37">
      <w:pPr>
        <w:spacing w:after="120"/>
        <w:rPr>
          <w:b/>
          <w:bCs/>
          <w:kern w:val="1"/>
          <w:sz w:val="28"/>
          <w:szCs w:val="28"/>
          <w:u w:val="single"/>
        </w:rPr>
      </w:pPr>
      <w:bookmarkStart w:id="0" w:name="_Hlk129264550"/>
      <w:bookmarkStart w:id="1" w:name="_Hlk123818972"/>
    </w:p>
    <w:p w14:paraId="41A5BB1A" w14:textId="3A17424B" w:rsidR="00787B37" w:rsidRPr="008B613E" w:rsidRDefault="00787B37" w:rsidP="00787B37">
      <w:pPr>
        <w:tabs>
          <w:tab w:val="left" w:pos="2520"/>
          <w:tab w:val="left" w:pos="7740"/>
          <w:tab w:val="left" w:pos="8280"/>
        </w:tabs>
        <w:ind w:left="1077" w:hanging="1077"/>
      </w:pPr>
      <w:bookmarkStart w:id="2" w:name="_Hlk126241310"/>
      <w:r w:rsidRPr="008B613E">
        <w:rPr>
          <w:b/>
          <w:bCs/>
          <w:u w:val="single"/>
        </w:rPr>
        <w:t>za DP</w:t>
      </w:r>
      <w:r w:rsidRPr="008B613E">
        <w:rPr>
          <w:b/>
          <w:bCs/>
        </w:rPr>
        <w:t>:</w:t>
      </w:r>
      <w:r w:rsidRPr="008B613E">
        <w:rPr>
          <w:bCs/>
        </w:rPr>
        <w:tab/>
      </w:r>
      <w:r w:rsidR="00733A54" w:rsidRPr="00733A54">
        <w:rPr>
          <w:bCs/>
        </w:rPr>
        <w:t>PhDr. Špička, Mgr. Krejčí, Mgr. Bouzková, MBA, JUDr. Hrabáčová, Mgr.</w:t>
      </w:r>
      <w:r w:rsidR="00733A54">
        <w:rPr>
          <w:bCs/>
        </w:rPr>
        <w:t> </w:t>
      </w:r>
      <w:r w:rsidR="00733A54" w:rsidRPr="00733A54">
        <w:rPr>
          <w:bCs/>
        </w:rPr>
        <w:t xml:space="preserve">Hrdlička, Ing. Pešťáková, Bc. Činátlová, Mgr. Větrovcová, Bc. Erbenová, Bc. Jakoubková, </w:t>
      </w:r>
      <w:r w:rsidR="00BB2E97">
        <w:rPr>
          <w:bCs/>
        </w:rPr>
        <w:t xml:space="preserve">Mgr. Fimanová, </w:t>
      </w:r>
      <w:r w:rsidR="00733A54" w:rsidRPr="00733A54">
        <w:rPr>
          <w:bCs/>
        </w:rPr>
        <w:t>Bc. Pešulová, pí Sedlmajerová, DiS., Ing.</w:t>
      </w:r>
      <w:r w:rsidR="00814A56">
        <w:rPr>
          <w:bCs/>
        </w:rPr>
        <w:t> </w:t>
      </w:r>
      <w:r w:rsidR="00733A54" w:rsidRPr="00733A54">
        <w:rPr>
          <w:bCs/>
        </w:rPr>
        <w:t>Sklenička</w:t>
      </w:r>
    </w:p>
    <w:p w14:paraId="0E07B628" w14:textId="77777777" w:rsidR="00787B37" w:rsidRPr="008B613E" w:rsidRDefault="00787B37" w:rsidP="00787B37">
      <w:pPr>
        <w:tabs>
          <w:tab w:val="left" w:pos="2520"/>
          <w:tab w:val="left" w:pos="7740"/>
          <w:tab w:val="left" w:pos="8280"/>
        </w:tabs>
        <w:ind w:left="1077" w:hanging="1077"/>
        <w:rPr>
          <w:bCs/>
        </w:rPr>
      </w:pPr>
    </w:p>
    <w:p w14:paraId="58E3CA9C" w14:textId="7F039A09" w:rsidR="00787B37" w:rsidRPr="00801A39" w:rsidRDefault="00787B37" w:rsidP="00787B37">
      <w:pPr>
        <w:tabs>
          <w:tab w:val="left" w:pos="7740"/>
          <w:tab w:val="left" w:pos="8280"/>
        </w:tabs>
        <w:ind w:left="1077" w:hanging="1077"/>
        <w:rPr>
          <w:szCs w:val="24"/>
          <w:lang w:eastAsia="cs-CZ"/>
        </w:rPr>
      </w:pPr>
      <w:r w:rsidRPr="008B613E">
        <w:rPr>
          <w:b/>
          <w:bCs/>
          <w:u w:val="single"/>
        </w:rPr>
        <w:t>za OO</w:t>
      </w:r>
      <w:r w:rsidRPr="008B613E">
        <w:rPr>
          <w:b/>
          <w:bCs/>
        </w:rPr>
        <w:t>:</w:t>
      </w:r>
      <w:r w:rsidRPr="008B613E">
        <w:rPr>
          <w:bCs/>
        </w:rPr>
        <w:tab/>
      </w:r>
      <w:r w:rsidR="00814A56" w:rsidRPr="00733A54">
        <w:rPr>
          <w:bCs/>
        </w:rPr>
        <w:t xml:space="preserve">p. Mikšovský S., </w:t>
      </w:r>
      <w:r w:rsidR="00733A54" w:rsidRPr="00733A54">
        <w:rPr>
          <w:bCs/>
        </w:rPr>
        <w:t>p. Filip, p. Válek, p. Nový, p. Tošil, p. Novák, p. Pulec, p.</w:t>
      </w:r>
      <w:r w:rsidR="00514EB6">
        <w:rPr>
          <w:bCs/>
        </w:rPr>
        <w:t> </w:t>
      </w:r>
      <w:r w:rsidR="00733A54" w:rsidRPr="00733A54">
        <w:rPr>
          <w:bCs/>
        </w:rPr>
        <w:t xml:space="preserve">Mikšovský T., pí Mikšovská, p. Zelenka, p. </w:t>
      </w:r>
      <w:proofErr w:type="spellStart"/>
      <w:r w:rsidR="00733A54" w:rsidRPr="00733A54">
        <w:rPr>
          <w:bCs/>
        </w:rPr>
        <w:t>Čota</w:t>
      </w:r>
      <w:proofErr w:type="spellEnd"/>
      <w:r w:rsidR="00733A54" w:rsidRPr="00733A54">
        <w:rPr>
          <w:bCs/>
        </w:rPr>
        <w:t>, pí Králová, p. Slanina, p.</w:t>
      </w:r>
      <w:r w:rsidR="00733A54">
        <w:rPr>
          <w:bCs/>
        </w:rPr>
        <w:t> </w:t>
      </w:r>
      <w:r w:rsidR="00733A54" w:rsidRPr="00733A54">
        <w:rPr>
          <w:bCs/>
        </w:rPr>
        <w:t>Buriánek, p. Feigel, p. Růžička, p. Talášek, p. Vlk, p. Vávra, p. Riedl, p.</w:t>
      </w:r>
      <w:r w:rsidR="00733A54">
        <w:rPr>
          <w:bCs/>
        </w:rPr>
        <w:t> </w:t>
      </w:r>
      <w:r w:rsidR="00733A54" w:rsidRPr="00733A54">
        <w:rPr>
          <w:bCs/>
        </w:rPr>
        <w:t>Schneider, p. Obitko, p. Novotný, p. Šrámek, p. Winzor</w:t>
      </w:r>
    </w:p>
    <w:bookmarkEnd w:id="0"/>
    <w:bookmarkEnd w:id="2"/>
    <w:p w14:paraId="35E0B7B6" w14:textId="77777777" w:rsidR="00787B37" w:rsidRPr="003F786C" w:rsidRDefault="00787B37" w:rsidP="00787B37">
      <w:pPr>
        <w:pBdr>
          <w:bottom w:val="single" w:sz="4" w:space="4" w:color="000000"/>
        </w:pBdr>
        <w:tabs>
          <w:tab w:val="left" w:pos="2835"/>
          <w:tab w:val="left" w:pos="7740"/>
          <w:tab w:val="left" w:pos="8280"/>
        </w:tabs>
        <w:rPr>
          <w:b/>
          <w:bCs/>
        </w:rPr>
      </w:pPr>
    </w:p>
    <w:bookmarkEnd w:id="1"/>
    <w:p w14:paraId="08F49052" w14:textId="77777777" w:rsidR="00787B37" w:rsidRDefault="00787B37" w:rsidP="00787B37">
      <w:pPr>
        <w:rPr>
          <w:bCs/>
        </w:rPr>
      </w:pPr>
    </w:p>
    <w:p w14:paraId="29514D0B" w14:textId="77777777" w:rsidR="00787B37" w:rsidRPr="00987F91" w:rsidRDefault="00787B37" w:rsidP="00B65C49">
      <w:pPr>
        <w:pStyle w:val="Odstavecseseznamem"/>
        <w:numPr>
          <w:ilvl w:val="0"/>
          <w:numId w:val="21"/>
        </w:numPr>
      </w:pPr>
      <w:r w:rsidRPr="00987F91">
        <w:t>p. Špička: přivítal přítomné.</w:t>
      </w:r>
    </w:p>
    <w:p w14:paraId="2F055BC4" w14:textId="77777777" w:rsidR="00787B37" w:rsidRDefault="00787B37" w:rsidP="00787B37">
      <w:pPr>
        <w:suppressAutoHyphens w:val="0"/>
        <w:rPr>
          <w:bCs/>
        </w:rPr>
      </w:pPr>
    </w:p>
    <w:p w14:paraId="7B9E2D97" w14:textId="77777777" w:rsidR="00787B37" w:rsidRPr="00E366F9" w:rsidRDefault="00787B37" w:rsidP="00787B37">
      <w:pPr>
        <w:suppressAutoHyphens w:val="0"/>
        <w:rPr>
          <w:bCs/>
        </w:rPr>
      </w:pPr>
    </w:p>
    <w:p w14:paraId="7E47ED51" w14:textId="77777777" w:rsidR="00787B37" w:rsidRPr="004B16B4" w:rsidRDefault="00787B37" w:rsidP="00514EB6">
      <w:pPr>
        <w:rPr>
          <w:u w:val="single"/>
        </w:rPr>
      </w:pPr>
      <w:r w:rsidRPr="004B16B4">
        <w:rPr>
          <w:u w:val="single"/>
        </w:rPr>
        <w:t>Program jednání</w:t>
      </w:r>
    </w:p>
    <w:p w14:paraId="2868392F" w14:textId="77777777" w:rsidR="00787B37" w:rsidRPr="004B16B4" w:rsidRDefault="00787B37" w:rsidP="00514EB6">
      <w:pPr>
        <w:rPr>
          <w:b/>
          <w:bCs/>
        </w:rPr>
      </w:pPr>
    </w:p>
    <w:p w14:paraId="4166842F" w14:textId="77777777" w:rsidR="00787B37" w:rsidRPr="00FC5BB6" w:rsidRDefault="00787B37" w:rsidP="009079C6">
      <w:pPr>
        <w:numPr>
          <w:ilvl w:val="0"/>
          <w:numId w:val="8"/>
        </w:numPr>
        <w:ind w:left="426" w:hanging="426"/>
      </w:pPr>
      <w:r w:rsidRPr="00FC5BB6">
        <w:t>Projednání – Koncepce ubytování</w:t>
      </w:r>
    </w:p>
    <w:p w14:paraId="14E9DD30" w14:textId="77777777" w:rsidR="00787B37" w:rsidRPr="00FC5BB6" w:rsidRDefault="00787B37" w:rsidP="009079C6">
      <w:pPr>
        <w:numPr>
          <w:ilvl w:val="0"/>
          <w:numId w:val="8"/>
        </w:numPr>
        <w:ind w:left="426" w:hanging="426"/>
      </w:pPr>
      <w:r w:rsidRPr="00FC5BB6">
        <w:t>Projednání – Aktualizace materiálu „Určující principy pro postup KSP a útvaru 500250 v souladu s bodem 2.3.12 platné KS“</w:t>
      </w:r>
    </w:p>
    <w:p w14:paraId="6AD7334E" w14:textId="77777777" w:rsidR="00787B37" w:rsidRPr="00FC5BB6" w:rsidRDefault="00787B37" w:rsidP="009079C6">
      <w:pPr>
        <w:numPr>
          <w:ilvl w:val="0"/>
          <w:numId w:val="8"/>
        </w:numPr>
        <w:ind w:left="426" w:hanging="426"/>
      </w:pPr>
      <w:r w:rsidRPr="00FC5BB6">
        <w:t>Podání informace – Navýšení cen kávy v nápojových automatech</w:t>
      </w:r>
    </w:p>
    <w:p w14:paraId="5CD8325E" w14:textId="77777777" w:rsidR="00787B37" w:rsidRPr="00C272E8" w:rsidRDefault="00787B37" w:rsidP="009079C6">
      <w:pPr>
        <w:numPr>
          <w:ilvl w:val="0"/>
          <w:numId w:val="8"/>
        </w:numPr>
        <w:suppressAutoHyphens w:val="0"/>
        <w:ind w:left="426" w:hanging="426"/>
      </w:pPr>
      <w:r w:rsidRPr="00680A01">
        <w:t>Informace – Zpráva o vyhodnocení Systému personálních rezerv za rok 2022</w:t>
      </w:r>
    </w:p>
    <w:p w14:paraId="6D1123E0" w14:textId="77777777" w:rsidR="00787B37" w:rsidRPr="00680A01" w:rsidRDefault="00787B37" w:rsidP="009079C6">
      <w:pPr>
        <w:numPr>
          <w:ilvl w:val="0"/>
          <w:numId w:val="8"/>
        </w:numPr>
        <w:ind w:left="426" w:hanging="426"/>
      </w:pPr>
      <w:r w:rsidRPr="00680A01">
        <w:t>Podání informace – Návrh programu na zvýšení odpovědnosti a angažovanosti vedoucích zaměstnanců k přípravě následníků na klíčové pozice a podporu stimulace vedoucích zaměstnanců k důstojnému odchodu do starobního důchodu</w:t>
      </w:r>
    </w:p>
    <w:p w14:paraId="459A3F83" w14:textId="77777777" w:rsidR="00787B37" w:rsidRPr="00C272E8" w:rsidRDefault="00787B37" w:rsidP="009079C6">
      <w:pPr>
        <w:numPr>
          <w:ilvl w:val="0"/>
          <w:numId w:val="8"/>
        </w:numPr>
        <w:suppressAutoHyphens w:val="0"/>
        <w:ind w:left="426" w:hanging="426"/>
      </w:pPr>
      <w:r w:rsidRPr="00C272E8">
        <w:t xml:space="preserve">Kontrola Zápisu č. </w:t>
      </w:r>
      <w:r>
        <w:t>3</w:t>
      </w:r>
      <w:r w:rsidRPr="00C272E8">
        <w:t xml:space="preserve"> z jednání ÚP se zástupci OO ze dne </w:t>
      </w:r>
      <w:r>
        <w:t>9</w:t>
      </w:r>
      <w:r w:rsidRPr="00C272E8">
        <w:t xml:space="preserve">. </w:t>
      </w:r>
      <w:r>
        <w:t>3</w:t>
      </w:r>
      <w:r w:rsidRPr="00C272E8">
        <w:t>. 2023</w:t>
      </w:r>
    </w:p>
    <w:p w14:paraId="4983573C" w14:textId="77777777" w:rsidR="00787B37" w:rsidRPr="00C272E8" w:rsidRDefault="00787B37" w:rsidP="009079C6">
      <w:pPr>
        <w:numPr>
          <w:ilvl w:val="0"/>
          <w:numId w:val="8"/>
        </w:numPr>
        <w:suppressAutoHyphens w:val="0"/>
        <w:ind w:left="426" w:hanging="426"/>
      </w:pPr>
      <w:r w:rsidRPr="00C272E8">
        <w:t>Diskuse</w:t>
      </w:r>
    </w:p>
    <w:p w14:paraId="4EB6800C" w14:textId="77777777" w:rsidR="00787B37" w:rsidRPr="00E366F9" w:rsidRDefault="00787B37" w:rsidP="00514EB6"/>
    <w:p w14:paraId="4A5B31BD" w14:textId="77777777" w:rsidR="00787B37" w:rsidRPr="00E366F9" w:rsidRDefault="00787B37" w:rsidP="00514EB6"/>
    <w:p w14:paraId="278FF049" w14:textId="77777777" w:rsidR="00787B37" w:rsidRDefault="00787B37" w:rsidP="00514EB6">
      <w:r w:rsidRPr="00E366F9">
        <w:t>Program jednání byl odsouhlasen.</w:t>
      </w:r>
    </w:p>
    <w:p w14:paraId="25BE9229" w14:textId="77777777" w:rsidR="00787B37" w:rsidRPr="00FC5BB6" w:rsidRDefault="00787B37" w:rsidP="009079C6">
      <w:pPr>
        <w:pStyle w:val="Nadpis1"/>
        <w:spacing w:after="0"/>
      </w:pPr>
      <w:r w:rsidRPr="00FC5BB6">
        <w:t>Projednání – Koncepce ubytování</w:t>
      </w:r>
    </w:p>
    <w:bookmarkStart w:id="3" w:name="_MON_1742109063"/>
    <w:bookmarkEnd w:id="3"/>
    <w:bookmarkStart w:id="4" w:name="_MON_1742792361"/>
    <w:bookmarkEnd w:id="4"/>
    <w:p w14:paraId="1AFA05D0" w14:textId="5074A4C5" w:rsidR="00787B37" w:rsidRDefault="00514EB6" w:rsidP="00787B37">
      <w:pPr>
        <w:rPr>
          <w:lang w:val="x-none"/>
        </w:rPr>
      </w:pPr>
      <w:r>
        <w:rPr>
          <w:lang w:val="x-none"/>
        </w:rPr>
        <w:object w:dxaOrig="1531" w:dyaOrig="999" w14:anchorId="49411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11" o:title=""/>
          </v:shape>
          <o:OLEObject Type="Embed" ProgID="Word.Document.8" ShapeID="_x0000_i1025" DrawAspect="Icon" ObjectID="_1744175739" r:id="rId12">
            <o:FieldCodes>\s</o:FieldCodes>
          </o:OLEObject>
        </w:object>
      </w:r>
    </w:p>
    <w:p w14:paraId="7B8C786A" w14:textId="77777777" w:rsidR="00FD3B13" w:rsidRDefault="00DE7DF2" w:rsidP="00FD3B13">
      <w:pPr>
        <w:pStyle w:val="Odstavecseseznamem"/>
        <w:numPr>
          <w:ilvl w:val="1"/>
          <w:numId w:val="8"/>
        </w:numPr>
      </w:pPr>
      <w:r w:rsidRPr="009C47BF">
        <w:t xml:space="preserve">p. Hrdlička: </w:t>
      </w:r>
      <w:r w:rsidR="00C7715A" w:rsidRPr="009C47BF">
        <w:t xml:space="preserve">předložil materiály týkající se </w:t>
      </w:r>
      <w:r w:rsidR="007A40F3" w:rsidRPr="009C47BF">
        <w:t xml:space="preserve">problematiky ubytování zaměstnanců a předal slovo vedoucí 500310 – odd. </w:t>
      </w:r>
      <w:r w:rsidR="00EF17BB" w:rsidRPr="009C47BF">
        <w:t>B</w:t>
      </w:r>
      <w:r w:rsidR="007A40F3" w:rsidRPr="009C47BF">
        <w:t xml:space="preserve">enefitů a služeb pro zaměstnance, aby shrnula hlavní </w:t>
      </w:r>
      <w:r w:rsidR="003268DE" w:rsidRPr="009C47BF">
        <w:t>změny,</w:t>
      </w:r>
      <w:r w:rsidR="007A40F3" w:rsidRPr="009C47BF">
        <w:t xml:space="preserve"> ke kterým v rámci úpravy </w:t>
      </w:r>
      <w:r w:rsidR="001D5500">
        <w:t>K</w:t>
      </w:r>
      <w:r w:rsidR="007A40F3" w:rsidRPr="009C47BF">
        <w:t>oncepce ubytování došlo.</w:t>
      </w:r>
    </w:p>
    <w:p w14:paraId="0A72A795" w14:textId="40363B44" w:rsidR="007A40F3" w:rsidRPr="009C47BF" w:rsidRDefault="007A40F3" w:rsidP="00FD3B13">
      <w:pPr>
        <w:pStyle w:val="Odstavecseseznamem"/>
        <w:numPr>
          <w:ilvl w:val="1"/>
          <w:numId w:val="8"/>
        </w:numPr>
      </w:pPr>
      <w:r w:rsidRPr="009C47BF">
        <w:t>pí Jakoubková: vyjmenoval</w:t>
      </w:r>
      <w:r w:rsidR="0071357E" w:rsidRPr="009C47BF">
        <w:t>a</w:t>
      </w:r>
      <w:r w:rsidRPr="009C47BF">
        <w:t xml:space="preserve"> 4 hlavní</w:t>
      </w:r>
      <w:r w:rsidR="0071357E" w:rsidRPr="009C47BF">
        <w:t xml:space="preserve"> „změnové“ body, </w:t>
      </w:r>
      <w:r w:rsidRPr="009C47BF">
        <w:t xml:space="preserve">které jsou </w:t>
      </w:r>
      <w:r w:rsidR="0071357E" w:rsidRPr="009C47BF">
        <w:t>taktéž barevně vyznačeny v příloze těchto materiálů. Jedná se o přehlednost a zpřesnění textu, úpravy bodu 7.3, úpravy bodu 8 a úpravy bodu 9.</w:t>
      </w:r>
    </w:p>
    <w:p w14:paraId="4B6BFA98" w14:textId="37D8BB90" w:rsidR="003E10E0" w:rsidRPr="00514EB6" w:rsidRDefault="0071357E" w:rsidP="00FD3B13">
      <w:pPr>
        <w:pStyle w:val="Odstavecseseznamem"/>
        <w:numPr>
          <w:ilvl w:val="1"/>
          <w:numId w:val="8"/>
        </w:numPr>
      </w:pPr>
      <w:r w:rsidRPr="009C47BF">
        <w:lastRenderedPageBreak/>
        <w:t xml:space="preserve">p. </w:t>
      </w:r>
      <w:r w:rsidRPr="00514EB6">
        <w:t xml:space="preserve">Špička: doplnil, že osobně inicioval úpravu této </w:t>
      </w:r>
      <w:r w:rsidR="001D5500" w:rsidRPr="00514EB6">
        <w:t>K</w:t>
      </w:r>
      <w:r w:rsidRPr="00514EB6">
        <w:t xml:space="preserve">oncepce zejména z toho </w:t>
      </w:r>
      <w:r w:rsidR="009C47BF" w:rsidRPr="00514EB6">
        <w:t>důvodu,</w:t>
      </w:r>
      <w:r w:rsidRPr="00514EB6">
        <w:t xml:space="preserve"> aby byla pro zaměstnance co nejsrozumitelnější a aby byl</w:t>
      </w:r>
      <w:r w:rsidR="003E10E0" w:rsidRPr="00514EB6">
        <w:t>y</w:t>
      </w:r>
      <w:r w:rsidRPr="00514EB6">
        <w:t xml:space="preserve"> i do budoucna</w:t>
      </w:r>
      <w:r w:rsidR="003411FE" w:rsidRPr="00514EB6">
        <w:t xml:space="preserve"> zajištěn</w:t>
      </w:r>
      <w:r w:rsidR="003E10E0" w:rsidRPr="00514EB6">
        <w:t>y</w:t>
      </w:r>
      <w:r w:rsidR="003411FE" w:rsidRPr="00514EB6">
        <w:t xml:space="preserve"> </w:t>
      </w:r>
      <w:r w:rsidR="003E10E0" w:rsidRPr="00514EB6">
        <w:t xml:space="preserve">jasné podmínky pro ubytování zaměstnanců. </w:t>
      </w:r>
    </w:p>
    <w:p w14:paraId="25BDD50D" w14:textId="77777777" w:rsidR="003A39ED" w:rsidRDefault="003E10E0" w:rsidP="00FD3B13">
      <w:pPr>
        <w:pStyle w:val="Odstavecseseznamem"/>
        <w:numPr>
          <w:ilvl w:val="1"/>
          <w:numId w:val="8"/>
        </w:numPr>
      </w:pPr>
      <w:r w:rsidRPr="00514EB6">
        <w:t>p. Schneider:</w:t>
      </w:r>
      <w:r w:rsidR="001D5500" w:rsidRPr="00514EB6">
        <w:t xml:space="preserve"> souhlasil se záměrem a </w:t>
      </w:r>
      <w:r w:rsidR="0098070D" w:rsidRPr="00514EB6">
        <w:t xml:space="preserve">uvedl, že </w:t>
      </w:r>
      <w:r w:rsidR="00733A54" w:rsidRPr="00514EB6">
        <w:t xml:space="preserve">v předložené </w:t>
      </w:r>
      <w:r w:rsidR="001D5500" w:rsidRPr="00514EB6">
        <w:t>K</w:t>
      </w:r>
      <w:r w:rsidR="00733A54" w:rsidRPr="00514EB6">
        <w:t xml:space="preserve">oncepci </w:t>
      </w:r>
      <w:r w:rsidR="0098070D" w:rsidRPr="00514EB6">
        <w:t>shled</w:t>
      </w:r>
      <w:r w:rsidR="006B4660" w:rsidRPr="00514EB6">
        <w:t xml:space="preserve">al protichůdné </w:t>
      </w:r>
      <w:r w:rsidR="001D5500" w:rsidRPr="00514EB6">
        <w:t xml:space="preserve">texty ve vztahu k </w:t>
      </w:r>
      <w:r w:rsidR="006B4660" w:rsidRPr="00514EB6">
        <w:t>výstupům uvedeným v</w:t>
      </w:r>
      <w:r w:rsidR="001D5500" w:rsidRPr="00514EB6">
        <w:t> </w:t>
      </w:r>
      <w:r w:rsidR="006B4660" w:rsidRPr="00514EB6">
        <w:t>Závěru</w:t>
      </w:r>
      <w:r w:rsidR="001D5500" w:rsidRPr="00514EB6">
        <w:t xml:space="preserve"> (nový bod 9)</w:t>
      </w:r>
      <w:r w:rsidR="006B4660" w:rsidRPr="00514EB6">
        <w:t xml:space="preserve">, které by měly být předloženy představenstvu a </w:t>
      </w:r>
      <w:r w:rsidR="001D5500" w:rsidRPr="00514EB6">
        <w:t xml:space="preserve">dále </w:t>
      </w:r>
      <w:r w:rsidR="006B4660" w:rsidRPr="00514EB6">
        <w:t>nov</w:t>
      </w:r>
      <w:r w:rsidR="00733A54" w:rsidRPr="00514EB6">
        <w:t>ou</w:t>
      </w:r>
      <w:r w:rsidR="006B4660" w:rsidRPr="00514EB6">
        <w:t xml:space="preserve"> </w:t>
      </w:r>
      <w:r w:rsidR="00733A54" w:rsidRPr="00514EB6">
        <w:t xml:space="preserve">terminologii </w:t>
      </w:r>
      <w:r w:rsidR="006B4660" w:rsidRPr="00514EB6">
        <w:t>dosud nepoužívan</w:t>
      </w:r>
      <w:r w:rsidR="00733A54" w:rsidRPr="00514EB6">
        <w:t>ou</w:t>
      </w:r>
      <w:r w:rsidR="006B4660" w:rsidRPr="00514EB6">
        <w:t xml:space="preserve"> v</w:t>
      </w:r>
      <w:r w:rsidR="00733A54" w:rsidRPr="00514EB6">
        <w:t> </w:t>
      </w:r>
      <w:r w:rsidR="006B4660" w:rsidRPr="00514EB6">
        <w:t>DP</w:t>
      </w:r>
      <w:r w:rsidR="00733A54" w:rsidRPr="00514EB6">
        <w:t>.</w:t>
      </w:r>
      <w:r w:rsidR="006B4660" w:rsidRPr="00514EB6">
        <w:t xml:space="preserve"> </w:t>
      </w:r>
    </w:p>
    <w:p w14:paraId="31EFCA78" w14:textId="677C4707" w:rsidR="0071357E" w:rsidRPr="00514EB6" w:rsidRDefault="00D07B65" w:rsidP="00F84423">
      <w:pPr>
        <w:pStyle w:val="Odstavecseseznamem"/>
        <w:ind w:left="567"/>
      </w:pPr>
      <w:r w:rsidRPr="00514EB6">
        <w:t xml:space="preserve">Dále poukázal na rozdíly </w:t>
      </w:r>
      <w:r w:rsidR="00954112" w:rsidRPr="00514EB6">
        <w:t>v uvedených cenách (</w:t>
      </w:r>
      <w:r w:rsidR="00EF17BB" w:rsidRPr="00514EB6">
        <w:t>u</w:t>
      </w:r>
      <w:r w:rsidR="00954112" w:rsidRPr="00514EB6">
        <w:t xml:space="preserve">bytovna Řepy), které nejsou totožné s cenami uvedenými v materiálu, který byl zástupcům OO předložen </w:t>
      </w:r>
      <w:r w:rsidR="001D5500" w:rsidRPr="00514EB6">
        <w:t xml:space="preserve">k projednání </w:t>
      </w:r>
      <w:r w:rsidR="00954112" w:rsidRPr="00514EB6">
        <w:t>v listopadu 2022</w:t>
      </w:r>
      <w:r w:rsidR="001D5500" w:rsidRPr="00514EB6">
        <w:t xml:space="preserve"> a měly tedy být již účinné</w:t>
      </w:r>
      <w:r w:rsidR="00954112" w:rsidRPr="00514EB6">
        <w:t xml:space="preserve">. </w:t>
      </w:r>
    </w:p>
    <w:p w14:paraId="22222006" w14:textId="633769A8" w:rsidR="00B40F94" w:rsidRPr="00514EB6" w:rsidRDefault="00954112" w:rsidP="00FD3B13">
      <w:pPr>
        <w:pStyle w:val="Odstavecseseznamem"/>
        <w:numPr>
          <w:ilvl w:val="1"/>
          <w:numId w:val="8"/>
        </w:numPr>
      </w:pPr>
      <w:r w:rsidRPr="00514EB6">
        <w:t xml:space="preserve">p. Špička: </w:t>
      </w:r>
      <w:r w:rsidR="00F63386" w:rsidRPr="00514EB6">
        <w:t xml:space="preserve">sdělil, že na jeho pokyn bylo do </w:t>
      </w:r>
      <w:r w:rsidR="001D5500" w:rsidRPr="00514EB6">
        <w:t>K</w:t>
      </w:r>
      <w:r w:rsidR="00F63386" w:rsidRPr="00514EB6">
        <w:t>oncepce zahrnuto zrušení příspěvku na</w:t>
      </w:r>
      <w:r w:rsidR="00814A56" w:rsidRPr="00514EB6">
        <w:t> </w:t>
      </w:r>
      <w:r w:rsidR="00F63386" w:rsidRPr="00514EB6">
        <w:t>ubytování vzhledem k tomu, že i bez „dotace“ jsou ceny ubytovny DP pro</w:t>
      </w:r>
      <w:r w:rsidR="00814A56" w:rsidRPr="00514EB6">
        <w:t> </w:t>
      </w:r>
      <w:r w:rsidR="00F63386" w:rsidRPr="00514EB6">
        <w:t>zaměstnance velmi lukrativní</w:t>
      </w:r>
      <w:r w:rsidR="00B675DD" w:rsidRPr="00514EB6">
        <w:t xml:space="preserve"> a doplnil, že smyslem ubytoven není „sociální bydlení“. Ubytovny mají </w:t>
      </w:r>
      <w:r w:rsidR="00B40F94" w:rsidRPr="00514EB6">
        <w:t xml:space="preserve">primárně </w:t>
      </w:r>
      <w:r w:rsidR="00B675DD" w:rsidRPr="00514EB6">
        <w:t xml:space="preserve">sloužit </w:t>
      </w:r>
      <w:r w:rsidR="00B40F94" w:rsidRPr="00514EB6">
        <w:t xml:space="preserve">mimopražským řidičům, kteří ubytování využijí na přespání mezi směnami. Uvedl, že v minulosti byl </w:t>
      </w:r>
      <w:r w:rsidR="00661A1C" w:rsidRPr="00514EB6">
        <w:t>příspěvek</w:t>
      </w:r>
      <w:r w:rsidR="00B40F94" w:rsidRPr="00514EB6">
        <w:t xml:space="preserve"> na ubytování pro zaměstnance vnímán jako diskriminační vůči </w:t>
      </w:r>
      <w:r w:rsidR="009C47BF" w:rsidRPr="00514EB6">
        <w:t>zaměstnancům,</w:t>
      </w:r>
      <w:r w:rsidR="00B40F94" w:rsidRPr="00514EB6">
        <w:t xml:space="preserve"> </w:t>
      </w:r>
      <w:r w:rsidR="009B4143" w:rsidRPr="00514EB6">
        <w:t>kteří ubytovny nevyužívají</w:t>
      </w:r>
      <w:r w:rsidR="00661A1C" w:rsidRPr="00514EB6">
        <w:t>,</w:t>
      </w:r>
      <w:r w:rsidR="009B4143" w:rsidRPr="00514EB6">
        <w:t xml:space="preserve"> a i to byl jeden z</w:t>
      </w:r>
      <w:r w:rsidR="00083DA7" w:rsidRPr="00514EB6">
        <w:t> </w:t>
      </w:r>
      <w:r w:rsidR="009B4143" w:rsidRPr="00514EB6">
        <w:t xml:space="preserve">důvodů pro </w:t>
      </w:r>
      <w:r w:rsidR="00661A1C" w:rsidRPr="00514EB6">
        <w:t xml:space="preserve">předložení návrhu na zrušení tohoto příspěvku. </w:t>
      </w:r>
    </w:p>
    <w:p w14:paraId="0F52455C" w14:textId="30973713" w:rsidR="006B4660" w:rsidRPr="00514EB6" w:rsidRDefault="00C070BC" w:rsidP="00FD3B13">
      <w:pPr>
        <w:pStyle w:val="Odstavecseseznamem"/>
        <w:numPr>
          <w:ilvl w:val="1"/>
          <w:numId w:val="8"/>
        </w:numPr>
      </w:pPr>
      <w:r w:rsidRPr="00514EB6">
        <w:t xml:space="preserve">p. Schneider: </w:t>
      </w:r>
      <w:r w:rsidR="001D5500" w:rsidRPr="00514EB6">
        <w:t>souhlasil</w:t>
      </w:r>
      <w:r w:rsidR="0073575C">
        <w:t xml:space="preserve"> se zrušením příspěvku</w:t>
      </w:r>
      <w:r w:rsidR="001D5500" w:rsidRPr="00514EB6">
        <w:t xml:space="preserve"> a </w:t>
      </w:r>
      <w:r w:rsidR="00164089" w:rsidRPr="00514EB6">
        <w:t xml:space="preserve">sdělil, </w:t>
      </w:r>
      <w:r w:rsidR="006B4660" w:rsidRPr="00514EB6">
        <w:t xml:space="preserve">že nejvhodnější by bylo </w:t>
      </w:r>
      <w:r w:rsidR="001D5500" w:rsidRPr="00514EB6">
        <w:t>na</w:t>
      </w:r>
      <w:r w:rsidR="0073575C">
        <w:t> </w:t>
      </w:r>
      <w:r w:rsidR="001D5500" w:rsidRPr="00514EB6">
        <w:t xml:space="preserve">dnešním jednání </w:t>
      </w:r>
      <w:r w:rsidR="006B4660" w:rsidRPr="00514EB6">
        <w:t>projednat</w:t>
      </w:r>
      <w:r w:rsidR="0073575C">
        <w:t xml:space="preserve"> pouze</w:t>
      </w:r>
      <w:r w:rsidR="006B4660" w:rsidRPr="00514EB6">
        <w:t xml:space="preserve"> výstupy, které jsou</w:t>
      </w:r>
      <w:r w:rsidR="001D5500" w:rsidRPr="00514EB6">
        <w:t xml:space="preserve"> zaměstnavatelem navrženy</w:t>
      </w:r>
      <w:r w:rsidR="006B4660" w:rsidRPr="00514EB6">
        <w:t xml:space="preserve"> v Závěru dokumentu</w:t>
      </w:r>
      <w:r w:rsidR="0067022C" w:rsidRPr="00514EB6">
        <w:t>, dále pak na</w:t>
      </w:r>
      <w:r w:rsidR="004E1A92">
        <w:t> </w:t>
      </w:r>
      <w:r w:rsidR="0067022C" w:rsidRPr="00514EB6">
        <w:t xml:space="preserve">základě tohoto projednání přijmout rozhodnutí </w:t>
      </w:r>
      <w:r w:rsidR="006B4660" w:rsidRPr="00514EB6">
        <w:t>na</w:t>
      </w:r>
      <w:r w:rsidR="0073575C">
        <w:t> </w:t>
      </w:r>
      <w:r w:rsidR="006B4660" w:rsidRPr="00514EB6">
        <w:t xml:space="preserve">představenstvu, a </w:t>
      </w:r>
      <w:r w:rsidR="0067022C" w:rsidRPr="00514EB6">
        <w:t xml:space="preserve">až </w:t>
      </w:r>
      <w:r w:rsidR="006B4660" w:rsidRPr="00514EB6">
        <w:t>následně na</w:t>
      </w:r>
      <w:r w:rsidR="004E1A92">
        <w:t> </w:t>
      </w:r>
      <w:r w:rsidR="006B4660" w:rsidRPr="00514EB6">
        <w:t xml:space="preserve">základě výsledku </w:t>
      </w:r>
      <w:r w:rsidR="0067022C" w:rsidRPr="00514EB6">
        <w:t xml:space="preserve">projednání </w:t>
      </w:r>
      <w:r w:rsidR="006B4660" w:rsidRPr="00514EB6">
        <w:t xml:space="preserve">představenstva vytvořit </w:t>
      </w:r>
      <w:r w:rsidR="0073575C">
        <w:t>K</w:t>
      </w:r>
      <w:r w:rsidR="006B4660" w:rsidRPr="00514EB6">
        <w:t>oncepci</w:t>
      </w:r>
      <w:r w:rsidR="0067022C" w:rsidRPr="00514EB6">
        <w:t>, která bude předložena zástup</w:t>
      </w:r>
      <w:r w:rsidR="00D1249F" w:rsidRPr="00514EB6">
        <w:t>cům OO k projednání</w:t>
      </w:r>
      <w:r w:rsidR="006B4660" w:rsidRPr="00514EB6">
        <w:t>.</w:t>
      </w:r>
    </w:p>
    <w:p w14:paraId="3A659FDF" w14:textId="758A3DE0" w:rsidR="00164089" w:rsidRPr="00514EB6" w:rsidRDefault="00164089" w:rsidP="00FD3B13">
      <w:pPr>
        <w:pStyle w:val="Odstavecseseznamem"/>
        <w:numPr>
          <w:ilvl w:val="1"/>
          <w:numId w:val="8"/>
        </w:numPr>
      </w:pPr>
      <w:r w:rsidRPr="00514EB6">
        <w:t>p. Špička: potvrdil tento postup a doplnil, že předložení materiálu zástupcům OO na</w:t>
      </w:r>
      <w:r w:rsidR="00814A56" w:rsidRPr="00514EB6">
        <w:t> </w:t>
      </w:r>
      <w:r w:rsidRPr="00514EB6">
        <w:t xml:space="preserve">dnešní jednání bylo první fází při tvorbě této </w:t>
      </w:r>
      <w:r w:rsidR="00025634">
        <w:t>K</w:t>
      </w:r>
      <w:r w:rsidRPr="00514EB6">
        <w:t>oncepce.</w:t>
      </w:r>
    </w:p>
    <w:p w14:paraId="25513563" w14:textId="0E902B73" w:rsidR="00164089" w:rsidRPr="00514EB6" w:rsidRDefault="00164089" w:rsidP="00FD3B13">
      <w:pPr>
        <w:pStyle w:val="Odstavecseseznamem"/>
        <w:numPr>
          <w:ilvl w:val="1"/>
          <w:numId w:val="8"/>
        </w:numPr>
      </w:pPr>
      <w:r w:rsidRPr="00514EB6">
        <w:t xml:space="preserve">p. Hrdlička: reagoval na </w:t>
      </w:r>
      <w:r w:rsidR="002C653C" w:rsidRPr="00514EB6">
        <w:t>nesrovnalost ohledně cen ubytování a potvrdil, že uvedené ceny budou opraveny.</w:t>
      </w:r>
    </w:p>
    <w:p w14:paraId="4BDF930C" w14:textId="57D5A4E6" w:rsidR="002C653C" w:rsidRPr="00514EB6" w:rsidRDefault="002C653C" w:rsidP="00FD3B13">
      <w:pPr>
        <w:pStyle w:val="Odstavecseseznamem"/>
        <w:numPr>
          <w:ilvl w:val="1"/>
          <w:numId w:val="8"/>
        </w:numPr>
      </w:pPr>
      <w:r w:rsidRPr="00514EB6">
        <w:t xml:space="preserve">p. Schneider: </w:t>
      </w:r>
      <w:r w:rsidR="00D07B65" w:rsidRPr="00514EB6">
        <w:t>zopakoval</w:t>
      </w:r>
      <w:r w:rsidRPr="00514EB6">
        <w:t>, že v listopadu 2022 byl předložen materiál s cenami, které budou platit v roce 2023 a nyní jsou uvedené jiné hodnoty</w:t>
      </w:r>
      <w:r w:rsidR="00D1249F" w:rsidRPr="00514EB6">
        <w:t>, a navíc v jiném složení jejich kalkulace</w:t>
      </w:r>
      <w:r w:rsidRPr="00514EB6">
        <w:t xml:space="preserve">. </w:t>
      </w:r>
    </w:p>
    <w:p w14:paraId="3A0316C0" w14:textId="79C1FB27" w:rsidR="002C653C" w:rsidRPr="00514EB6" w:rsidRDefault="002C653C" w:rsidP="00FD3B13">
      <w:pPr>
        <w:pStyle w:val="Odstavecseseznamem"/>
        <w:numPr>
          <w:ilvl w:val="1"/>
          <w:numId w:val="8"/>
        </w:numPr>
      </w:pPr>
      <w:r w:rsidRPr="00514EB6">
        <w:t xml:space="preserve">p. Hrdlička: sdělil, že bude opraveno. </w:t>
      </w:r>
    </w:p>
    <w:p w14:paraId="519EDA3B" w14:textId="408B07EE" w:rsidR="000B4E37" w:rsidRDefault="002C653C" w:rsidP="00FD3B13">
      <w:pPr>
        <w:pStyle w:val="Odstavecseseznamem"/>
        <w:numPr>
          <w:ilvl w:val="1"/>
          <w:numId w:val="8"/>
        </w:numPr>
      </w:pPr>
      <w:r w:rsidRPr="00514EB6">
        <w:t>p. Schneider:</w:t>
      </w:r>
      <w:r w:rsidR="000B4E37" w:rsidRPr="00514EB6">
        <w:t xml:space="preserve"> předložil připomínky k materiálu Koncepce ubytování zaměstnanců</w:t>
      </w:r>
      <w:r w:rsidR="00D1249F" w:rsidRPr="00514EB6">
        <w:t xml:space="preserve"> a požádal</w:t>
      </w:r>
      <w:r w:rsidR="00D1249F">
        <w:t xml:space="preserve"> o odpovědi na otázky do zápisu</w:t>
      </w:r>
      <w:r w:rsidR="000B4E37" w:rsidRPr="009C47BF">
        <w:t>.</w:t>
      </w:r>
    </w:p>
    <w:p w14:paraId="53011EEB" w14:textId="77777777" w:rsidR="002332A4" w:rsidRDefault="002332A4" w:rsidP="008639AC">
      <w:pPr>
        <w:pStyle w:val="ervenpoznmka"/>
      </w:pPr>
      <w:r>
        <w:t>Materiál předložený NOSDDPP:</w:t>
      </w:r>
    </w:p>
    <w:bookmarkStart w:id="5" w:name="_MON_1742723624"/>
    <w:bookmarkEnd w:id="5"/>
    <w:p w14:paraId="002AB557" w14:textId="1A1ECBD8" w:rsidR="002332A4" w:rsidRDefault="003B66EE" w:rsidP="009079C6">
      <w:r>
        <w:object w:dxaOrig="1596" w:dyaOrig="1033" w14:anchorId="24510387">
          <v:shape id="_x0000_i1026" type="#_x0000_t75" style="width:79.5pt;height:51.75pt" o:ole="">
            <v:imagedata r:id="rId13" o:title=""/>
          </v:shape>
          <o:OLEObject Type="Embed" ProgID="Word.Document.12" ShapeID="_x0000_i1026" DrawAspect="Icon" ObjectID="_1744175740" r:id="rId14">
            <o:FieldCodes>\s</o:FieldCodes>
          </o:OLEObject>
        </w:object>
      </w:r>
    </w:p>
    <w:p w14:paraId="1CB58221" w14:textId="77777777" w:rsidR="008637C8" w:rsidRDefault="008637C8" w:rsidP="008637C8">
      <w:pPr>
        <w:pStyle w:val="vyjdentvarunadpis"/>
      </w:pPr>
      <w:r>
        <w:t>Vyjádření 500310 – odd. Benefitů a služeb pro zaměstnance – Bc. Jakoubková</w:t>
      </w:r>
    </w:p>
    <w:p w14:paraId="7A4DE993" w14:textId="16415F4C" w:rsidR="008637C8" w:rsidRPr="00D52D2D" w:rsidRDefault="008637C8" w:rsidP="008637C8">
      <w:pPr>
        <w:pStyle w:val="vyjdentvarunadpis"/>
        <w:rPr>
          <w:b w:val="0"/>
          <w:bCs/>
        </w:rPr>
      </w:pPr>
      <w:r w:rsidRPr="00D52D2D">
        <w:rPr>
          <w:b w:val="0"/>
          <w:bCs/>
        </w:rPr>
        <w:t>Koncepce ubytování bude upravena a aktualizována dle připomínek předsedy NOSDDPP</w:t>
      </w:r>
      <w:r>
        <w:rPr>
          <w:b w:val="0"/>
          <w:bCs/>
        </w:rPr>
        <w:t xml:space="preserve"> a </w:t>
      </w:r>
      <w:r w:rsidRPr="00D52D2D">
        <w:rPr>
          <w:b w:val="0"/>
          <w:bCs/>
        </w:rPr>
        <w:t xml:space="preserve">také na základě </w:t>
      </w:r>
      <w:r>
        <w:rPr>
          <w:b w:val="0"/>
          <w:bCs/>
        </w:rPr>
        <w:t xml:space="preserve">nových </w:t>
      </w:r>
      <w:r w:rsidRPr="004B6803">
        <w:rPr>
          <w:b w:val="0"/>
          <w:bCs/>
        </w:rPr>
        <w:t xml:space="preserve">skutečností a rozhodnutí představenstva. </w:t>
      </w:r>
      <w:r>
        <w:rPr>
          <w:b w:val="0"/>
          <w:bCs/>
        </w:rPr>
        <w:t>Dne 18. 4. 2023 rozhodlo představenstvo DP o zrušení příspěvku na ubytování pro zaměstnance DP ve výši 1 500 Kč. Dále bylo s</w:t>
      </w:r>
      <w:r w:rsidRPr="004B6803">
        <w:rPr>
          <w:b w:val="0"/>
          <w:bCs/>
          <w:szCs w:val="24"/>
        </w:rPr>
        <w:t>tandardními postupy vyhlášeno výběrové řízení v souladu s ustanovením § 158 odst. 1 zákona č. 134/2016 Sb., o zadávání veřejných zakázek, ve znění pozdějších předpisů,</w:t>
      </w:r>
      <w:r w:rsidRPr="004B6803">
        <w:rPr>
          <w:b w:val="0"/>
          <w:bCs/>
        </w:rPr>
        <w:t xml:space="preserve"> což má také vliv na koncepci </w:t>
      </w:r>
      <w:r>
        <w:rPr>
          <w:b w:val="0"/>
          <w:bCs/>
        </w:rPr>
        <w:t>ubytování</w:t>
      </w:r>
      <w:r w:rsidRPr="004B6803">
        <w:rPr>
          <w:b w:val="0"/>
          <w:bCs/>
        </w:rPr>
        <w:t>. Informace o proběhlé soutěži nového poskytovatele ubytovacích služeb bude</w:t>
      </w:r>
      <w:r w:rsidR="000B5198">
        <w:rPr>
          <w:b w:val="0"/>
          <w:bCs/>
        </w:rPr>
        <w:t xml:space="preserve"> jednána</w:t>
      </w:r>
      <w:r w:rsidRPr="004B6803">
        <w:rPr>
          <w:b w:val="0"/>
          <w:bCs/>
        </w:rPr>
        <w:t xml:space="preserve"> jako samostatný bod </w:t>
      </w:r>
      <w:r w:rsidR="000B5198">
        <w:rPr>
          <w:b w:val="0"/>
          <w:bCs/>
        </w:rPr>
        <w:t xml:space="preserve">na </w:t>
      </w:r>
      <w:r w:rsidRPr="004B6803">
        <w:rPr>
          <w:b w:val="0"/>
          <w:bCs/>
        </w:rPr>
        <w:t xml:space="preserve">jednání </w:t>
      </w:r>
      <w:r>
        <w:rPr>
          <w:b w:val="0"/>
          <w:bCs/>
        </w:rPr>
        <w:t xml:space="preserve">ÚP </w:t>
      </w:r>
      <w:r w:rsidRPr="004B6803">
        <w:rPr>
          <w:b w:val="0"/>
          <w:bCs/>
        </w:rPr>
        <w:t>se zástupci OO dne 4.</w:t>
      </w:r>
      <w:r w:rsidR="000B5198">
        <w:rPr>
          <w:b w:val="0"/>
          <w:bCs/>
        </w:rPr>
        <w:t> </w:t>
      </w:r>
      <w:r w:rsidRPr="004B6803">
        <w:rPr>
          <w:b w:val="0"/>
          <w:bCs/>
        </w:rPr>
        <w:t>5.</w:t>
      </w:r>
      <w:r w:rsidR="000B5198">
        <w:rPr>
          <w:b w:val="0"/>
          <w:bCs/>
        </w:rPr>
        <w:t> </w:t>
      </w:r>
      <w:r w:rsidRPr="004B6803">
        <w:rPr>
          <w:b w:val="0"/>
          <w:bCs/>
        </w:rPr>
        <w:t>2023. Koncepce ubytování</w:t>
      </w:r>
      <w:r w:rsidRPr="00D52D2D">
        <w:rPr>
          <w:b w:val="0"/>
          <w:bCs/>
        </w:rPr>
        <w:t xml:space="preserve"> bude zástupcům OO opět předložena na jednání ÚP se zástupci OO dne 8. 6. 2023 jako samostatný bod jednání.</w:t>
      </w:r>
    </w:p>
    <w:p w14:paraId="3EE71053" w14:textId="77777777" w:rsidR="003B52BA" w:rsidRPr="009C47BF" w:rsidRDefault="003B52BA" w:rsidP="003B52BA">
      <w:pPr>
        <w:pStyle w:val="Nadpis2"/>
      </w:pPr>
      <w:r>
        <w:rPr>
          <w:lang w:val="cs-CZ"/>
        </w:rPr>
        <w:lastRenderedPageBreak/>
        <w:t>Ubytování zaměstnance ve dvoulůžkovém pokoji</w:t>
      </w:r>
    </w:p>
    <w:p w14:paraId="21CD00EE" w14:textId="251B6227" w:rsidR="002C653C" w:rsidRPr="00514EB6" w:rsidRDefault="000B4E37" w:rsidP="00F84423">
      <w:pPr>
        <w:pStyle w:val="Odstavecseseznamem"/>
        <w:numPr>
          <w:ilvl w:val="0"/>
          <w:numId w:val="12"/>
        </w:numPr>
      </w:pPr>
      <w:r w:rsidRPr="009C47BF">
        <w:t xml:space="preserve">p. </w:t>
      </w:r>
      <w:r w:rsidRPr="00514EB6">
        <w:t xml:space="preserve">Růžička: dotázal se, zda zaměstnavatel </w:t>
      </w:r>
      <w:r w:rsidR="009C47BF" w:rsidRPr="00514EB6">
        <w:t>umožní,</w:t>
      </w:r>
      <w:r w:rsidRPr="00514EB6">
        <w:t xml:space="preserve"> aby byl zaměstnanec sám na</w:t>
      </w:r>
      <w:r w:rsidR="00814A56" w:rsidRPr="00514EB6">
        <w:t> </w:t>
      </w:r>
      <w:r w:rsidRPr="00514EB6">
        <w:t xml:space="preserve">dvoulůžkovém pokoji v případě, že si takový pokoj zaplatí. </w:t>
      </w:r>
    </w:p>
    <w:p w14:paraId="614561AC" w14:textId="77777777" w:rsidR="003B52BA" w:rsidRDefault="000B4E37" w:rsidP="00F84423">
      <w:pPr>
        <w:pStyle w:val="Odstavecseseznamem"/>
        <w:numPr>
          <w:ilvl w:val="0"/>
          <w:numId w:val="12"/>
        </w:numPr>
      </w:pPr>
      <w:r w:rsidRPr="00514EB6">
        <w:t xml:space="preserve">p. Špička: uvedl, že z kapacitních důvodů toto nebude </w:t>
      </w:r>
      <w:r w:rsidR="001401D0" w:rsidRPr="00514EB6">
        <w:t>ve vlastních ubytovacích zařízeních</w:t>
      </w:r>
      <w:r w:rsidRPr="00514EB6">
        <w:t xml:space="preserve"> možné.</w:t>
      </w:r>
    </w:p>
    <w:p w14:paraId="58BE4B1D" w14:textId="3E7864F7" w:rsidR="003B52BA" w:rsidRDefault="003B52BA" w:rsidP="0053656D">
      <w:pPr>
        <w:pStyle w:val="Nadpis2"/>
      </w:pPr>
      <w:r>
        <w:t>Smluvní vztah s poskytovatelem ubytovacích služeb</w:t>
      </w:r>
    </w:p>
    <w:p w14:paraId="6C8A3E26" w14:textId="4F5AC0A8" w:rsidR="000B4E37" w:rsidRPr="00514EB6" w:rsidRDefault="003B52BA" w:rsidP="00F84423">
      <w:pPr>
        <w:pStyle w:val="Odstavecseseznamem"/>
        <w:numPr>
          <w:ilvl w:val="0"/>
          <w:numId w:val="12"/>
        </w:numPr>
      </w:pPr>
      <w:r>
        <w:t>p. Špička: d</w:t>
      </w:r>
      <w:r w:rsidR="001401D0" w:rsidRPr="00514EB6">
        <w:t>oplnil, že momentálně končí smlouva s externím poskytovatelem ubytovacích služeb a bude tedy vyhlášeno výběrové řízení na nového poskytovatele.</w:t>
      </w:r>
      <w:r w:rsidR="00083DA7" w:rsidRPr="00514EB6">
        <w:t xml:space="preserve"> </w:t>
      </w:r>
      <w:r w:rsidR="001401D0" w:rsidRPr="00514EB6">
        <w:t>V případě externích ubytoven ale není možné garantovat stejné ceny jako na</w:t>
      </w:r>
      <w:r w:rsidR="00814A56" w:rsidRPr="00514EB6">
        <w:t> </w:t>
      </w:r>
      <w:r w:rsidR="001401D0" w:rsidRPr="00514EB6">
        <w:t>ubytovnách DP.</w:t>
      </w:r>
    </w:p>
    <w:p w14:paraId="1A61F7C1" w14:textId="2D6FEF85" w:rsidR="00483C8E" w:rsidRPr="00514EB6" w:rsidRDefault="00483C8E" w:rsidP="00F84423">
      <w:pPr>
        <w:pStyle w:val="Odstavecseseznamem"/>
        <w:numPr>
          <w:ilvl w:val="0"/>
          <w:numId w:val="12"/>
        </w:numPr>
      </w:pPr>
      <w:r w:rsidRPr="00514EB6">
        <w:t>p.</w:t>
      </w:r>
      <w:r w:rsidR="00082FCD" w:rsidRPr="00514EB6">
        <w:t xml:space="preserve"> </w:t>
      </w:r>
      <w:r w:rsidRPr="00514EB6">
        <w:t>Tošil: uvedl, že ho zaujala informace</w:t>
      </w:r>
      <w:r w:rsidR="00EF17BB" w:rsidRPr="00514EB6">
        <w:t>,</w:t>
      </w:r>
      <w:r w:rsidRPr="00514EB6">
        <w:t xml:space="preserve"> že končí smluvní vztah s poskytovatelem ubytovacích služeb na Hostivaři.</w:t>
      </w:r>
    </w:p>
    <w:p w14:paraId="14148692" w14:textId="1B5283A5" w:rsidR="00483C8E" w:rsidRPr="00514EB6" w:rsidRDefault="00483C8E" w:rsidP="00F84423">
      <w:pPr>
        <w:pStyle w:val="Odstavecseseznamem"/>
        <w:numPr>
          <w:ilvl w:val="0"/>
          <w:numId w:val="12"/>
        </w:numPr>
      </w:pPr>
      <w:r w:rsidRPr="00514EB6">
        <w:t>p. Špička: potvrdil, že smluvní vztah s tímto poskytovatelem ubytovacích služeb skončí v červenci a bude vysoutěžen nový poskytovatel, což pravděpodobně ovlivní i</w:t>
      </w:r>
      <w:r w:rsidR="00083DA7" w:rsidRPr="00514EB6">
        <w:t> </w:t>
      </w:r>
      <w:r w:rsidRPr="00514EB6">
        <w:t xml:space="preserve">nastavení cen. </w:t>
      </w:r>
    </w:p>
    <w:p w14:paraId="5EFE5AE6" w14:textId="55BFE1EC" w:rsidR="001401D0" w:rsidRPr="00514EB6" w:rsidRDefault="00791464" w:rsidP="00F84423">
      <w:pPr>
        <w:pStyle w:val="Odstavecseseznamem"/>
        <w:numPr>
          <w:ilvl w:val="0"/>
          <w:numId w:val="12"/>
        </w:numPr>
      </w:pPr>
      <w:r w:rsidRPr="00514EB6">
        <w:t>p. Tošil: dotázal se na přesné datum ukončení smluvního vztahu.</w:t>
      </w:r>
    </w:p>
    <w:p w14:paraId="3D4B0D73" w14:textId="55055EDD" w:rsidR="00791464" w:rsidRDefault="00791464" w:rsidP="00F84423">
      <w:pPr>
        <w:pStyle w:val="Odstavecseseznamem"/>
        <w:numPr>
          <w:ilvl w:val="0"/>
          <w:numId w:val="12"/>
        </w:numPr>
      </w:pPr>
      <w:r w:rsidRPr="00514EB6">
        <w:t>pí Jakoubková: uvedla, že se jedná o 22. 7. 2023.</w:t>
      </w:r>
    </w:p>
    <w:p w14:paraId="49098A30" w14:textId="48DC93B5" w:rsidR="003B52BA" w:rsidRPr="00514EB6" w:rsidRDefault="003B52BA" w:rsidP="0053656D">
      <w:pPr>
        <w:pStyle w:val="Nadpis2"/>
      </w:pPr>
      <w:r>
        <w:t>Neschválen</w:t>
      </w:r>
      <w:r>
        <w:rPr>
          <w:lang w:val="cs-CZ"/>
        </w:rPr>
        <w:t>á</w:t>
      </w:r>
      <w:r>
        <w:t xml:space="preserve"> žádost </w:t>
      </w:r>
      <w:r w:rsidR="005C3BA6">
        <w:rPr>
          <w:lang w:val="cs-CZ"/>
        </w:rPr>
        <w:t xml:space="preserve">zaměstnance </w:t>
      </w:r>
      <w:r>
        <w:t>o bydlení na ubytovně</w:t>
      </w:r>
    </w:p>
    <w:p w14:paraId="4772943C" w14:textId="3DA23FF0" w:rsidR="00791464" w:rsidRPr="00514EB6" w:rsidRDefault="00791464" w:rsidP="00F84423">
      <w:pPr>
        <w:pStyle w:val="Odstavecseseznamem"/>
        <w:numPr>
          <w:ilvl w:val="0"/>
          <w:numId w:val="12"/>
        </w:numPr>
      </w:pPr>
      <w:r w:rsidRPr="00514EB6">
        <w:t xml:space="preserve">p. Pulec: dotázal se, </w:t>
      </w:r>
      <w:r w:rsidR="002332A4" w:rsidRPr="00514EB6">
        <w:t xml:space="preserve">z jakého důvodu </w:t>
      </w:r>
      <w:r w:rsidRPr="00514EB6">
        <w:t>zaměstnanci, který bydlí v</w:t>
      </w:r>
      <w:r w:rsidR="002332A4" w:rsidRPr="00514EB6">
        <w:t> </w:t>
      </w:r>
      <w:r w:rsidRPr="00514EB6">
        <w:t>Ostravě a má přechodné bydliště na městském úřadě</w:t>
      </w:r>
      <w:r w:rsidR="00EF17BB" w:rsidRPr="00514EB6">
        <w:t>,</w:t>
      </w:r>
      <w:r w:rsidRPr="00514EB6">
        <w:t xml:space="preserve"> nebyla schválena žádost o bydlení na ubytovně.</w:t>
      </w:r>
    </w:p>
    <w:p w14:paraId="3A50B11F" w14:textId="127FA15B" w:rsidR="00791464" w:rsidRPr="00514EB6" w:rsidRDefault="00791464" w:rsidP="00F84423">
      <w:pPr>
        <w:pStyle w:val="Odstavecseseznamem"/>
        <w:numPr>
          <w:ilvl w:val="0"/>
          <w:numId w:val="12"/>
        </w:numPr>
      </w:pPr>
      <w:r w:rsidRPr="00514EB6">
        <w:t xml:space="preserve">p. Hrdlička: vysvětlil, že </w:t>
      </w:r>
      <w:r w:rsidR="00C06880" w:rsidRPr="00514EB6">
        <w:t>problematika</w:t>
      </w:r>
      <w:r w:rsidR="002F5749" w:rsidRPr="00514EB6">
        <w:t xml:space="preserve"> přechodného ubytování pro zaměstnance </w:t>
      </w:r>
      <w:r w:rsidR="003268DE" w:rsidRPr="00514EB6">
        <w:t>má svá pravidla a podmínky a v</w:t>
      </w:r>
      <w:r w:rsidR="002332A4" w:rsidRPr="00514EB6">
        <w:t> </w:t>
      </w:r>
      <w:r w:rsidR="003268DE" w:rsidRPr="00514EB6">
        <w:t>případě, že má zaměstnanec bydliště v</w:t>
      </w:r>
      <w:r w:rsidR="002332A4" w:rsidRPr="00514EB6">
        <w:t> </w:t>
      </w:r>
      <w:r w:rsidR="003268DE" w:rsidRPr="00514EB6">
        <w:t>Praze, je třeba záležitost hlásit městskému úřadu, odvádět městu poplatky a částky následně „</w:t>
      </w:r>
      <w:proofErr w:type="spellStart"/>
      <w:r w:rsidR="003268DE" w:rsidRPr="00514EB6">
        <w:t>dodaňovat</w:t>
      </w:r>
      <w:proofErr w:type="spellEnd"/>
      <w:r w:rsidR="003268DE" w:rsidRPr="00514EB6">
        <w:t>“.</w:t>
      </w:r>
    </w:p>
    <w:p w14:paraId="7DB41FA8" w14:textId="455DE4EB" w:rsidR="002F5749" w:rsidRPr="00514EB6" w:rsidRDefault="00053AF8" w:rsidP="00F84423">
      <w:pPr>
        <w:pStyle w:val="Odstavecseseznamem"/>
        <w:numPr>
          <w:ilvl w:val="0"/>
          <w:numId w:val="12"/>
        </w:numPr>
      </w:pPr>
      <w:r w:rsidRPr="00514EB6">
        <w:t>p. Pulec: sdělil, že zaměstnanec bydlí v</w:t>
      </w:r>
      <w:r w:rsidR="002332A4" w:rsidRPr="00514EB6">
        <w:t> </w:t>
      </w:r>
      <w:r w:rsidRPr="00514EB6">
        <w:t>Ostravě.</w:t>
      </w:r>
    </w:p>
    <w:p w14:paraId="7A5636BE" w14:textId="147BB561" w:rsidR="00053AF8" w:rsidRPr="00514EB6" w:rsidRDefault="00053AF8" w:rsidP="00F84423">
      <w:pPr>
        <w:pStyle w:val="Odstavecseseznamem"/>
        <w:numPr>
          <w:ilvl w:val="0"/>
          <w:numId w:val="12"/>
        </w:numPr>
      </w:pPr>
      <w:r w:rsidRPr="00514EB6">
        <w:t>p. Hrdlička: dotázal se</w:t>
      </w:r>
      <w:r w:rsidR="002332A4" w:rsidRPr="00514EB6">
        <w:t>,</w:t>
      </w:r>
      <w:r w:rsidRPr="00514EB6">
        <w:t xml:space="preserve"> </w:t>
      </w:r>
      <w:r w:rsidR="002332A4" w:rsidRPr="00514EB6">
        <w:t xml:space="preserve">z jakého důvodu </w:t>
      </w:r>
      <w:r w:rsidR="00EF17BB" w:rsidRPr="00514EB6">
        <w:t>je</w:t>
      </w:r>
      <w:r w:rsidRPr="00514EB6">
        <w:t xml:space="preserve"> tedy „</w:t>
      </w:r>
      <w:r w:rsidR="003268DE" w:rsidRPr="00514EB6">
        <w:t>při</w:t>
      </w:r>
      <w:r w:rsidRPr="00514EB6">
        <w:t>hlášen“ v Praze.</w:t>
      </w:r>
    </w:p>
    <w:p w14:paraId="3B872D62" w14:textId="31E5EAEF" w:rsidR="00053AF8" w:rsidRPr="00514EB6" w:rsidRDefault="00053AF8" w:rsidP="00F84423">
      <w:pPr>
        <w:pStyle w:val="Odstavecseseznamem"/>
        <w:numPr>
          <w:ilvl w:val="0"/>
          <w:numId w:val="12"/>
        </w:numPr>
      </w:pPr>
      <w:r w:rsidRPr="00514EB6">
        <w:t xml:space="preserve">p. Pulec: uvedl, že je to z důvodu doručování korespondence. </w:t>
      </w:r>
    </w:p>
    <w:p w14:paraId="5C729C8E" w14:textId="2543C6BE" w:rsidR="00053AF8" w:rsidRDefault="00053AF8" w:rsidP="00F84423">
      <w:pPr>
        <w:pStyle w:val="Odstavecseseznamem"/>
        <w:numPr>
          <w:ilvl w:val="0"/>
          <w:numId w:val="12"/>
        </w:numPr>
      </w:pPr>
      <w:r w:rsidRPr="00514EB6">
        <w:t xml:space="preserve">p. Hrdlička: sdělil, že korespondenční adresa a adresa trvalého bydliště jsou dva rozdílné pojmy. </w:t>
      </w:r>
    </w:p>
    <w:p w14:paraId="202F163E" w14:textId="527DAD1A" w:rsidR="003B52BA" w:rsidRPr="00514EB6" w:rsidRDefault="0013186E" w:rsidP="0053656D">
      <w:pPr>
        <w:pStyle w:val="Nadpis2"/>
      </w:pPr>
      <w:r>
        <w:t>Zrušení</w:t>
      </w:r>
      <w:r w:rsidR="003B52BA">
        <w:t xml:space="preserve"> příspěvku zaměstnavatele na </w:t>
      </w:r>
      <w:r>
        <w:t>ubytování</w:t>
      </w:r>
    </w:p>
    <w:p w14:paraId="1DBE6D3A" w14:textId="662B0CFE" w:rsidR="00560797" w:rsidRPr="00514EB6" w:rsidRDefault="00053AF8" w:rsidP="00F84423">
      <w:pPr>
        <w:pStyle w:val="Odstavecseseznamem"/>
        <w:numPr>
          <w:ilvl w:val="0"/>
          <w:numId w:val="12"/>
        </w:numPr>
      </w:pPr>
      <w:r w:rsidRPr="00514EB6">
        <w:t xml:space="preserve">p. Schneider: konstatoval, že </w:t>
      </w:r>
      <w:r w:rsidR="00560797" w:rsidRPr="00514EB6">
        <w:t xml:space="preserve">v případě, že příspěvek zaměstnavatele </w:t>
      </w:r>
      <w:r w:rsidR="0073575C">
        <w:t>již nebude poskytován</w:t>
      </w:r>
      <w:r w:rsidR="00560797" w:rsidRPr="00514EB6">
        <w:t>, měla by se i část textu o daňové uznatelnosti v bodě 6</w:t>
      </w:r>
      <w:r w:rsidR="008A0145" w:rsidRPr="00514EB6">
        <w:t>, nyní již nadbytečná,</w:t>
      </w:r>
      <w:r w:rsidR="00560797" w:rsidRPr="00514EB6">
        <w:t xml:space="preserve"> vypustit. </w:t>
      </w:r>
    </w:p>
    <w:p w14:paraId="66AC7862" w14:textId="3E082214" w:rsidR="00560797" w:rsidRDefault="00560797" w:rsidP="00F84423">
      <w:pPr>
        <w:pStyle w:val="Odstavecseseznamem"/>
        <w:numPr>
          <w:ilvl w:val="0"/>
          <w:numId w:val="12"/>
        </w:numPr>
      </w:pPr>
      <w:r w:rsidRPr="00514EB6">
        <w:t xml:space="preserve">p. Špička: uvedl, že text nebyl vypuštěn z toho důvodu, že příspěvek zaměstnavatele stále platí a bude zrušen až ve chvíli, kdy o </w:t>
      </w:r>
      <w:r w:rsidR="0038144D">
        <w:t>jeho zrušení</w:t>
      </w:r>
      <w:r w:rsidRPr="00514EB6">
        <w:t xml:space="preserve"> rozhodne představenstvo.</w:t>
      </w:r>
      <w:r w:rsidR="008A0145" w:rsidRPr="00514EB6">
        <w:t xml:space="preserve"> </w:t>
      </w:r>
      <w:r w:rsidRPr="00514EB6">
        <w:t>Následně budou zapracovány připomínky z dnešního jednání a materiál bude zástupcům OO znovu předložen</w:t>
      </w:r>
      <w:r w:rsidR="008A0145" w:rsidRPr="00514EB6">
        <w:t xml:space="preserve"> k projednání</w:t>
      </w:r>
      <w:r w:rsidRPr="00514EB6">
        <w:t>.</w:t>
      </w:r>
    </w:p>
    <w:p w14:paraId="1799B3A3" w14:textId="23BD4A24" w:rsidR="0013186E" w:rsidRPr="00514EB6" w:rsidRDefault="0013186E" w:rsidP="0053656D">
      <w:pPr>
        <w:pStyle w:val="Nadpis2"/>
      </w:pPr>
      <w:r>
        <w:t>Zřízení nové ubytovny pro zaměstnance</w:t>
      </w:r>
      <w:r w:rsidR="005C3BA6">
        <w:rPr>
          <w:lang w:val="cs-CZ"/>
        </w:rPr>
        <w:t xml:space="preserve"> na náměstí Bratří Synků</w:t>
      </w:r>
    </w:p>
    <w:p w14:paraId="0370F578" w14:textId="740A8366" w:rsidR="00816458" w:rsidRPr="00514EB6" w:rsidRDefault="00816458" w:rsidP="00F84423">
      <w:pPr>
        <w:pStyle w:val="Odstavecseseznamem"/>
        <w:numPr>
          <w:ilvl w:val="0"/>
          <w:numId w:val="12"/>
        </w:numPr>
      </w:pPr>
      <w:r w:rsidRPr="00514EB6">
        <w:t>p. Zelenka: dotázal se na budovu na náměstí B</w:t>
      </w:r>
      <w:r w:rsidR="007A140D" w:rsidRPr="00514EB6">
        <w:t>rat</w:t>
      </w:r>
      <w:r w:rsidRPr="00514EB6">
        <w:t>ří Synků, která byla vyt</w:t>
      </w:r>
      <w:r w:rsidR="00EF17BB" w:rsidRPr="00514EB6">
        <w:t>i</w:t>
      </w:r>
      <w:r w:rsidRPr="00514EB6">
        <w:t>pována jako objekt vhodný pro ubytování zaměstnanců.</w:t>
      </w:r>
    </w:p>
    <w:p w14:paraId="26275CA4" w14:textId="291673DE" w:rsidR="00816458" w:rsidRPr="00514EB6" w:rsidRDefault="00816458" w:rsidP="00F84423">
      <w:pPr>
        <w:pStyle w:val="Odstavecseseznamem"/>
        <w:numPr>
          <w:ilvl w:val="0"/>
          <w:numId w:val="12"/>
        </w:numPr>
      </w:pPr>
      <w:r w:rsidRPr="00514EB6">
        <w:t>p. Hrdlička: uvedl, že zřízení nové ubytovny v této lokalitě souvisí s výstavbou nové trasy metra D a v tuto chvíli není zcela jasné</w:t>
      </w:r>
      <w:r w:rsidR="00EF17BB" w:rsidRPr="00514EB6">
        <w:t>,</w:t>
      </w:r>
      <w:r w:rsidRPr="00514EB6">
        <w:t xml:space="preserve"> jakým způsobem bude řešeno nabytí vlastnictví, tedy zda budovu odkoupí DP</w:t>
      </w:r>
      <w:r w:rsidR="00A1075C">
        <w:t xml:space="preserve">, </w:t>
      </w:r>
      <w:r w:rsidR="002332A4" w:rsidRPr="00514EB6">
        <w:t>MHMP</w:t>
      </w:r>
      <w:r w:rsidR="00A1075C">
        <w:t xml:space="preserve"> nebo bude nalezeno úplně jiné řešení</w:t>
      </w:r>
      <w:r w:rsidRPr="00514EB6">
        <w:t xml:space="preserve">. </w:t>
      </w:r>
    </w:p>
    <w:p w14:paraId="1F21C6CF" w14:textId="081509C4" w:rsidR="00816458" w:rsidRPr="00514EB6" w:rsidRDefault="00816458" w:rsidP="00F84423">
      <w:pPr>
        <w:pStyle w:val="Odstavecseseznamem"/>
        <w:numPr>
          <w:ilvl w:val="0"/>
          <w:numId w:val="12"/>
        </w:numPr>
      </w:pPr>
      <w:r w:rsidRPr="00514EB6">
        <w:t>p. Špička: doplnil, že zaměstnavatel chce těmito kroky napravit chybu, kterou učinil tím, že prodal své ubytovny</w:t>
      </w:r>
      <w:r w:rsidR="00DB1171" w:rsidRPr="00514EB6">
        <w:t xml:space="preserve">. Ve chvíli, kdy zaměstnavatel provozuje svá vlastní ubytovací zařízení, </w:t>
      </w:r>
      <w:r w:rsidR="004D5F55">
        <w:t>je možné</w:t>
      </w:r>
      <w:r w:rsidR="004D5F55" w:rsidRPr="00514EB6">
        <w:t xml:space="preserve"> </w:t>
      </w:r>
      <w:r w:rsidR="00DB1171" w:rsidRPr="00514EB6">
        <w:t xml:space="preserve">nastavit přívětivější podmínky pro zaměstnance, jak </w:t>
      </w:r>
      <w:r w:rsidR="00EF17BB" w:rsidRPr="00514EB6">
        <w:t xml:space="preserve">je zřejmé z příkladu </w:t>
      </w:r>
      <w:r w:rsidR="00DB1171" w:rsidRPr="00514EB6">
        <w:t>ubytovn</w:t>
      </w:r>
      <w:r w:rsidR="00EF17BB" w:rsidRPr="00514EB6">
        <w:t>y</w:t>
      </w:r>
      <w:r w:rsidR="00DB1171" w:rsidRPr="00514EB6">
        <w:t xml:space="preserve"> Řepy.</w:t>
      </w:r>
    </w:p>
    <w:p w14:paraId="702A6844" w14:textId="77777777" w:rsidR="00657152" w:rsidRDefault="00657152" w:rsidP="00F84423">
      <w:pPr>
        <w:pStyle w:val="Odstavecseseznamem"/>
        <w:ind w:left="567"/>
      </w:pPr>
    </w:p>
    <w:p w14:paraId="20BF73C1" w14:textId="025E70E5" w:rsidR="00DB1171" w:rsidRDefault="00DB1171" w:rsidP="00F84423">
      <w:pPr>
        <w:pStyle w:val="Odstavecseseznamem"/>
        <w:ind w:left="567"/>
      </w:pPr>
      <w:r w:rsidRPr="00514EB6">
        <w:lastRenderedPageBreak/>
        <w:t>Na závěr uvedl, že přerušuje projednání tohoto bodu</w:t>
      </w:r>
      <w:r w:rsidR="008A0145" w:rsidRPr="00514EB6">
        <w:t xml:space="preserve">, které bude pokračovat </w:t>
      </w:r>
      <w:r w:rsidRPr="00514EB6">
        <w:t>až</w:t>
      </w:r>
      <w:r w:rsidR="0073575C">
        <w:t> </w:t>
      </w:r>
      <w:r w:rsidRPr="00514EB6">
        <w:t>po</w:t>
      </w:r>
      <w:r w:rsidR="00814A56" w:rsidRPr="00514EB6">
        <w:t> </w:t>
      </w:r>
      <w:r w:rsidRPr="00514EB6">
        <w:t>projednání na</w:t>
      </w:r>
      <w:r w:rsidRPr="009C47BF">
        <w:t xml:space="preserve"> představenstvu</w:t>
      </w:r>
      <w:r w:rsidR="007243EE" w:rsidRPr="009C47BF">
        <w:t>.</w:t>
      </w:r>
      <w:r w:rsidR="008A0145">
        <w:t xml:space="preserve"> Projednán byl pouze Závěr (nový bod 9).</w:t>
      </w:r>
    </w:p>
    <w:p w14:paraId="4C407ABC" w14:textId="08374A78" w:rsidR="00082FCD" w:rsidRDefault="00082FCD" w:rsidP="009079C6"/>
    <w:p w14:paraId="1F5706CE" w14:textId="4C308920" w:rsidR="00082FCD" w:rsidRPr="009C47BF" w:rsidRDefault="008A0145" w:rsidP="009079C6">
      <w:r>
        <w:t>Projednání bodu bylo přerušeno.</w:t>
      </w:r>
      <w:r w:rsidR="00082FCD">
        <w:t xml:space="preserve"> </w:t>
      </w:r>
    </w:p>
    <w:p w14:paraId="153D9532" w14:textId="77777777" w:rsidR="00083667" w:rsidRDefault="00083667" w:rsidP="008637C8">
      <w:pPr>
        <w:pStyle w:val="vyjdentvarunadpis"/>
      </w:pPr>
    </w:p>
    <w:p w14:paraId="70FCC36F" w14:textId="75248635" w:rsidR="008637C8" w:rsidRPr="000D2ADA" w:rsidRDefault="008637C8" w:rsidP="008637C8">
      <w:pPr>
        <w:pStyle w:val="vyjdentvarunadpis"/>
      </w:pPr>
      <w:r w:rsidRPr="000D2ADA">
        <w:t>Vyjádření 500310 – odd. Benefitů a služeb pro zaměstnance – Bc. Jakoubková</w:t>
      </w:r>
    </w:p>
    <w:p w14:paraId="2BE27D0D" w14:textId="77777777" w:rsidR="008637C8" w:rsidRPr="000D2ADA" w:rsidRDefault="008637C8" w:rsidP="008637C8">
      <w:pPr>
        <w:pStyle w:val="vyjdentvarunadpis"/>
        <w:rPr>
          <w:b w:val="0"/>
          <w:bCs/>
        </w:rPr>
      </w:pPr>
      <w:r w:rsidRPr="000D2ADA">
        <w:rPr>
          <w:b w:val="0"/>
          <w:bCs/>
        </w:rPr>
        <w:t xml:space="preserve">Bližší informace budou uvedeny v Koncepci ubytování. </w:t>
      </w:r>
      <w:r w:rsidRPr="004B6803">
        <w:rPr>
          <w:b w:val="0"/>
          <w:bCs/>
        </w:rPr>
        <w:t>Koncepce ubytování</w:t>
      </w:r>
      <w:r w:rsidRPr="00D52D2D">
        <w:rPr>
          <w:b w:val="0"/>
          <w:bCs/>
        </w:rPr>
        <w:t xml:space="preserve"> bude zástupcům OO opět předložena na jednání ÚP se zástupci OO dne 8. 6. 2023 jako samostatný bod jednání.</w:t>
      </w:r>
    </w:p>
    <w:p w14:paraId="3F923575" w14:textId="77777777" w:rsidR="00083667" w:rsidRDefault="00083667" w:rsidP="009079C6">
      <w:pPr>
        <w:rPr>
          <w:i/>
          <w:iCs/>
          <w:color w:val="FF0000"/>
        </w:rPr>
      </w:pPr>
    </w:p>
    <w:p w14:paraId="612F4D6C" w14:textId="76914F0A" w:rsidR="00B92617" w:rsidRPr="003B66EE" w:rsidRDefault="00B92617" w:rsidP="009079C6">
      <w:pPr>
        <w:rPr>
          <w:i/>
          <w:iCs/>
          <w:color w:val="FF0000"/>
        </w:rPr>
      </w:pPr>
      <w:r w:rsidRPr="003B66EE">
        <w:rPr>
          <w:i/>
          <w:iCs/>
          <w:color w:val="FF0000"/>
        </w:rPr>
        <w:t>Bod bude sloučen s bodem č. 6.22 „Koncepce ubytování“.</w:t>
      </w:r>
    </w:p>
    <w:p w14:paraId="002212C0" w14:textId="77777777" w:rsidR="00787B37" w:rsidRDefault="00787B37" w:rsidP="009079C6">
      <w:pPr>
        <w:pStyle w:val="Nadpis1"/>
        <w:spacing w:after="0"/>
      </w:pPr>
      <w:r w:rsidRPr="002009AE">
        <w:t>Projednání – Aktualizace materiálu „Určující principy pro postup KSP a útvaru 500250 v souladu s bodem 2.3.12 platné KS“</w:t>
      </w:r>
    </w:p>
    <w:bookmarkStart w:id="6" w:name="_MON_1742109073"/>
    <w:bookmarkEnd w:id="6"/>
    <w:bookmarkStart w:id="7" w:name="_MON_1742792552"/>
    <w:bookmarkEnd w:id="7"/>
    <w:p w14:paraId="36360F5D" w14:textId="358517FB" w:rsidR="00787B37" w:rsidRDefault="00514EB6" w:rsidP="00787B37">
      <w:pPr>
        <w:rPr>
          <w:lang w:val="x-none"/>
        </w:rPr>
      </w:pPr>
      <w:r>
        <w:rPr>
          <w:lang w:val="x-none"/>
        </w:rPr>
        <w:object w:dxaOrig="1531" w:dyaOrig="999" w14:anchorId="4DF5D8D7">
          <v:shape id="_x0000_i1027" type="#_x0000_t75" style="width:75.75pt;height:50.25pt" o:ole="">
            <v:imagedata r:id="rId15" o:title=""/>
          </v:shape>
          <o:OLEObject Type="Embed" ProgID="Word.Document.8" ShapeID="_x0000_i1027" DrawAspect="Icon" ObjectID="_1744175741" r:id="rId16">
            <o:FieldCodes>\s</o:FieldCodes>
          </o:OLEObject>
        </w:object>
      </w:r>
    </w:p>
    <w:p w14:paraId="52F844CB" w14:textId="33BBADC0" w:rsidR="00787B37" w:rsidRPr="00574D13" w:rsidRDefault="00082FCD" w:rsidP="00F84423">
      <w:pPr>
        <w:pStyle w:val="Odstavecseseznamem"/>
        <w:numPr>
          <w:ilvl w:val="0"/>
          <w:numId w:val="13"/>
        </w:numPr>
      </w:pPr>
      <w:r w:rsidRPr="00574D13">
        <w:t>p. Hrdlička: předložil aktualizaci materiálu „Určující principy pro postup KSP a útvaru 50025</w:t>
      </w:r>
      <w:r w:rsidR="00340756" w:rsidRPr="00574D13">
        <w:t>0</w:t>
      </w:r>
      <w:r w:rsidRPr="00574D13">
        <w:t xml:space="preserve"> v souladu s bodem 2.3.12 platné KS“ a </w:t>
      </w:r>
      <w:r w:rsidR="00016BD6" w:rsidRPr="00574D13">
        <w:t xml:space="preserve">uvedl, že potřeba aktualizace vzešla z jednání </w:t>
      </w:r>
      <w:r w:rsidR="00587E20">
        <w:t>K</w:t>
      </w:r>
      <w:r w:rsidR="00016BD6" w:rsidRPr="00574D13">
        <w:t>omise sociálního programu. Veškeré změny jsou zapracovány a barevně vyznačeny v přiložených dokumentech. Změny se týkají zejména</w:t>
      </w:r>
      <w:r w:rsidR="00340756" w:rsidRPr="00574D13">
        <w:t xml:space="preserve"> bodu 1.6,</w:t>
      </w:r>
      <w:r w:rsidR="00016BD6" w:rsidRPr="00574D13">
        <w:t xml:space="preserve"> zpřesnění metodiky a textu.</w:t>
      </w:r>
    </w:p>
    <w:p w14:paraId="08067F25" w14:textId="4092B152" w:rsidR="00016BD6" w:rsidRPr="00574D13" w:rsidRDefault="00016BD6" w:rsidP="00F84423">
      <w:pPr>
        <w:pStyle w:val="Odstavecseseznamem"/>
        <w:ind w:left="567"/>
      </w:pPr>
      <w:r w:rsidRPr="00574D13">
        <w:t xml:space="preserve">Doplnil, že </w:t>
      </w:r>
      <w:r w:rsidR="0066485B">
        <w:t>účinnost</w:t>
      </w:r>
      <w:r w:rsidR="0066485B" w:rsidRPr="00574D13">
        <w:t xml:space="preserve"> </w:t>
      </w:r>
      <w:r w:rsidRPr="00574D13">
        <w:t>materiál</w:t>
      </w:r>
      <w:r w:rsidR="0066485B">
        <w:t>u</w:t>
      </w:r>
      <w:r w:rsidRPr="00574D13">
        <w:t xml:space="preserve"> byl</w:t>
      </w:r>
      <w:r w:rsidR="0066485B">
        <w:t>a</w:t>
      </w:r>
      <w:r w:rsidRPr="00574D13">
        <w:t xml:space="preserve"> navržen</w:t>
      </w:r>
      <w:r w:rsidR="0066485B">
        <w:t>a</w:t>
      </w:r>
      <w:r w:rsidRPr="00574D13">
        <w:t xml:space="preserve"> s ohledem na dnešní jednání a </w:t>
      </w:r>
      <w:r w:rsidR="00340756" w:rsidRPr="00574D13">
        <w:t xml:space="preserve">je možné </w:t>
      </w:r>
      <w:r w:rsidR="0066485B">
        <w:t>ji</w:t>
      </w:r>
      <w:r w:rsidR="00340756" w:rsidRPr="00574D13">
        <w:t xml:space="preserve"> případně změnit. </w:t>
      </w:r>
    </w:p>
    <w:p w14:paraId="5BA77430" w14:textId="56A96C82" w:rsidR="00340756" w:rsidRPr="00574D13" w:rsidRDefault="00340756" w:rsidP="00F84423">
      <w:pPr>
        <w:pStyle w:val="Odstavecseseznamem"/>
        <w:ind w:left="567"/>
      </w:pPr>
      <w:r w:rsidRPr="00574D13">
        <w:t xml:space="preserve">Na závěr poděkoval všem členům </w:t>
      </w:r>
      <w:r w:rsidR="00587E20">
        <w:t>K</w:t>
      </w:r>
      <w:r w:rsidRPr="00574D13">
        <w:t>omise sociálního programu, kteří se podíleli na</w:t>
      </w:r>
      <w:r w:rsidR="00814A56">
        <w:t> </w:t>
      </w:r>
      <w:r w:rsidRPr="00574D13">
        <w:t xml:space="preserve">finální podobě materiálů. </w:t>
      </w:r>
    </w:p>
    <w:p w14:paraId="2E7BB5FB" w14:textId="77777777" w:rsidR="00340756" w:rsidRDefault="00340756" w:rsidP="005352F3"/>
    <w:p w14:paraId="54FDBBD2" w14:textId="26DDBC23" w:rsidR="00340756" w:rsidRDefault="00340756" w:rsidP="00B60649">
      <w:pPr>
        <w:keepNext/>
        <w:keepLines/>
      </w:pPr>
      <w:r>
        <w:t>Bod byl se zástupci OO projednán</w:t>
      </w:r>
      <w:r w:rsidR="0030687E">
        <w:t xml:space="preserve"> (</w:t>
      </w:r>
      <w:r w:rsidR="0030687E" w:rsidRPr="003B66EE">
        <w:rPr>
          <w:i/>
          <w:iCs/>
        </w:rPr>
        <w:t>včetně účinnosti materiálu od 11. 4. 2023</w:t>
      </w:r>
      <w:r w:rsidR="0030687E">
        <w:t>)</w:t>
      </w:r>
      <w:r>
        <w:t>.</w:t>
      </w:r>
    </w:p>
    <w:bookmarkStart w:id="8" w:name="_MON_1743324618"/>
    <w:bookmarkEnd w:id="8"/>
    <w:p w14:paraId="3A5C404E" w14:textId="3DCEBCF1" w:rsidR="0030687E" w:rsidRDefault="0030687E" w:rsidP="00B60649">
      <w:pPr>
        <w:keepNext/>
        <w:keepLines/>
      </w:pPr>
      <w:r>
        <w:object w:dxaOrig="1532" w:dyaOrig="991" w14:anchorId="0EA07C57">
          <v:shape id="_x0000_i1028" type="#_x0000_t75" style="width:75.75pt;height:49.5pt" o:ole="">
            <v:imagedata r:id="rId17" o:title=""/>
          </v:shape>
          <o:OLEObject Type="Embed" ProgID="Word.Document.12" ShapeID="_x0000_i1028" DrawAspect="Icon" ObjectID="_1744175742" r:id="rId18">
            <o:FieldCodes>\s</o:FieldCodes>
          </o:OLEObject>
        </w:object>
      </w:r>
    </w:p>
    <w:p w14:paraId="1973F817" w14:textId="77777777" w:rsidR="00787B37" w:rsidRPr="00680A01" w:rsidRDefault="00787B37" w:rsidP="009079C6">
      <w:pPr>
        <w:pStyle w:val="Nadpis1"/>
        <w:spacing w:after="0"/>
      </w:pPr>
      <w:r w:rsidRPr="00680A01">
        <w:t>Podání informace – Navýšení cen kávy v nápojových automatech</w:t>
      </w:r>
    </w:p>
    <w:bookmarkStart w:id="9" w:name="_MON_1742109083"/>
    <w:bookmarkEnd w:id="9"/>
    <w:bookmarkStart w:id="10" w:name="_MON_1742792593"/>
    <w:bookmarkEnd w:id="10"/>
    <w:p w14:paraId="110143C1" w14:textId="77110133" w:rsidR="00787B37" w:rsidRDefault="00514EB6" w:rsidP="00787B37">
      <w:pPr>
        <w:rPr>
          <w:lang w:val="x-none"/>
        </w:rPr>
      </w:pPr>
      <w:r>
        <w:rPr>
          <w:lang w:val="x-none"/>
        </w:rPr>
        <w:object w:dxaOrig="1531" w:dyaOrig="999" w14:anchorId="6267E7A7">
          <v:shape id="_x0000_i1029" type="#_x0000_t75" style="width:75.75pt;height:50.25pt" o:ole="">
            <v:imagedata r:id="rId19" o:title=""/>
          </v:shape>
          <o:OLEObject Type="Embed" ProgID="Word.Document.8" ShapeID="_x0000_i1029" DrawAspect="Icon" ObjectID="_1744175743" r:id="rId20">
            <o:FieldCodes>\s</o:FieldCodes>
          </o:OLEObject>
        </w:object>
      </w:r>
    </w:p>
    <w:p w14:paraId="7890FBD5" w14:textId="2712F6CC" w:rsidR="00787B37" w:rsidRPr="00574D13" w:rsidRDefault="007243EE" w:rsidP="00AF4CCB">
      <w:pPr>
        <w:pStyle w:val="Odstavecseseznamem"/>
        <w:numPr>
          <w:ilvl w:val="0"/>
          <w:numId w:val="13"/>
        </w:numPr>
      </w:pPr>
      <w:r w:rsidRPr="009C47BF">
        <w:t>p</w:t>
      </w:r>
      <w:r w:rsidRPr="00574D13">
        <w:t xml:space="preserve">í Jakoubková: okomentovala předložené materiály týkající se navýšení cen kávy v nápojových automatech v prostorách DP a uvedla, že hlavním důvodem byla žádost smluvních partnerů. Vzhledem k tomu, že poslední navýšení ceny se uskutečnilo naposledy v roce 2017, je potřeba ceny teplých nápojů aktualizovat </w:t>
      </w:r>
      <w:r w:rsidR="00905B50" w:rsidRPr="00574D13">
        <w:t>i s ohledem na</w:t>
      </w:r>
      <w:r w:rsidR="00587E20">
        <w:t> </w:t>
      </w:r>
      <w:r w:rsidR="00905B50" w:rsidRPr="00574D13">
        <w:t xml:space="preserve">současnou situaci na trhu. </w:t>
      </w:r>
    </w:p>
    <w:p w14:paraId="10BE53F4" w14:textId="18183078" w:rsidR="00905B50" w:rsidRPr="00574D13" w:rsidRDefault="00E64015" w:rsidP="00B60649">
      <w:pPr>
        <w:pStyle w:val="Odstavecseseznamem"/>
        <w:ind w:left="567"/>
      </w:pPr>
      <w:r w:rsidRPr="00574D13">
        <w:t>Uvedla</w:t>
      </w:r>
      <w:r w:rsidR="00905B50" w:rsidRPr="00574D13">
        <w:t xml:space="preserve">, že </w:t>
      </w:r>
      <w:r w:rsidR="0066210D" w:rsidRPr="00574D13">
        <w:t>z průzkumu, který provedl 500310 – odd. Benefitů a služeb pro zaměstnance, vyplynulo, že ceny v automatech určených pro veřejnost jsou i po tomto navýšení vyšší v průměru o 9 %.</w:t>
      </w:r>
    </w:p>
    <w:p w14:paraId="3C56EF11" w14:textId="4B6E9A48" w:rsidR="0066210D" w:rsidRPr="00574D13" w:rsidRDefault="009C47BF" w:rsidP="00AF4CCB">
      <w:pPr>
        <w:pStyle w:val="Odstavecseseznamem"/>
        <w:numPr>
          <w:ilvl w:val="0"/>
          <w:numId w:val="13"/>
        </w:numPr>
      </w:pPr>
      <w:r w:rsidRPr="00574D13">
        <w:t xml:space="preserve">p. Špička: </w:t>
      </w:r>
      <w:r w:rsidR="00E64015" w:rsidRPr="00574D13">
        <w:t>potvrdil, že cen</w:t>
      </w:r>
      <w:r w:rsidR="00DD29A8" w:rsidRPr="00574D13">
        <w:t>y</w:t>
      </w:r>
      <w:r w:rsidR="00E64015" w:rsidRPr="00574D13">
        <w:t xml:space="preserve"> nápojů </w:t>
      </w:r>
      <w:r w:rsidR="00DD29A8" w:rsidRPr="00574D13">
        <w:t xml:space="preserve">ve veřejných automatech jsou </w:t>
      </w:r>
      <w:r w:rsidR="00EF5CC4">
        <w:t>výrazně</w:t>
      </w:r>
      <w:r w:rsidR="00EF5CC4" w:rsidRPr="00574D13">
        <w:t xml:space="preserve"> </w:t>
      </w:r>
      <w:r w:rsidR="00B47FFC" w:rsidRPr="00574D13">
        <w:t>vyšší</w:t>
      </w:r>
      <w:r w:rsidR="00514EB6">
        <w:t>,</w:t>
      </w:r>
      <w:r w:rsidR="00B47FFC" w:rsidRPr="00574D13">
        <w:t xml:space="preserve"> a i přes navýšení považuje ceny pro zaměstnance za velmi rozumné.</w:t>
      </w:r>
    </w:p>
    <w:p w14:paraId="35A9E93C" w14:textId="2FD21860" w:rsidR="00B47FFC" w:rsidRPr="00574D13" w:rsidRDefault="00B47FFC" w:rsidP="00AF4CCB">
      <w:pPr>
        <w:pStyle w:val="Odstavecseseznamem"/>
        <w:numPr>
          <w:ilvl w:val="0"/>
          <w:numId w:val="13"/>
        </w:numPr>
      </w:pPr>
      <w:r w:rsidRPr="00574D13">
        <w:lastRenderedPageBreak/>
        <w:t>pí Jakoubková</w:t>
      </w:r>
      <w:r w:rsidR="00B30734">
        <w:t>:</w:t>
      </w:r>
      <w:r w:rsidRPr="00574D13">
        <w:t xml:space="preserve"> uvedla, že ceny kávy v automatech pro veřejnost se pohybují okolo 25 Kč.</w:t>
      </w:r>
    </w:p>
    <w:p w14:paraId="7EB4A89A" w14:textId="378AB134" w:rsidR="00DD29A8" w:rsidRPr="00574D13" w:rsidRDefault="00B47FFC" w:rsidP="00AF4CCB">
      <w:pPr>
        <w:pStyle w:val="Odstavecseseznamem"/>
        <w:numPr>
          <w:ilvl w:val="0"/>
          <w:numId w:val="13"/>
        </w:numPr>
      </w:pPr>
      <w:r w:rsidRPr="00574D13">
        <w:t xml:space="preserve">p. Riedl: podotkl, že 25 Kč bude zřejmě </w:t>
      </w:r>
      <w:r w:rsidR="00EF5CC4">
        <w:t xml:space="preserve">cena </w:t>
      </w:r>
      <w:r w:rsidRPr="00574D13">
        <w:t>pro „velký“ nápoj.</w:t>
      </w:r>
    </w:p>
    <w:p w14:paraId="09F0A9D3" w14:textId="6E81D76B" w:rsidR="00B47FFC" w:rsidRPr="00574D13" w:rsidRDefault="00B47FFC" w:rsidP="00AF4CCB">
      <w:pPr>
        <w:pStyle w:val="Odstavecseseznamem"/>
        <w:numPr>
          <w:ilvl w:val="0"/>
          <w:numId w:val="13"/>
        </w:numPr>
      </w:pPr>
      <w:r w:rsidRPr="00574D13">
        <w:t>p. Špička: uvedl, že chápe, že cena 10 Kč je pro smluvní partnery již nevýhodná a</w:t>
      </w:r>
      <w:r w:rsidR="00574D13">
        <w:t> </w:t>
      </w:r>
      <w:r w:rsidRPr="00574D13">
        <w:t xml:space="preserve">zřejmě nepokryje jejich současné provozní náklady. </w:t>
      </w:r>
    </w:p>
    <w:p w14:paraId="46CBEBA1" w14:textId="4D1D38F5" w:rsidR="00B47FFC" w:rsidRPr="00574D13" w:rsidRDefault="00B47FFC" w:rsidP="00AF4CCB">
      <w:pPr>
        <w:pStyle w:val="Odstavecseseznamem"/>
        <w:numPr>
          <w:ilvl w:val="0"/>
          <w:numId w:val="13"/>
        </w:numPr>
      </w:pPr>
      <w:r w:rsidRPr="00574D13">
        <w:t xml:space="preserve">p. Růžička: </w:t>
      </w:r>
      <w:r w:rsidR="00547B9E" w:rsidRPr="00574D13">
        <w:t>sdělil, že doufá, že bude i nadále dodržena nastavená kvalita služeb a</w:t>
      </w:r>
      <w:r w:rsidR="00574D13">
        <w:t> </w:t>
      </w:r>
      <w:r w:rsidR="00547B9E" w:rsidRPr="00574D13">
        <w:t xml:space="preserve">nápojů. </w:t>
      </w:r>
    </w:p>
    <w:p w14:paraId="262AEB29" w14:textId="44C0C2FA" w:rsidR="00547B9E" w:rsidRPr="00574D13" w:rsidRDefault="00547B9E" w:rsidP="00AF4CCB">
      <w:pPr>
        <w:pStyle w:val="Odstavecseseznamem"/>
        <w:numPr>
          <w:ilvl w:val="0"/>
          <w:numId w:val="13"/>
        </w:numPr>
      </w:pPr>
      <w:r w:rsidRPr="00574D13">
        <w:t xml:space="preserve">p. Špička: uvedl, že smluvní partneři provozující nápojové automaty v DP garantovali zachování kvality služeb i nápojů. </w:t>
      </w:r>
    </w:p>
    <w:p w14:paraId="7C1C0FDB" w14:textId="62C9ABAA" w:rsidR="00547B9E" w:rsidRPr="00574D13" w:rsidRDefault="00547B9E" w:rsidP="00AF4CCB">
      <w:pPr>
        <w:pStyle w:val="Odstavecseseznamem"/>
        <w:numPr>
          <w:ilvl w:val="0"/>
          <w:numId w:val="13"/>
        </w:numPr>
      </w:pPr>
      <w:r w:rsidRPr="00574D13">
        <w:t>p. Zelenka: dotázal se, zda zaměstnavatel jednal s partnery o možnosti zavedení platby kartou na všech nápojových automatech.</w:t>
      </w:r>
    </w:p>
    <w:p w14:paraId="3530F8A1" w14:textId="6CF3868E" w:rsidR="00547B9E" w:rsidRPr="00574D13" w:rsidRDefault="00547B9E" w:rsidP="00AF4CCB">
      <w:pPr>
        <w:pStyle w:val="Odstavecseseznamem"/>
        <w:numPr>
          <w:ilvl w:val="0"/>
          <w:numId w:val="13"/>
        </w:numPr>
      </w:pPr>
      <w:r w:rsidRPr="00574D13">
        <w:t xml:space="preserve">p. Špička: sdělil, že </w:t>
      </w:r>
      <w:r w:rsidR="00D0390E" w:rsidRPr="00574D13">
        <w:t>lze</w:t>
      </w:r>
      <w:r w:rsidRPr="00574D13">
        <w:t xml:space="preserve"> s partnery jednat, ale domnívá se, že technicky není možn</w:t>
      </w:r>
      <w:r w:rsidR="00EF5CC4">
        <w:t>á</w:t>
      </w:r>
      <w:r w:rsidR="009758A3" w:rsidRPr="00574D13">
        <w:t xml:space="preserve"> realiz</w:t>
      </w:r>
      <w:r w:rsidR="00EF5CC4">
        <w:t>ace</w:t>
      </w:r>
      <w:r w:rsidR="009758A3" w:rsidRPr="00574D13">
        <w:t xml:space="preserve"> na</w:t>
      </w:r>
      <w:r w:rsidRPr="00574D13">
        <w:t xml:space="preserve"> všech automatech.</w:t>
      </w:r>
    </w:p>
    <w:p w14:paraId="3BB644FC" w14:textId="557DE0E2" w:rsidR="00547B9E" w:rsidRPr="00574D13" w:rsidRDefault="00547B9E" w:rsidP="00AF4CCB">
      <w:pPr>
        <w:pStyle w:val="Odstavecseseznamem"/>
        <w:numPr>
          <w:ilvl w:val="0"/>
          <w:numId w:val="13"/>
        </w:numPr>
      </w:pPr>
      <w:r w:rsidRPr="00574D13">
        <w:t xml:space="preserve">p. Hrdlička: doplnil, že v případě, že 500300 </w:t>
      </w:r>
      <w:r w:rsidR="00587E20">
        <w:t xml:space="preserve">– odbor Benefitů a péče o zaměstnance </w:t>
      </w:r>
      <w:r w:rsidRPr="00574D13">
        <w:t xml:space="preserve">obdrží </w:t>
      </w:r>
      <w:r w:rsidR="00D0390E" w:rsidRPr="00574D13">
        <w:t xml:space="preserve">takový </w:t>
      </w:r>
      <w:r w:rsidRPr="00574D13">
        <w:t xml:space="preserve">požadavek </w:t>
      </w:r>
      <w:r w:rsidR="00D0390E" w:rsidRPr="00574D13">
        <w:t>od</w:t>
      </w:r>
      <w:r w:rsidR="00587E20">
        <w:t> </w:t>
      </w:r>
      <w:r w:rsidRPr="00574D13">
        <w:t>vedoucího</w:t>
      </w:r>
      <w:r w:rsidR="00EF5CC4">
        <w:t xml:space="preserve"> zaměstnance</w:t>
      </w:r>
      <w:r w:rsidRPr="00574D13">
        <w:t xml:space="preserve"> na konkrétní lokalitu/automat, bude provozovatel zkontaktován</w:t>
      </w:r>
      <w:r w:rsidR="00D0390E" w:rsidRPr="00574D13">
        <w:t xml:space="preserve">. Již v minulosti se </w:t>
      </w:r>
      <w:r w:rsidR="00202B9C" w:rsidRPr="00574D13">
        <w:t xml:space="preserve">např. </w:t>
      </w:r>
      <w:r w:rsidR="00D0390E" w:rsidRPr="00574D13">
        <w:t xml:space="preserve">řešily automaty v metru, kde bývá kvůli nedostatečnému signálu problém funkci nastavit. </w:t>
      </w:r>
      <w:r w:rsidR="00E340C1" w:rsidRPr="00574D13">
        <w:t>Faktem je</w:t>
      </w:r>
      <w:r w:rsidR="00202B9C" w:rsidRPr="00574D13">
        <w:t xml:space="preserve"> i to, že pořizovací cena automatu s</w:t>
      </w:r>
      <w:r w:rsidR="009758A3" w:rsidRPr="00574D13">
        <w:t> </w:t>
      </w:r>
      <w:r w:rsidR="00202B9C" w:rsidRPr="00574D13">
        <w:t>p</w:t>
      </w:r>
      <w:r w:rsidR="009758A3" w:rsidRPr="00574D13">
        <w:t>latebním terminálem je zhruba 250 000 Kč a mnohdy se taková investice firmám nevyplatí.</w:t>
      </w:r>
    </w:p>
    <w:p w14:paraId="5CFC602A" w14:textId="2FF3BF7D" w:rsidR="00E340C1" w:rsidRPr="00574D13" w:rsidRDefault="009758A3" w:rsidP="00AF4CCB">
      <w:pPr>
        <w:pStyle w:val="Odstavecseseznamem"/>
        <w:numPr>
          <w:ilvl w:val="0"/>
          <w:numId w:val="13"/>
        </w:numPr>
      </w:pPr>
      <w:r w:rsidRPr="00574D13">
        <w:t>p. Růžička: konstatoval, že v případě, že by se rozšířila možnost zaplatit kartou, stoupl</w:t>
      </w:r>
      <w:r w:rsidR="00E340C1" w:rsidRPr="00574D13">
        <w:t>y</w:t>
      </w:r>
      <w:r w:rsidRPr="00574D13">
        <w:t xml:space="preserve"> by jistě i tržb</w:t>
      </w:r>
      <w:r w:rsidR="00E340C1" w:rsidRPr="00574D13">
        <w:t>y</w:t>
      </w:r>
      <w:r w:rsidRPr="00574D13">
        <w:t>. Zaměstnanci nemusí mít vždy k dispozici hotovost</w:t>
      </w:r>
      <w:r w:rsidR="00987986">
        <w:t>,</w:t>
      </w:r>
      <w:r w:rsidRPr="00574D13">
        <w:t xml:space="preserve"> a pak</w:t>
      </w:r>
      <w:r w:rsidR="00005822">
        <w:t xml:space="preserve"> si</w:t>
      </w:r>
      <w:r w:rsidRPr="00574D13">
        <w:t xml:space="preserve"> samozřejmě nápoj </w:t>
      </w:r>
      <w:r w:rsidR="00005822">
        <w:t>nekoupí</w:t>
      </w:r>
      <w:r w:rsidR="00005822" w:rsidRPr="00574D13">
        <w:t xml:space="preserve"> </w:t>
      </w:r>
      <w:r w:rsidRPr="00574D13">
        <w:t xml:space="preserve">nebo si ho koupí jinde. </w:t>
      </w:r>
      <w:r w:rsidR="00E340C1" w:rsidRPr="00574D13">
        <w:t xml:space="preserve">Firmy si mohou </w:t>
      </w:r>
      <w:r w:rsidR="00987986">
        <w:t>provést</w:t>
      </w:r>
      <w:r w:rsidR="00987986" w:rsidRPr="00574D13">
        <w:t xml:space="preserve"> </w:t>
      </w:r>
      <w:r w:rsidR="00E340C1" w:rsidRPr="00574D13">
        <w:t>vlastní průzkum, zda</w:t>
      </w:r>
      <w:r w:rsidR="0073575C">
        <w:t xml:space="preserve"> </w:t>
      </w:r>
      <w:r w:rsidR="00E340C1" w:rsidRPr="00574D13">
        <w:t>jim stoupl odběr nápojů v automatech s platebním terminálem. Doplnil, že prostory metra jsou plně „zasíťovány“ a domnívá se, že by zprovoznění takových automatů neměl být problém.</w:t>
      </w:r>
    </w:p>
    <w:p w14:paraId="59413C96" w14:textId="5672B889" w:rsidR="00E340C1" w:rsidRPr="00574D13" w:rsidRDefault="00E340C1" w:rsidP="00AF4CCB">
      <w:pPr>
        <w:pStyle w:val="Odstavecseseznamem"/>
        <w:numPr>
          <w:ilvl w:val="0"/>
          <w:numId w:val="13"/>
        </w:numPr>
      </w:pPr>
      <w:r w:rsidRPr="00574D13">
        <w:t xml:space="preserve">p. Špička: sdělil, že útvar 500300 v souvislosti s tímto podnětem smluvní partnery osloví. </w:t>
      </w:r>
    </w:p>
    <w:p w14:paraId="18F6FDE2" w14:textId="6328BDF4" w:rsidR="00E340C1" w:rsidRPr="00574D13" w:rsidRDefault="00E340C1" w:rsidP="00AF4CCB">
      <w:pPr>
        <w:pStyle w:val="Odstavecseseznamem"/>
        <w:numPr>
          <w:ilvl w:val="0"/>
          <w:numId w:val="13"/>
        </w:numPr>
      </w:pPr>
      <w:r w:rsidRPr="00574D13">
        <w:t>p. Hrdlička: uvedl, že zřízení možnosti platby kartou v prostorách metra je specifické, připojení</w:t>
      </w:r>
      <w:r w:rsidR="00465BFC" w:rsidRPr="00574D13">
        <w:t xml:space="preserve"> platebního terminálu</w:t>
      </w:r>
      <w:r w:rsidRPr="00574D13">
        <w:t xml:space="preserve"> neprobíhá přes </w:t>
      </w:r>
      <w:r w:rsidR="00465BFC" w:rsidRPr="00574D13">
        <w:t xml:space="preserve">Wi-Fi, ale přes datové kabely, což </w:t>
      </w:r>
      <w:r w:rsidR="00082FCD" w:rsidRPr="00574D13">
        <w:t>není úplně</w:t>
      </w:r>
      <w:r w:rsidR="00465BFC" w:rsidRPr="00574D13">
        <w:t xml:space="preserve"> jednoduché</w:t>
      </w:r>
      <w:r w:rsidR="00082FCD" w:rsidRPr="00574D13">
        <w:t xml:space="preserve">. Firmy budou osloveny a záleží i na nich, jak </w:t>
      </w:r>
      <w:r w:rsidR="00987986">
        <w:t>podnět</w:t>
      </w:r>
      <w:r w:rsidR="00987986" w:rsidRPr="00574D13">
        <w:t xml:space="preserve"> </w:t>
      </w:r>
      <w:r w:rsidR="00082FCD" w:rsidRPr="00574D13">
        <w:t>vyhodnotí.</w:t>
      </w:r>
    </w:p>
    <w:p w14:paraId="6925EC0A" w14:textId="79B313FD" w:rsidR="00082FCD" w:rsidRPr="00574D13" w:rsidRDefault="00082FCD" w:rsidP="00AF4CCB">
      <w:pPr>
        <w:pStyle w:val="Odstavecseseznamem"/>
        <w:numPr>
          <w:ilvl w:val="0"/>
          <w:numId w:val="13"/>
        </w:numPr>
      </w:pPr>
      <w:r w:rsidRPr="00574D13">
        <w:t>p. Růžička: poděkoval.</w:t>
      </w:r>
    </w:p>
    <w:p w14:paraId="79C7E478" w14:textId="6472AC37" w:rsidR="00082FCD" w:rsidRDefault="00082FCD" w:rsidP="0003791D"/>
    <w:p w14:paraId="39C9496A" w14:textId="54A09613" w:rsidR="0066210D" w:rsidRDefault="00082FCD" w:rsidP="0003791D">
      <w:r>
        <w:t>Informace byla zástupcům OO podána.</w:t>
      </w:r>
    </w:p>
    <w:p w14:paraId="35E46F20" w14:textId="77777777" w:rsidR="00083667" w:rsidRDefault="00083667" w:rsidP="008637C8">
      <w:pPr>
        <w:pStyle w:val="vyjdentvarunadpis"/>
        <w:rPr>
          <w:rFonts w:cs="Calibri"/>
          <w:lang w:eastAsia="en-US"/>
        </w:rPr>
      </w:pPr>
    </w:p>
    <w:p w14:paraId="4023F081" w14:textId="75937B0C" w:rsidR="008637C8" w:rsidRPr="00AD3B56" w:rsidRDefault="008637C8" w:rsidP="008637C8">
      <w:pPr>
        <w:pStyle w:val="vyjdentvarunadpis"/>
        <w:rPr>
          <w:rFonts w:cs="Calibri"/>
          <w:lang w:eastAsia="en-US"/>
        </w:rPr>
      </w:pPr>
      <w:r w:rsidRPr="002A2F78">
        <w:rPr>
          <w:rFonts w:cs="Calibri"/>
          <w:lang w:eastAsia="en-US"/>
        </w:rPr>
        <w:t>Vyjádření 500310 – odd. Benefitů a služeb pro zaměstnance – Bc. Jakoubková</w:t>
      </w:r>
    </w:p>
    <w:p w14:paraId="3DCE58A2" w14:textId="34C5482F" w:rsidR="008637C8" w:rsidRDefault="008637C8" w:rsidP="008637C8">
      <w:pPr>
        <w:pStyle w:val="vyjdentvarunadpis"/>
        <w:rPr>
          <w:rFonts w:cs="Calibri"/>
          <w:b w:val="0"/>
          <w:bCs/>
          <w:lang w:eastAsia="en-US"/>
        </w:rPr>
      </w:pPr>
      <w:r w:rsidRPr="00AD3B56">
        <w:rPr>
          <w:rFonts w:cs="Calibri"/>
          <w:b w:val="0"/>
          <w:bCs/>
          <w:lang w:eastAsia="en-US"/>
        </w:rPr>
        <w:t xml:space="preserve">Podnět byl u smluvních partnerů ověřen. Veškeré automaty, které jsou vybaveny čtečkami karet jsou funkční </w:t>
      </w:r>
      <w:r w:rsidR="00637F5F">
        <w:rPr>
          <w:rFonts w:cs="Calibri"/>
          <w:b w:val="0"/>
          <w:bCs/>
          <w:lang w:eastAsia="en-US"/>
        </w:rPr>
        <w:t>pro</w:t>
      </w:r>
      <w:r w:rsidR="00637F5F" w:rsidRPr="00AD3B56">
        <w:rPr>
          <w:rFonts w:cs="Calibri"/>
          <w:b w:val="0"/>
          <w:bCs/>
          <w:lang w:eastAsia="en-US"/>
        </w:rPr>
        <w:t xml:space="preserve"> </w:t>
      </w:r>
      <w:r w:rsidRPr="00AD3B56">
        <w:rPr>
          <w:rFonts w:cs="Calibri"/>
          <w:b w:val="0"/>
          <w:bCs/>
          <w:lang w:eastAsia="en-US"/>
        </w:rPr>
        <w:t>oba typy karet (</w:t>
      </w:r>
      <w:r>
        <w:rPr>
          <w:rFonts w:cs="Calibri"/>
          <w:b w:val="0"/>
          <w:bCs/>
          <w:lang w:eastAsia="en-US"/>
        </w:rPr>
        <w:t xml:space="preserve">jak na </w:t>
      </w:r>
      <w:r w:rsidRPr="00AD3B56">
        <w:rPr>
          <w:rFonts w:cs="Calibri"/>
          <w:b w:val="0"/>
          <w:bCs/>
          <w:lang w:eastAsia="en-US"/>
        </w:rPr>
        <w:t xml:space="preserve">debetní </w:t>
      </w:r>
      <w:r>
        <w:rPr>
          <w:rFonts w:cs="Calibri"/>
          <w:b w:val="0"/>
          <w:bCs/>
          <w:lang w:eastAsia="en-US"/>
        </w:rPr>
        <w:t xml:space="preserve">platební </w:t>
      </w:r>
      <w:r w:rsidRPr="00AD3B56">
        <w:rPr>
          <w:rFonts w:cs="Calibri"/>
          <w:b w:val="0"/>
          <w:bCs/>
          <w:lang w:eastAsia="en-US"/>
        </w:rPr>
        <w:t>kart</w:t>
      </w:r>
      <w:r>
        <w:rPr>
          <w:rFonts w:cs="Calibri"/>
          <w:b w:val="0"/>
          <w:bCs/>
          <w:lang w:eastAsia="en-US"/>
        </w:rPr>
        <w:t xml:space="preserve">u, tak i na </w:t>
      </w:r>
      <w:r w:rsidRPr="00AD3B56">
        <w:rPr>
          <w:rFonts w:cs="Calibri"/>
          <w:b w:val="0"/>
          <w:bCs/>
          <w:lang w:eastAsia="en-US"/>
        </w:rPr>
        <w:t>kart</w:t>
      </w:r>
      <w:r>
        <w:rPr>
          <w:rFonts w:cs="Calibri"/>
          <w:b w:val="0"/>
          <w:bCs/>
          <w:lang w:eastAsia="en-US"/>
        </w:rPr>
        <w:t>u</w:t>
      </w:r>
      <w:r w:rsidRPr="00AD3B56">
        <w:rPr>
          <w:rFonts w:cs="Calibri"/>
          <w:b w:val="0"/>
          <w:bCs/>
          <w:lang w:eastAsia="en-US"/>
        </w:rPr>
        <w:t xml:space="preserve"> Sodexo). </w:t>
      </w:r>
    </w:p>
    <w:p w14:paraId="302B1B8A" w14:textId="3932BC06" w:rsidR="008637C8" w:rsidRDefault="008637C8" w:rsidP="008637C8">
      <w:pPr>
        <w:pStyle w:val="vyjdentvarunadpis"/>
        <w:rPr>
          <w:rFonts w:cs="Calibri"/>
          <w:b w:val="0"/>
          <w:bCs/>
          <w:lang w:eastAsia="en-US"/>
        </w:rPr>
      </w:pPr>
      <w:r>
        <w:rPr>
          <w:rFonts w:cs="Calibri"/>
          <w:b w:val="0"/>
          <w:bCs/>
          <w:lang w:eastAsia="en-US"/>
        </w:rPr>
        <w:t xml:space="preserve">Nově umístěné automaty jsou vybaveny čtečkou karet, ale z finančních důvodu není možné vyměnit automaty, které jimi nedisponují. </w:t>
      </w:r>
      <w:r w:rsidRPr="00AD3B56">
        <w:rPr>
          <w:rFonts w:cs="Calibri"/>
          <w:b w:val="0"/>
          <w:bCs/>
          <w:lang w:eastAsia="en-US"/>
        </w:rPr>
        <w:t>V současné době je řešen i občasný výpadek ze</w:t>
      </w:r>
      <w:r w:rsidR="00083667">
        <w:rPr>
          <w:rFonts w:cs="Calibri"/>
          <w:b w:val="0"/>
          <w:bCs/>
          <w:lang w:eastAsia="en-US"/>
        </w:rPr>
        <w:t> </w:t>
      </w:r>
      <w:r w:rsidRPr="00AD3B56">
        <w:rPr>
          <w:rFonts w:cs="Calibri"/>
          <w:b w:val="0"/>
          <w:bCs/>
          <w:lang w:eastAsia="en-US"/>
        </w:rPr>
        <w:t>strany provozovatele čteček.</w:t>
      </w:r>
      <w:r>
        <w:rPr>
          <w:rFonts w:cs="Calibri"/>
          <w:b w:val="0"/>
          <w:bCs/>
          <w:lang w:eastAsia="en-US"/>
        </w:rPr>
        <w:t xml:space="preserve"> </w:t>
      </w:r>
      <w:r w:rsidRPr="00AD3B56">
        <w:rPr>
          <w:rFonts w:cs="Calibri"/>
          <w:b w:val="0"/>
          <w:bCs/>
          <w:lang w:eastAsia="en-US"/>
        </w:rPr>
        <w:t>Po dohodě se smluvními partnery není problém prověřit konkrétní automat.</w:t>
      </w:r>
    </w:p>
    <w:p w14:paraId="00CC4B10" w14:textId="46CFD7DD" w:rsidR="008637C8" w:rsidRPr="00AD3B56" w:rsidRDefault="008637C8" w:rsidP="008637C8">
      <w:pPr>
        <w:pStyle w:val="vyjdentvarunadpis"/>
        <w:rPr>
          <w:rFonts w:cs="Calibri"/>
          <w:b w:val="0"/>
          <w:bCs/>
          <w:lang w:eastAsia="en-US"/>
        </w:rPr>
      </w:pPr>
      <w:r>
        <w:rPr>
          <w:rFonts w:cs="Calibri"/>
          <w:b w:val="0"/>
          <w:bCs/>
          <w:lang w:eastAsia="en-US"/>
        </w:rPr>
        <w:t xml:space="preserve">Pokud je problém se čtečkou platebních karet, je nutné napsat e-mail na </w:t>
      </w:r>
      <w:hyperlink r:id="rId21" w:history="1">
        <w:r w:rsidRPr="00592F1B">
          <w:rPr>
            <w:rStyle w:val="Hypertextovodkaz"/>
            <w:rFonts w:cs="Calibri"/>
            <w:b w:val="0"/>
            <w:bCs/>
            <w:lang w:eastAsia="en-US"/>
          </w:rPr>
          <w:t>500310@dpp.cz</w:t>
        </w:r>
      </w:hyperlink>
      <w:r>
        <w:rPr>
          <w:rFonts w:cs="Calibri"/>
          <w:b w:val="0"/>
          <w:bCs/>
          <w:lang w:eastAsia="en-US"/>
        </w:rPr>
        <w:t xml:space="preserve"> s</w:t>
      </w:r>
      <w:r w:rsidR="00637F5F">
        <w:rPr>
          <w:rFonts w:cs="Calibri"/>
          <w:b w:val="0"/>
          <w:bCs/>
          <w:lang w:eastAsia="en-US"/>
        </w:rPr>
        <w:t> uvedením</w:t>
      </w:r>
      <w:r>
        <w:rPr>
          <w:rFonts w:cs="Calibri"/>
          <w:b w:val="0"/>
          <w:bCs/>
          <w:lang w:eastAsia="en-US"/>
        </w:rPr>
        <w:t> čísl</w:t>
      </w:r>
      <w:r w:rsidR="00637F5F">
        <w:rPr>
          <w:rFonts w:cs="Calibri"/>
          <w:b w:val="0"/>
          <w:bCs/>
          <w:lang w:eastAsia="en-US"/>
        </w:rPr>
        <w:t>a</w:t>
      </w:r>
      <w:r>
        <w:rPr>
          <w:rFonts w:cs="Calibri"/>
          <w:b w:val="0"/>
          <w:bCs/>
          <w:lang w:eastAsia="en-US"/>
        </w:rPr>
        <w:t xml:space="preserve"> automatu a názvem provozovatele a </w:t>
      </w:r>
      <w:r w:rsidR="00637F5F">
        <w:rPr>
          <w:rFonts w:cs="Calibri"/>
          <w:b w:val="0"/>
          <w:bCs/>
          <w:lang w:eastAsia="en-US"/>
        </w:rPr>
        <w:t xml:space="preserve">záležitost </w:t>
      </w:r>
      <w:r>
        <w:rPr>
          <w:rFonts w:cs="Calibri"/>
          <w:b w:val="0"/>
          <w:bCs/>
          <w:lang w:eastAsia="en-US"/>
        </w:rPr>
        <w:t xml:space="preserve">bude </w:t>
      </w:r>
      <w:r w:rsidR="00876671">
        <w:rPr>
          <w:rFonts w:cs="Calibri"/>
          <w:b w:val="0"/>
          <w:bCs/>
          <w:lang w:eastAsia="en-US"/>
        </w:rPr>
        <w:t xml:space="preserve">dále </w:t>
      </w:r>
      <w:r w:rsidR="00637F5F">
        <w:rPr>
          <w:rFonts w:cs="Calibri"/>
          <w:b w:val="0"/>
          <w:bCs/>
          <w:lang w:eastAsia="en-US"/>
        </w:rPr>
        <w:t>řešena</w:t>
      </w:r>
      <w:r>
        <w:rPr>
          <w:rFonts w:cs="Calibri"/>
          <w:b w:val="0"/>
          <w:bCs/>
          <w:lang w:eastAsia="en-US"/>
        </w:rPr>
        <w:t>.</w:t>
      </w:r>
    </w:p>
    <w:p w14:paraId="6D1A0779" w14:textId="77777777" w:rsidR="00787B37" w:rsidRPr="00C272E8" w:rsidRDefault="00787B37" w:rsidP="009079C6">
      <w:pPr>
        <w:pStyle w:val="Nadpis1"/>
        <w:spacing w:after="0"/>
      </w:pPr>
      <w:r w:rsidRPr="00680A01">
        <w:t>Informace – Zpráva o vyhodnocení Systému personálních rezerv za rok 2022</w:t>
      </w:r>
    </w:p>
    <w:bookmarkStart w:id="11" w:name="_MON_1742109093"/>
    <w:bookmarkEnd w:id="11"/>
    <w:bookmarkStart w:id="12" w:name="_MON_1742792688"/>
    <w:bookmarkEnd w:id="12"/>
    <w:p w14:paraId="1A9D98C8" w14:textId="22CBA6E0" w:rsidR="00787B37" w:rsidRDefault="004E1A92" w:rsidP="00787B37">
      <w:pPr>
        <w:rPr>
          <w:lang w:val="x-none"/>
        </w:rPr>
      </w:pPr>
      <w:r>
        <w:rPr>
          <w:lang w:val="x-none"/>
        </w:rPr>
        <w:object w:dxaOrig="1531" w:dyaOrig="999" w14:anchorId="79CDB5B0">
          <v:shape id="_x0000_i1030" type="#_x0000_t75" style="width:75.75pt;height:50.25pt" o:ole="">
            <v:imagedata r:id="rId22" o:title=""/>
          </v:shape>
          <o:OLEObject Type="Embed" ProgID="Word.Document.12" ShapeID="_x0000_i1030" DrawAspect="Icon" ObjectID="_1744175744" r:id="rId23">
            <o:FieldCodes>\s</o:FieldCodes>
          </o:OLEObject>
        </w:object>
      </w:r>
    </w:p>
    <w:p w14:paraId="170216DA" w14:textId="166CB30D" w:rsidR="00D84E28" w:rsidRDefault="00D554A8" w:rsidP="00B60649">
      <w:pPr>
        <w:pStyle w:val="Odstavecseseznamem"/>
        <w:numPr>
          <w:ilvl w:val="0"/>
          <w:numId w:val="14"/>
        </w:numPr>
      </w:pPr>
      <w:r w:rsidRPr="0077306F">
        <w:t>p</w:t>
      </w:r>
      <w:r w:rsidR="004507E3">
        <w:t>í</w:t>
      </w:r>
      <w:r w:rsidRPr="0077306F">
        <w:t xml:space="preserve"> Činátlová: představila další z rozvojových programů, který je v působnosti 500420 – odd. Rozvojové programy. Součástí materiálů je i vyhodnocení tohoto programu za ro</w:t>
      </w:r>
      <w:r w:rsidR="00D81172">
        <w:t>k</w:t>
      </w:r>
      <w:r w:rsidRPr="0077306F">
        <w:t xml:space="preserve"> </w:t>
      </w:r>
      <w:r w:rsidRPr="0077306F">
        <w:lastRenderedPageBreak/>
        <w:t>2022. Systém personálních rezerv (dále jen „SPR</w:t>
      </w:r>
      <w:r w:rsidR="00474131">
        <w:t>"</w:t>
      </w:r>
      <w:r w:rsidRPr="0077306F">
        <w:t xml:space="preserve">) je program </w:t>
      </w:r>
      <w:r w:rsidR="00EF0A5F">
        <w:t xml:space="preserve">k </w:t>
      </w:r>
      <w:r w:rsidRPr="0077306F">
        <w:t>řízení pracovní kariéry ze</w:t>
      </w:r>
      <w:r w:rsidR="00D81172">
        <w:t> </w:t>
      </w:r>
      <w:r w:rsidRPr="0077306F">
        <w:t>strany zaměstnavatele, což znamená, že do tohoto programu se zaměstnanec nemůže přihlásit sám, ale potenciál v zaměstnanci a účel jeho zařazení do SPR musí identifikovat vedoucí útvaru. Návrh na zařazení zaměstnance musí být schválen nadřízenými v celé linii řízení navrhovatele, odsouhlasen Komisí pro PR a</w:t>
      </w:r>
      <w:r w:rsidR="0073575C">
        <w:t xml:space="preserve"> až následně</w:t>
      </w:r>
      <w:r w:rsidRPr="0077306F">
        <w:t xml:space="preserve"> o zařazení zaměstnance do SPR rozhoduje personální ředitel.</w:t>
      </w:r>
    </w:p>
    <w:p w14:paraId="77883D61" w14:textId="4546C813" w:rsidR="00D84E28" w:rsidRDefault="00D554A8" w:rsidP="00B60649">
      <w:pPr>
        <w:pStyle w:val="Odstavecseseznamem"/>
        <w:ind w:left="567"/>
      </w:pPr>
      <w:r w:rsidRPr="0077306F">
        <w:t xml:space="preserve">Dále uvedla, že cílem tohoto programu </w:t>
      </w:r>
      <w:r w:rsidR="001D4491" w:rsidRPr="0077306F">
        <w:t>je přispívat k plnění strategie DP, zvyšování motivace zaměstnanců, řešení generační obměny zaměstnanců v souvislosti s odchody do starobního důchodu a zajišťování budoucích personálních potřeb DP, například formou následnictví na klíčové pozice</w:t>
      </w:r>
      <w:r w:rsidR="00EF0A5F">
        <w:t xml:space="preserve"> (dále jen „KP“)</w:t>
      </w:r>
      <w:r w:rsidR="001D4491" w:rsidRPr="0077306F">
        <w:t>.</w:t>
      </w:r>
      <w:r w:rsidRPr="0077306F">
        <w:t xml:space="preserve"> </w:t>
      </w:r>
      <w:r w:rsidR="001D4491" w:rsidRPr="0077306F">
        <w:t xml:space="preserve">Uvedla, že právě následnictví na </w:t>
      </w:r>
      <w:r w:rsidR="00EF0A5F">
        <w:t>KP</w:t>
      </w:r>
      <w:r w:rsidR="001D4491" w:rsidRPr="0077306F">
        <w:t xml:space="preserve"> je </w:t>
      </w:r>
      <w:r w:rsidR="00EF0A5F">
        <w:t xml:space="preserve">pro DP velmi důležitým </w:t>
      </w:r>
      <w:r w:rsidR="001D4491" w:rsidRPr="0077306F">
        <w:t>procesem</w:t>
      </w:r>
      <w:r w:rsidR="002E2DDF" w:rsidRPr="0077306F">
        <w:t xml:space="preserve">, kdy </w:t>
      </w:r>
      <w:r w:rsidR="0086306A">
        <w:t xml:space="preserve">by </w:t>
      </w:r>
      <w:r w:rsidR="002E2DDF" w:rsidRPr="0077306F">
        <w:t>zaměstnanci s blížícím se nárokem na</w:t>
      </w:r>
      <w:r w:rsidR="00EF0A5F">
        <w:t> </w:t>
      </w:r>
      <w:r w:rsidR="002E2DDF" w:rsidRPr="0077306F">
        <w:t xml:space="preserve">starobní důchod </w:t>
      </w:r>
      <w:r w:rsidR="00EF0A5F">
        <w:t xml:space="preserve">měli </w:t>
      </w:r>
      <w:r w:rsidR="002E2DDF" w:rsidRPr="0077306F">
        <w:t>předat své dlouholeté zkušenosti a</w:t>
      </w:r>
      <w:r w:rsidR="006109E9">
        <w:t> </w:t>
      </w:r>
      <w:r w:rsidR="002E2DDF" w:rsidRPr="0077306F">
        <w:t xml:space="preserve">cenné znalosti svému </w:t>
      </w:r>
      <w:r w:rsidR="002E2DDF" w:rsidRPr="00D1113D">
        <w:t>následníkovi. K</w:t>
      </w:r>
      <w:r w:rsidR="00491BE5">
        <w:t>P</w:t>
      </w:r>
      <w:r w:rsidR="00767C66" w:rsidRPr="00D1113D">
        <w:t xml:space="preserve"> </w:t>
      </w:r>
      <w:r w:rsidR="002E2DDF" w:rsidRPr="00D1113D">
        <w:t xml:space="preserve">se rozumí </w:t>
      </w:r>
      <w:r w:rsidR="00767C66" w:rsidRPr="00D1113D">
        <w:t>pracovní místa vedoucích zaměstnanců na</w:t>
      </w:r>
      <w:r w:rsidR="0057441D">
        <w:t> </w:t>
      </w:r>
      <w:r w:rsidR="00767C66" w:rsidRPr="0077306F">
        <w:t>vyšších stupních řízení, na kter</w:t>
      </w:r>
      <w:r w:rsidR="00474131">
        <w:t>á</w:t>
      </w:r>
      <w:r w:rsidR="00767C66" w:rsidRPr="0077306F">
        <w:t xml:space="preserve"> si firma chce připravovat své zaměstnance, popř.</w:t>
      </w:r>
      <w:r w:rsidR="00745A07">
        <w:t> </w:t>
      </w:r>
      <w:r w:rsidR="00767C66" w:rsidRPr="0077306F">
        <w:t>specializovaná pracovní místa, která jsou unikátní pro DP a</w:t>
      </w:r>
      <w:r w:rsidR="002E2DDF" w:rsidRPr="0077306F">
        <w:t xml:space="preserve"> kter</w:t>
      </w:r>
      <w:r w:rsidR="00474131">
        <w:t>á</w:t>
      </w:r>
      <w:r w:rsidR="002E2DDF" w:rsidRPr="0077306F">
        <w:t xml:space="preserve"> nelze obsadit z</w:t>
      </w:r>
      <w:r w:rsidR="00EF0A5F">
        <w:t xml:space="preserve"> externích </w:t>
      </w:r>
      <w:r w:rsidR="002E2DDF" w:rsidRPr="0077306F">
        <w:t>zdrojů.</w:t>
      </w:r>
      <w:r w:rsidR="001D4491" w:rsidRPr="0077306F">
        <w:t xml:space="preserve"> </w:t>
      </w:r>
      <w:r w:rsidR="002E2DDF" w:rsidRPr="0077306F">
        <w:t>Doplnila, že pro efektivnost procesu následnictví je nezbytné v</w:t>
      </w:r>
      <w:r w:rsidR="0057441D">
        <w:t> </w:t>
      </w:r>
      <w:r w:rsidR="002E2DDF" w:rsidRPr="0077306F">
        <w:t xml:space="preserve">dostatečném časovém předstihu, max. však </w:t>
      </w:r>
      <w:r w:rsidR="00D84E28">
        <w:t>3</w:t>
      </w:r>
      <w:r w:rsidR="002E2DDF" w:rsidRPr="0077306F">
        <w:t xml:space="preserve"> roky před předpokládaným vznikem nároku na starobní důchod zaměstnance na </w:t>
      </w:r>
      <w:r w:rsidR="00767C66" w:rsidRPr="0077306F">
        <w:t>KP</w:t>
      </w:r>
      <w:r w:rsidR="002E2DDF" w:rsidRPr="0077306F">
        <w:t xml:space="preserve">, řešit potřebu budoucího obsazení </w:t>
      </w:r>
      <w:r w:rsidR="00767C66" w:rsidRPr="0077306F">
        <w:t>KP</w:t>
      </w:r>
      <w:r w:rsidR="002E2DDF" w:rsidRPr="0077306F">
        <w:t xml:space="preserve"> a vybrat následníka.</w:t>
      </w:r>
      <w:r w:rsidR="00767C66" w:rsidRPr="0077306F">
        <w:t xml:space="preserve"> </w:t>
      </w:r>
    </w:p>
    <w:p w14:paraId="3B325E35" w14:textId="6249B3AD" w:rsidR="001D4491" w:rsidRPr="0077306F" w:rsidRDefault="00767C66" w:rsidP="00B60649">
      <w:pPr>
        <w:pStyle w:val="Odstavecseseznamem"/>
        <w:ind w:left="567"/>
      </w:pPr>
      <w:r w:rsidRPr="0077306F">
        <w:t xml:space="preserve">Zaměstnanci zařazení do SPR jsou rozdělení do 2 skupin, první skupinou jsou </w:t>
      </w:r>
      <w:r w:rsidR="0086306A">
        <w:t>„</w:t>
      </w:r>
      <w:r w:rsidRPr="0077306F">
        <w:t>následníci</w:t>
      </w:r>
      <w:r w:rsidR="0086306A">
        <w:t>“</w:t>
      </w:r>
      <w:r w:rsidRPr="0077306F">
        <w:t>, kdy se jedná o spojení konkrétního zaměstnance s konkrétní KP, na kterou byl vybrán a</w:t>
      </w:r>
      <w:r w:rsidR="006109E9">
        <w:t> </w:t>
      </w:r>
      <w:r w:rsidRPr="0077306F">
        <w:t xml:space="preserve">připravován a druhou skupinou jsou </w:t>
      </w:r>
      <w:r w:rsidR="0086306A">
        <w:t>„</w:t>
      </w:r>
      <w:r w:rsidR="00491BE5">
        <w:t>p</w:t>
      </w:r>
      <w:r w:rsidRPr="0077306F">
        <w:t>erspektivní zaměstnanci</w:t>
      </w:r>
      <w:r w:rsidR="0086306A">
        <w:t>“</w:t>
      </w:r>
      <w:r w:rsidRPr="0077306F">
        <w:t>.</w:t>
      </w:r>
    </w:p>
    <w:p w14:paraId="39E97424" w14:textId="32D49D8A" w:rsidR="00D84E28" w:rsidRDefault="00767C66" w:rsidP="00B60649">
      <w:pPr>
        <w:pStyle w:val="Odstavecseseznamem"/>
        <w:ind w:left="567"/>
      </w:pPr>
      <w:r w:rsidRPr="0077306F">
        <w:t xml:space="preserve">V materiálech k tomuto bodu </w:t>
      </w:r>
      <w:r w:rsidR="00136430">
        <w:t>je</w:t>
      </w:r>
      <w:r w:rsidRPr="0077306F">
        <w:t xml:space="preserve"> k dispozici </w:t>
      </w:r>
      <w:r w:rsidR="00136430">
        <w:t>celkové vyhodnocení SPR za rok</w:t>
      </w:r>
      <w:r w:rsidRPr="0077306F">
        <w:t xml:space="preserve"> 2022 v</w:t>
      </w:r>
      <w:r w:rsidR="00136430">
        <w:t>e všech sledovaných ukazatelích</w:t>
      </w:r>
      <w:r w:rsidRPr="00D1113D">
        <w:t xml:space="preserve">. </w:t>
      </w:r>
    </w:p>
    <w:p w14:paraId="0566E29C" w14:textId="378446F9" w:rsidR="0077306F" w:rsidRPr="0077306F" w:rsidRDefault="0077306F" w:rsidP="00B60649">
      <w:pPr>
        <w:pStyle w:val="Odstavecseseznamem"/>
        <w:ind w:left="567"/>
      </w:pPr>
      <w:r w:rsidRPr="00D1113D">
        <w:t>Na závěr uvedla, že SPR je dalším</w:t>
      </w:r>
      <w:r w:rsidR="00D1113D">
        <w:t xml:space="preserve"> z</w:t>
      </w:r>
      <w:r w:rsidR="00A32E05">
        <w:t> </w:t>
      </w:r>
      <w:r w:rsidR="006109E9" w:rsidRPr="00D1113D">
        <w:t>r</w:t>
      </w:r>
      <w:r w:rsidRPr="00D1113D">
        <w:t xml:space="preserve">ozvojových programů, který přispívá k tomu, aby DP byl </w:t>
      </w:r>
      <w:r w:rsidR="00D1113D">
        <w:t>společností</w:t>
      </w:r>
      <w:r w:rsidRPr="00D1113D">
        <w:t>, která bude pro</w:t>
      </w:r>
      <w:r w:rsidR="00D81172">
        <w:t> </w:t>
      </w:r>
      <w:r w:rsidRPr="00D1113D">
        <w:t xml:space="preserve">zaměstnance atraktivní mimo jiné tím, že zde existuje </w:t>
      </w:r>
      <w:r w:rsidR="00136430">
        <w:t>jasně daným procesem nastavená</w:t>
      </w:r>
      <w:r w:rsidRPr="00D1113D">
        <w:t xml:space="preserve"> možnost kariérního růstu</w:t>
      </w:r>
      <w:r w:rsidR="00136430">
        <w:t>.</w:t>
      </w:r>
    </w:p>
    <w:p w14:paraId="5797682E" w14:textId="633238D9" w:rsidR="006A757A" w:rsidRPr="00D479D2" w:rsidRDefault="006A757A" w:rsidP="00B60649">
      <w:pPr>
        <w:pStyle w:val="Odstavecseseznamem"/>
        <w:numPr>
          <w:ilvl w:val="0"/>
          <w:numId w:val="14"/>
        </w:numPr>
      </w:pPr>
      <w:r>
        <w:t xml:space="preserve">p. Schneider: </w:t>
      </w:r>
      <w:r w:rsidR="00D479D2">
        <w:t>ocenil existenci tohoto programu a uvedl, že SPR považuje za velmi přínosný</w:t>
      </w:r>
      <w:r w:rsidR="00D479D2" w:rsidRPr="00D479D2">
        <w:t xml:space="preserve">, </w:t>
      </w:r>
      <w:r w:rsidR="009A0A59">
        <w:t>proto</w:t>
      </w:r>
      <w:r w:rsidR="00D479D2" w:rsidRPr="00D479D2">
        <w:t>že umožňuje zaměstnancům prohlubovat svou odbornou přípravu a zároveň je tímto programem umožněno zejména kvalitním zaměstnancům z provozu dále se rozvíjet i pro jiné činnosti u zaměstnavatele.</w:t>
      </w:r>
      <w:r w:rsidRPr="00D479D2">
        <w:t xml:space="preserve"> </w:t>
      </w:r>
    </w:p>
    <w:p w14:paraId="7EB9EA76" w14:textId="1BF6837C" w:rsidR="006A757A" w:rsidRDefault="006A757A" w:rsidP="00B60649">
      <w:pPr>
        <w:pStyle w:val="Odstavecseseznamem"/>
        <w:numPr>
          <w:ilvl w:val="0"/>
          <w:numId w:val="14"/>
        </w:numPr>
      </w:pPr>
      <w:r>
        <w:t xml:space="preserve">p. Špička: uvedl, že to je právě ten smysl programu, aby v DP zůstávali </w:t>
      </w:r>
      <w:r w:rsidR="006F6E36">
        <w:t>kvalifikovaní</w:t>
      </w:r>
      <w:r>
        <w:t xml:space="preserve"> zaměstnanci, kteří naši společnost dobře znají. V případě, že se najde vhodný následník, není potřeba vyhlašovat VŘ a </w:t>
      </w:r>
      <w:r w:rsidR="006F6E36">
        <w:t xml:space="preserve">PM </w:t>
      </w:r>
      <w:r>
        <w:t xml:space="preserve">je možné obsadit přímým výběrem. </w:t>
      </w:r>
    </w:p>
    <w:p w14:paraId="5BED09E3" w14:textId="77777777" w:rsidR="00D81172" w:rsidRDefault="00D81172" w:rsidP="005352F3"/>
    <w:p w14:paraId="72AB5E52" w14:textId="4572B094" w:rsidR="00E464CF" w:rsidRDefault="00E464CF" w:rsidP="0003791D">
      <w:r>
        <w:t>Informace byla zástupcům OO podána.</w:t>
      </w:r>
    </w:p>
    <w:p w14:paraId="784224AC" w14:textId="77777777" w:rsidR="00787B37" w:rsidRPr="002009AE" w:rsidRDefault="00787B37" w:rsidP="009079C6">
      <w:pPr>
        <w:pStyle w:val="Nadpis1"/>
        <w:spacing w:after="0"/>
      </w:pPr>
      <w:r w:rsidRPr="002009AE">
        <w:t>Podání informace –</w:t>
      </w:r>
      <w:r>
        <w:t xml:space="preserve"> </w:t>
      </w:r>
      <w:r w:rsidRPr="00EE0ABD">
        <w:t>Návrh programu na zvýšení odpovědnosti a angažovanosti vedoucích zaměstnanců k přípravě následníků na klíčové pozice a podporu stimulace vedoucích zaměstnanců k důstojnému odchodu do starobního důchodu</w:t>
      </w:r>
    </w:p>
    <w:bookmarkStart w:id="13" w:name="_MON_1742109154"/>
    <w:bookmarkStart w:id="14" w:name="_MON_1742792713"/>
    <w:bookmarkEnd w:id="13"/>
    <w:bookmarkEnd w:id="14"/>
    <w:bookmarkStart w:id="15" w:name="_MON_1742109130"/>
    <w:bookmarkEnd w:id="15"/>
    <w:p w14:paraId="1C85D824" w14:textId="2723EC8B" w:rsidR="00787B37" w:rsidRDefault="004E1A92" w:rsidP="00787B37">
      <w:pPr>
        <w:rPr>
          <w:lang w:val="x-none"/>
        </w:rPr>
      </w:pPr>
      <w:r>
        <w:rPr>
          <w:lang w:val="x-none"/>
        </w:rPr>
        <w:object w:dxaOrig="1531" w:dyaOrig="999" w14:anchorId="01D05C88">
          <v:shape id="_x0000_i1031" type="#_x0000_t75" style="width:75.75pt;height:50.25pt" o:ole="">
            <v:imagedata r:id="rId24" o:title=""/>
          </v:shape>
          <o:OLEObject Type="Embed" ProgID="Word.Document.12" ShapeID="_x0000_i1031" DrawAspect="Icon" ObjectID="_1744175745" r:id="rId25">
            <o:FieldCodes>\s</o:FieldCodes>
          </o:OLEObject>
        </w:object>
      </w:r>
      <w:bookmarkStart w:id="16" w:name="_MON_1742792717"/>
      <w:bookmarkEnd w:id="16"/>
      <w:r>
        <w:rPr>
          <w:lang w:val="x-none"/>
        </w:rPr>
        <w:object w:dxaOrig="1531" w:dyaOrig="999" w14:anchorId="28366AC9">
          <v:shape id="_x0000_i1032" type="#_x0000_t75" style="width:75.75pt;height:50.25pt" o:ole="">
            <v:imagedata r:id="rId26" o:title=""/>
          </v:shape>
          <o:OLEObject Type="Embed" ProgID="Word.Document.12" ShapeID="_x0000_i1032" DrawAspect="Icon" ObjectID="_1744175746" r:id="rId27">
            <o:FieldCodes>\s</o:FieldCodes>
          </o:OLEObject>
        </w:object>
      </w:r>
    </w:p>
    <w:p w14:paraId="3F011D98" w14:textId="47765413" w:rsidR="00745A07" w:rsidRDefault="004507E3" w:rsidP="00B60649">
      <w:pPr>
        <w:pStyle w:val="Odstavecseseznamem"/>
        <w:numPr>
          <w:ilvl w:val="0"/>
          <w:numId w:val="16"/>
        </w:numPr>
      </w:pPr>
      <w:r>
        <w:t>pí Činátlová: představila návrh nového programu na zvýšení odpovědnosti a angažovanosti vedoucích zaměstnanců k přípravě následníků na klíčové pozice</w:t>
      </w:r>
      <w:r w:rsidR="00815EAC">
        <w:t xml:space="preserve"> </w:t>
      </w:r>
      <w:r w:rsidR="00815EAC" w:rsidRPr="004507E3">
        <w:t>(</w:t>
      </w:r>
      <w:r w:rsidR="00815EAC">
        <w:t>dále jen „</w:t>
      </w:r>
      <w:r w:rsidR="00815EAC" w:rsidRPr="004507E3">
        <w:t>KP</w:t>
      </w:r>
      <w:r w:rsidR="00815EAC">
        <w:t>“</w:t>
      </w:r>
      <w:r w:rsidR="00815EAC" w:rsidRPr="004507E3">
        <w:t>)</w:t>
      </w:r>
      <w:r>
        <w:t xml:space="preserve"> a podporu stimulace vedoucích zaměstnanců k důstojnému odchodu do</w:t>
      </w:r>
      <w:r w:rsidR="00815EAC">
        <w:t> </w:t>
      </w:r>
      <w:r>
        <w:t>starobního důchodu, který</w:t>
      </w:r>
      <w:r w:rsidRPr="004E1A92">
        <w:t xml:space="preserve"> </w:t>
      </w:r>
      <w:r w:rsidRPr="004507E3">
        <w:t>bezprostředně souvisí s programem Systém personálních rezerv</w:t>
      </w:r>
      <w:r w:rsidR="00D84E28">
        <w:t xml:space="preserve"> (dále jen „SPR“</w:t>
      </w:r>
      <w:r w:rsidR="00964930">
        <w:t>)</w:t>
      </w:r>
      <w:r>
        <w:t xml:space="preserve"> představeném</w:t>
      </w:r>
      <w:r w:rsidRPr="004507E3">
        <w:t xml:space="preserve"> v předchozím vstupu</w:t>
      </w:r>
      <w:r w:rsidR="00C60699">
        <w:t>.</w:t>
      </w:r>
      <w:r w:rsidRPr="004507E3">
        <w:t xml:space="preserve"> </w:t>
      </w:r>
      <w:r w:rsidR="00C60699">
        <w:t>N</w:t>
      </w:r>
      <w:r w:rsidR="00C60699" w:rsidRPr="004507E3">
        <w:t xml:space="preserve">ávrh nového programu se </w:t>
      </w:r>
      <w:r w:rsidRPr="004507E3">
        <w:t xml:space="preserve">konkrétně týká systému následnictví na </w:t>
      </w:r>
      <w:r w:rsidR="00815EAC">
        <w:t>KP</w:t>
      </w:r>
      <w:r w:rsidRPr="004507E3">
        <w:t xml:space="preserve"> a obměny zaměstnanců na </w:t>
      </w:r>
      <w:r w:rsidR="00815EAC">
        <w:t>KP</w:t>
      </w:r>
      <w:r w:rsidRPr="004507E3">
        <w:t xml:space="preserve"> v souvislosti s odchody do </w:t>
      </w:r>
      <w:r w:rsidR="00C60699">
        <w:t>starobního důchodu (dále jen „</w:t>
      </w:r>
      <w:r w:rsidRPr="004507E3">
        <w:t>SD</w:t>
      </w:r>
      <w:r w:rsidR="00C60699">
        <w:t>“)</w:t>
      </w:r>
      <w:r w:rsidRPr="004507E3">
        <w:t xml:space="preserve"> a dále zohledňuje </w:t>
      </w:r>
      <w:r w:rsidRPr="004507E3">
        <w:lastRenderedPageBreak/>
        <w:t>potřebu uplatňování následníků. Tento návrh nového programu převádí do</w:t>
      </w:r>
      <w:r w:rsidR="0003791D">
        <w:t> </w:t>
      </w:r>
      <w:r w:rsidRPr="004507E3">
        <w:t xml:space="preserve">praxe doplnění bodu 5.9.5 písm. a) KS, na kterém vznikla shoda na KV, a který nabyl v rámci KS účinnosti </w:t>
      </w:r>
      <w:r w:rsidR="00474131">
        <w:t>dne</w:t>
      </w:r>
      <w:r w:rsidRPr="004507E3">
        <w:t xml:space="preserve"> 1. 1. 2023. </w:t>
      </w:r>
    </w:p>
    <w:p w14:paraId="61E97CF7" w14:textId="669F3AE9" w:rsidR="00D84E28" w:rsidRPr="003B66EE" w:rsidRDefault="00C60699" w:rsidP="00E759F1">
      <w:pPr>
        <w:pStyle w:val="Odstavecseseznamem"/>
        <w:ind w:left="567"/>
        <w:rPr>
          <w:i/>
          <w:iCs/>
        </w:rPr>
      </w:pPr>
      <w:r>
        <w:t>Upřesnila, že v</w:t>
      </w:r>
      <w:r w:rsidR="004507E3" w:rsidRPr="004507E3">
        <w:t>e vazbě na SPR bylo do bodu 5.9.5 KS</w:t>
      </w:r>
      <w:r>
        <w:t xml:space="preserve"> doplněno ustanovení</w:t>
      </w:r>
      <w:r w:rsidR="004507E3" w:rsidRPr="004507E3">
        <w:t xml:space="preserve">: </w:t>
      </w:r>
      <w:r w:rsidR="004507E3" w:rsidRPr="003B66EE">
        <w:t>„</w:t>
      </w:r>
      <w:r w:rsidR="004507E3" w:rsidRPr="003B66EE">
        <w:rPr>
          <w:i/>
          <w:iCs/>
        </w:rPr>
        <w:t>Zaměstnanci zastávající klíčové pozice stanovené v</w:t>
      </w:r>
      <w:r w:rsidRPr="003B66EE">
        <w:rPr>
          <w:i/>
          <w:iCs/>
        </w:rPr>
        <w:t> </w:t>
      </w:r>
      <w:r w:rsidR="004507E3" w:rsidRPr="003B66EE">
        <w:rPr>
          <w:i/>
          <w:iCs/>
        </w:rPr>
        <w:t>Systému personálních rezerv, kteří jsou současně vedoucími zaměstnanci a na tuto funkci mají určeného následníka, mohou nad rámec příspěvku dle tohoto bodu získat mimořádnou odměnu dle bodu 5.5.1 písm.</w:t>
      </w:r>
      <w:r w:rsidR="0003791D" w:rsidRPr="003B66EE">
        <w:rPr>
          <w:i/>
          <w:iCs/>
        </w:rPr>
        <w:t> </w:t>
      </w:r>
      <w:r w:rsidR="004507E3" w:rsidRPr="003B66EE">
        <w:rPr>
          <w:i/>
          <w:iCs/>
        </w:rPr>
        <w:t>c) Přílohy KS. Podmínky poskytnutí mimořádné odměny stanoví program projednaný za tímto účelem se zástupci odborových organizací.</w:t>
      </w:r>
      <w:r w:rsidR="004507E3" w:rsidRPr="003B66EE">
        <w:t>“</w:t>
      </w:r>
      <w:r w:rsidRPr="003B66EE">
        <w:rPr>
          <w:i/>
          <w:iCs/>
        </w:rPr>
        <w:t xml:space="preserve"> </w:t>
      </w:r>
    </w:p>
    <w:p w14:paraId="356DA894" w14:textId="3B935ABB" w:rsidR="0003791D" w:rsidRDefault="00C60699" w:rsidP="00E759F1">
      <w:pPr>
        <w:pStyle w:val="Odstavecseseznamem"/>
        <w:ind w:left="567"/>
      </w:pPr>
      <w:r>
        <w:t>Doplnila, že</w:t>
      </w:r>
      <w:r w:rsidR="00136430">
        <w:t xml:space="preserve"> </w:t>
      </w:r>
      <w:r w:rsidR="00136430" w:rsidRPr="00E95997">
        <w:t>útvar</w:t>
      </w:r>
      <w:r>
        <w:t xml:space="preserve"> </w:t>
      </w:r>
      <w:r w:rsidR="004507E3" w:rsidRPr="004507E3">
        <w:t>500420</w:t>
      </w:r>
      <w:r>
        <w:t xml:space="preserve"> – odd. Rozvojové programy</w:t>
      </w:r>
      <w:r w:rsidR="004507E3" w:rsidRPr="004507E3">
        <w:t>, do jehož působnosti rozvojový program SPR spadá, reflektuje na tuto změnu v KS a navrhl předkládaný program.</w:t>
      </w:r>
      <w:r w:rsidR="004F7A05">
        <w:t xml:space="preserve"> Uvedla, že p</w:t>
      </w:r>
      <w:r w:rsidR="004507E3" w:rsidRPr="004507E3">
        <w:t>odstatou programu je oceňovat</w:t>
      </w:r>
      <w:r w:rsidR="004F7A05">
        <w:t xml:space="preserve"> o</w:t>
      </w:r>
      <w:r w:rsidR="004507E3" w:rsidRPr="004507E3">
        <w:t xml:space="preserve">dpovědný a příkladný přístup vedoucích zaměstnanců zastávajících </w:t>
      </w:r>
      <w:r w:rsidR="00815EAC">
        <w:t>KP</w:t>
      </w:r>
      <w:r w:rsidR="004507E3" w:rsidRPr="004507E3">
        <w:t xml:space="preserve"> k personálnímu plánování budoucího obsazení KP v souvislosti s odchody z KP do SD, odpovědný př</w:t>
      </w:r>
      <w:r w:rsidR="004F7A05">
        <w:t>í</w:t>
      </w:r>
      <w:r w:rsidR="004507E3" w:rsidRPr="004507E3">
        <w:t>stup k výběru a dlouhodobé přípravě následníků</w:t>
      </w:r>
      <w:r w:rsidR="004F7A05">
        <w:t xml:space="preserve"> a</w:t>
      </w:r>
      <w:r w:rsidR="004507E3" w:rsidRPr="004507E3">
        <w:t xml:space="preserve"> připravenosti řízeného útvaru na personální změny</w:t>
      </w:r>
      <w:r w:rsidR="004F7A05">
        <w:t xml:space="preserve">. </w:t>
      </w:r>
    </w:p>
    <w:p w14:paraId="69E55281" w14:textId="57B50B36" w:rsidR="0003791D" w:rsidRDefault="004F7A05" w:rsidP="00E759F1">
      <w:pPr>
        <w:pStyle w:val="Odstavecseseznamem"/>
        <w:ind w:left="567"/>
      </w:pPr>
      <w:r>
        <w:t xml:space="preserve">Upřesnila, že </w:t>
      </w:r>
      <w:r w:rsidR="004507E3" w:rsidRPr="004507E3">
        <w:t xml:space="preserve">uvolnění </w:t>
      </w:r>
      <w:r w:rsidR="00815EAC">
        <w:t>KP</w:t>
      </w:r>
      <w:r w:rsidR="004507E3" w:rsidRPr="004507E3">
        <w:t xml:space="preserve"> pro připravené následníky po vzniku nároku na</w:t>
      </w:r>
      <w:r w:rsidR="004E1A92">
        <w:t> </w:t>
      </w:r>
      <w:r w:rsidR="004507E3" w:rsidRPr="004507E3">
        <w:t xml:space="preserve">SD </w:t>
      </w:r>
      <w:r w:rsidR="00136430">
        <w:t>zaměstnance na KP naplňuje plány</w:t>
      </w:r>
      <w:r w:rsidR="004507E3" w:rsidRPr="004507E3">
        <w:t xml:space="preserve"> kariérního růstu </w:t>
      </w:r>
      <w:r w:rsidR="00136430">
        <w:t>zaměstnanců</w:t>
      </w:r>
      <w:r w:rsidR="002A4A38">
        <w:t>,</w:t>
      </w:r>
      <w:r w:rsidR="004507E3" w:rsidRPr="004507E3">
        <w:t xml:space="preserve"> a to nejen následníků, ale i dalších zaměstnanců</w:t>
      </w:r>
      <w:r w:rsidR="00136430">
        <w:t xml:space="preserve">, jelikož </w:t>
      </w:r>
      <w:r w:rsidR="004507E3" w:rsidRPr="004507E3">
        <w:t xml:space="preserve">umístění následníka zejména na </w:t>
      </w:r>
      <w:r w:rsidR="0003791D">
        <w:t>KP</w:t>
      </w:r>
      <w:r w:rsidR="004507E3" w:rsidRPr="004507E3">
        <w:t xml:space="preserve"> na</w:t>
      </w:r>
      <w:r w:rsidR="00136430">
        <w:t> </w:t>
      </w:r>
      <w:r w:rsidR="004507E3" w:rsidRPr="004507E3">
        <w:t>vyšším stupni řízení spouští kariérní kaskádu, kdy v</w:t>
      </w:r>
      <w:r w:rsidR="0003791D">
        <w:t> </w:t>
      </w:r>
      <w:r w:rsidR="004507E3" w:rsidRPr="004507E3">
        <w:t xml:space="preserve">ideálním případě </w:t>
      </w:r>
      <w:r w:rsidR="002A4A38" w:rsidRPr="004507E3">
        <w:t>bud</w:t>
      </w:r>
      <w:r w:rsidR="002A4A38">
        <w:t>ou</w:t>
      </w:r>
      <w:r w:rsidR="002A4A38" w:rsidRPr="004507E3">
        <w:t xml:space="preserve"> </w:t>
      </w:r>
      <w:r w:rsidR="004507E3" w:rsidRPr="004507E3">
        <w:t>z</w:t>
      </w:r>
      <w:r w:rsidR="0003791D">
        <w:t> </w:t>
      </w:r>
      <w:r w:rsidR="004507E3" w:rsidRPr="004507E3">
        <w:t>externích zdrojů obsazena PM v</w:t>
      </w:r>
      <w:r w:rsidR="0003791D">
        <w:t> </w:t>
      </w:r>
      <w:r w:rsidR="004507E3" w:rsidRPr="004507E3">
        <w:t>nejnižším TS v</w:t>
      </w:r>
      <w:r w:rsidR="0003791D">
        <w:t> </w:t>
      </w:r>
      <w:r w:rsidR="004507E3" w:rsidRPr="004507E3">
        <w:t>rámci dotčeného organizačního celku.</w:t>
      </w:r>
      <w:r w:rsidR="002A4A38">
        <w:t xml:space="preserve"> </w:t>
      </w:r>
    </w:p>
    <w:p w14:paraId="3EDA843E" w14:textId="21843F36" w:rsidR="00072DBD" w:rsidRDefault="002A4A38" w:rsidP="00E759F1">
      <w:pPr>
        <w:pStyle w:val="Odstavecseseznamem"/>
        <w:ind w:left="567"/>
      </w:pPr>
      <w:r>
        <w:t xml:space="preserve">Dále uvedla, že </w:t>
      </w:r>
      <w:r w:rsidR="00136430">
        <w:t>forma</w:t>
      </w:r>
      <w:r w:rsidR="004507E3" w:rsidRPr="004507E3">
        <w:t xml:space="preserve"> ocenění je mimořádná odměna navrhov</w:t>
      </w:r>
      <w:r>
        <w:t>a</w:t>
      </w:r>
      <w:r w:rsidR="004507E3" w:rsidRPr="004507E3">
        <w:t>n</w:t>
      </w:r>
      <w:r>
        <w:t>á</w:t>
      </w:r>
      <w:r w:rsidR="004507E3" w:rsidRPr="004507E3">
        <w:t xml:space="preserve"> jednorázově formou dvojnásobku průměrné měsíční </w:t>
      </w:r>
      <w:r w:rsidR="00136430">
        <w:t>mzdy</w:t>
      </w:r>
      <w:r>
        <w:t>,</w:t>
      </w:r>
      <w:r w:rsidR="004507E3" w:rsidRPr="004507E3">
        <w:t xml:space="preserve"> a to</w:t>
      </w:r>
      <w:r>
        <w:t xml:space="preserve"> </w:t>
      </w:r>
      <w:r w:rsidR="004507E3" w:rsidRPr="004507E3">
        <w:t xml:space="preserve">při skončení výkonu práce vedoucího zaměstnance na </w:t>
      </w:r>
      <w:r w:rsidR="00815EAC">
        <w:t>KP</w:t>
      </w:r>
      <w:r w:rsidR="00245492">
        <w:t>,</w:t>
      </w:r>
      <w:r>
        <w:t xml:space="preserve"> </w:t>
      </w:r>
      <w:r w:rsidR="00245492">
        <w:t xml:space="preserve">tzn. </w:t>
      </w:r>
      <w:r w:rsidR="004507E3" w:rsidRPr="004507E3">
        <w:t>při skončení pracovního poměru u DP do 1 roku po</w:t>
      </w:r>
      <w:r w:rsidR="003A19C6">
        <w:t> </w:t>
      </w:r>
      <w:r w:rsidR="004507E3" w:rsidRPr="004507E3">
        <w:t>vzniku nároku na SD nebo</w:t>
      </w:r>
      <w:r>
        <w:t xml:space="preserve"> </w:t>
      </w:r>
      <w:r w:rsidR="004507E3" w:rsidRPr="004507E3">
        <w:t xml:space="preserve">při změně pracovní smlouvy na jiné </w:t>
      </w:r>
      <w:r w:rsidR="005352F3">
        <w:t>PM</w:t>
      </w:r>
      <w:r w:rsidR="004507E3" w:rsidRPr="004507E3">
        <w:t xml:space="preserve">, které není </w:t>
      </w:r>
      <w:r w:rsidR="005352F3">
        <w:t>KP</w:t>
      </w:r>
      <w:r w:rsidR="00245492">
        <w:t>,</w:t>
      </w:r>
      <w:r w:rsidR="004507E3" w:rsidRPr="004507E3">
        <w:t xml:space="preserve"> se změnou pracovního poměru na dobu určitou v trvání nejvýše 1 rok (pokud je pokračování v pracovním poměru zaměstnance pro DP oboustranně přínosné a na</w:t>
      </w:r>
      <w:r w:rsidR="005352F3">
        <w:t> </w:t>
      </w:r>
      <w:r w:rsidR="004507E3" w:rsidRPr="004507E3">
        <w:t>přeřazení zaměstnance vznikne vzájemná shoda)</w:t>
      </w:r>
      <w:r>
        <w:t xml:space="preserve">. K formě ocenění v rámci nového programu dále uvedla, že </w:t>
      </w:r>
      <w:r w:rsidR="004507E3" w:rsidRPr="004507E3">
        <w:t>tato mimořádná odměna by byla poskytnuta nad rámec příspěvku dle bodu 5.9.5 KS, pokud na něj</w:t>
      </w:r>
      <w:r w:rsidR="00072DBD">
        <w:t xml:space="preserve"> zaměstnanci</w:t>
      </w:r>
      <w:r w:rsidR="004507E3" w:rsidRPr="004507E3">
        <w:t xml:space="preserve"> v souladu s pravidly bodu 5.9.5 KS vznikne nárok.</w:t>
      </w:r>
      <w:r w:rsidR="00B600A8">
        <w:t xml:space="preserve"> V návaznosti na poskytnutí mimořádné odměny zdůraznila, že p</w:t>
      </w:r>
      <w:r w:rsidR="004507E3" w:rsidRPr="004507E3">
        <w:t>ro</w:t>
      </w:r>
      <w:r w:rsidR="005352F3">
        <w:t> </w:t>
      </w:r>
      <w:r w:rsidR="004507E3" w:rsidRPr="004507E3">
        <w:t>vznik nároku na</w:t>
      </w:r>
      <w:r w:rsidR="0053397A">
        <w:t> </w:t>
      </w:r>
      <w:r w:rsidR="004507E3" w:rsidRPr="004507E3">
        <w:t>mimořádnou odměnu jsou navrhován</w:t>
      </w:r>
      <w:r w:rsidR="00B600A8">
        <w:t>y</w:t>
      </w:r>
      <w:r w:rsidR="004507E3" w:rsidRPr="004507E3">
        <w:t xml:space="preserve"> v rámci tohoto programu přísné podmínky tak, aby tento program byl nejenom oceněním pro vedoucí zaměstnance, kteří odpovědně</w:t>
      </w:r>
      <w:r w:rsidR="00072DBD">
        <w:t xml:space="preserve"> </w:t>
      </w:r>
      <w:r w:rsidR="004507E3" w:rsidRPr="004507E3">
        <w:t>řeší</w:t>
      </w:r>
      <w:r w:rsidR="00072DBD">
        <w:t xml:space="preserve"> </w:t>
      </w:r>
      <w:r w:rsidR="004507E3" w:rsidRPr="004507E3">
        <w:t>budoucnost naší firmy, ale aby byl</w:t>
      </w:r>
      <w:r w:rsidR="00B600A8">
        <w:t>o</w:t>
      </w:r>
      <w:r w:rsidR="004507E3" w:rsidRPr="004507E3">
        <w:t xml:space="preserve"> tímto způsobem podporováno uvolnění pouze těch </w:t>
      </w:r>
      <w:r w:rsidR="005352F3">
        <w:t>KP</w:t>
      </w:r>
      <w:r w:rsidR="004507E3" w:rsidRPr="004507E3">
        <w:t>, u kterých je připraveno a odsouhlaseno jejich budoucí personální obsazení z interních zdrojů.</w:t>
      </w:r>
      <w:r w:rsidR="00B600A8">
        <w:t xml:space="preserve"> </w:t>
      </w:r>
    </w:p>
    <w:p w14:paraId="351E2352" w14:textId="12336F36" w:rsidR="004507E3" w:rsidRDefault="00B600A8" w:rsidP="00E759F1">
      <w:pPr>
        <w:pStyle w:val="Odstavecseseznamem"/>
        <w:ind w:left="567"/>
      </w:pPr>
      <w:r>
        <w:t>Na závěr uvedla, že k</w:t>
      </w:r>
      <w:r w:rsidR="004507E3" w:rsidRPr="004507E3">
        <w:t xml:space="preserve"> potvrzení splnění podmínek programu byl vytvořen formulář, který bude nedílnou součástí formuláře </w:t>
      </w:r>
      <w:r>
        <w:t>„</w:t>
      </w:r>
      <w:r w:rsidR="004507E3" w:rsidRPr="004507E3">
        <w:t>Návrh na přiznání mimořádné odměny</w:t>
      </w:r>
      <w:r>
        <w:t>“</w:t>
      </w:r>
      <w:r w:rsidR="004507E3" w:rsidRPr="004507E3">
        <w:t xml:space="preserve">. </w:t>
      </w:r>
    </w:p>
    <w:p w14:paraId="45FDD4F4" w14:textId="40445BB3" w:rsidR="00ED4EF4" w:rsidRPr="004E1A92" w:rsidRDefault="00ED4EF4" w:rsidP="00B60649">
      <w:pPr>
        <w:pStyle w:val="Odstavecseseznamem"/>
        <w:numPr>
          <w:ilvl w:val="0"/>
          <w:numId w:val="16"/>
        </w:numPr>
      </w:pPr>
      <w:r w:rsidRPr="004E1A92">
        <w:t>pí Králová: dotázala se, zda je tento program nějakým způsobem závazný pro zaměstnance, kterým se blíží odchod do starobního důchodu a zda případně musí vybrat svého následníka.</w:t>
      </w:r>
    </w:p>
    <w:p w14:paraId="5A3E3612" w14:textId="2ED36F02" w:rsidR="00ED4EF4" w:rsidRPr="004507E3" w:rsidRDefault="00ED4EF4" w:rsidP="00B60649">
      <w:pPr>
        <w:pStyle w:val="Odstavecseseznamem"/>
        <w:numPr>
          <w:ilvl w:val="0"/>
          <w:numId w:val="16"/>
        </w:numPr>
      </w:pPr>
      <w:r w:rsidRPr="004E1A92">
        <w:t>pí Činátlová: uvedla, že využití programu rozhodně není povinnost</w:t>
      </w:r>
      <w:r w:rsidR="00245492">
        <w:t>, nýbrž</w:t>
      </w:r>
      <w:r w:rsidR="0053397A">
        <w:t xml:space="preserve"> jednou z možností</w:t>
      </w:r>
      <w:r w:rsidR="00245492">
        <w:t xml:space="preserve"> ocenění pro vedoucí zaměstnance za odpovědný přístup k budoucnosti DP formou přípravy následníka, který je vhodným kandidátem pro kontinuální převzetí</w:t>
      </w:r>
      <w:r w:rsidR="0053397A">
        <w:t xml:space="preserve"> odpovědností na</w:t>
      </w:r>
      <w:r w:rsidR="00245492">
        <w:t xml:space="preserve"> KP.</w:t>
      </w:r>
      <w:r w:rsidRPr="004E1A92">
        <w:t xml:space="preserve"> </w:t>
      </w:r>
    </w:p>
    <w:p w14:paraId="55C1A815" w14:textId="6401B4B3" w:rsidR="00787B37" w:rsidRDefault="006929E1" w:rsidP="00B60649">
      <w:pPr>
        <w:pStyle w:val="Odstavecseseznamem"/>
        <w:numPr>
          <w:ilvl w:val="0"/>
          <w:numId w:val="16"/>
        </w:numPr>
      </w:pPr>
      <w:r>
        <w:t>p. B</w:t>
      </w:r>
      <w:r w:rsidR="00C46377">
        <w:t>uriánek: dotázal se, zda jsou KP vydefinovány a zda se počítá s jejich případnými změnami</w:t>
      </w:r>
      <w:r w:rsidR="00ED4EF4">
        <w:t xml:space="preserve"> a dále se dotázal na počet KP.</w:t>
      </w:r>
    </w:p>
    <w:p w14:paraId="7B1FEDE0" w14:textId="0A2F859E" w:rsidR="00C46377" w:rsidRDefault="00C46377" w:rsidP="00B60649">
      <w:pPr>
        <w:pStyle w:val="Odstavecseseznamem"/>
        <w:numPr>
          <w:ilvl w:val="0"/>
          <w:numId w:val="16"/>
        </w:numPr>
      </w:pPr>
      <w:r>
        <w:t xml:space="preserve">pí Činátlová: uvedla, že KP jsou navrhovány řediteli </w:t>
      </w:r>
      <w:r w:rsidR="00136430">
        <w:t xml:space="preserve">úseků </w:t>
      </w:r>
      <w:r>
        <w:t xml:space="preserve">ve spolupráci s jejich podřízenými vedoucími útvarů, přičemž jednotlivé návrhy </w:t>
      </w:r>
      <w:r w:rsidR="00136430">
        <w:t xml:space="preserve">jsou následně </w:t>
      </w:r>
      <w:r>
        <w:t>projednávány na Komisi pro</w:t>
      </w:r>
      <w:r w:rsidR="003A19C6">
        <w:t> </w:t>
      </w:r>
      <w:r>
        <w:t>personální rezervy a schvalovány PŘ</w:t>
      </w:r>
      <w:r w:rsidR="00FB2AC2">
        <w:t xml:space="preserve">. Doplnila, že aktualizace </w:t>
      </w:r>
      <w:r w:rsidR="00136430">
        <w:t xml:space="preserve">KP </w:t>
      </w:r>
      <w:r w:rsidR="00FB2AC2">
        <w:t xml:space="preserve">probíhá </w:t>
      </w:r>
      <w:r w:rsidR="00EF5CC4">
        <w:t>pravidelně 1x ročně, konkrétně v závěru roku</w:t>
      </w:r>
      <w:r w:rsidR="00FB2AC2">
        <w:t xml:space="preserve"> v návaznosti na </w:t>
      </w:r>
      <w:r w:rsidR="00136430">
        <w:t xml:space="preserve">zajištění </w:t>
      </w:r>
      <w:r w:rsidR="00136430">
        <w:lastRenderedPageBreak/>
        <w:t>provázanosti s </w:t>
      </w:r>
      <w:r w:rsidR="00FB2AC2">
        <w:t>uzavírání</w:t>
      </w:r>
      <w:r w:rsidR="00136430">
        <w:t>m pravidelného ročního h</w:t>
      </w:r>
      <w:r w:rsidR="00FB2AC2">
        <w:t xml:space="preserve">odnocení zaměstnanců, v rámci kterého lze nejjednodušší formou podat návrh na zařazení </w:t>
      </w:r>
      <w:r w:rsidR="00EF5CC4">
        <w:t>následníka</w:t>
      </w:r>
      <w:r w:rsidR="00FB2AC2">
        <w:t xml:space="preserve"> na KP</w:t>
      </w:r>
      <w:r w:rsidR="00ED4EF4">
        <w:t xml:space="preserve"> v případě, že </w:t>
      </w:r>
      <w:r w:rsidR="00136430">
        <w:t>by nově zařazená KP byla</w:t>
      </w:r>
      <w:r w:rsidR="00ED4EF4">
        <w:t xml:space="preserve"> obsazena zaměstnancem s nárokem na SD do 3 let. V souvislosti s počtem KP uvedla, že </w:t>
      </w:r>
      <w:r w:rsidR="00136430">
        <w:t>dle Zprávy o vyhodnocení SPR za rok 2022 bylo k 31. 12. 2022 v</w:t>
      </w:r>
      <w:r w:rsidR="00ED4EF4">
        <w:t xml:space="preserve"> DP 213 KP, z toho 31 KP</w:t>
      </w:r>
      <w:r w:rsidR="00136430">
        <w:t xml:space="preserve"> bylo</w:t>
      </w:r>
      <w:r w:rsidR="00ED4EF4">
        <w:t xml:space="preserve"> obsazeno zaměstnanci s předpokládaným vznikem nároku na SD do 3 let a </w:t>
      </w:r>
      <w:r w:rsidR="00245492">
        <w:t xml:space="preserve">z toho následníci </w:t>
      </w:r>
      <w:r w:rsidR="00136430">
        <w:t xml:space="preserve">byli </w:t>
      </w:r>
      <w:r w:rsidR="00245492">
        <w:t xml:space="preserve">připravováni </w:t>
      </w:r>
      <w:r w:rsidR="0053397A">
        <w:t xml:space="preserve">jen </w:t>
      </w:r>
      <w:r w:rsidR="00245492">
        <w:t xml:space="preserve">na 15 KP a 16 KP </w:t>
      </w:r>
      <w:r w:rsidR="00136430">
        <w:t xml:space="preserve">bylo </w:t>
      </w:r>
      <w:r w:rsidR="00245492">
        <w:t>bez následníka.</w:t>
      </w:r>
    </w:p>
    <w:p w14:paraId="0D743017" w14:textId="5DA6DD6B" w:rsidR="00245492" w:rsidRDefault="00245492" w:rsidP="00B60649">
      <w:pPr>
        <w:pStyle w:val="Odstavecseseznamem"/>
        <w:numPr>
          <w:ilvl w:val="0"/>
          <w:numId w:val="16"/>
        </w:numPr>
      </w:pPr>
      <w:r>
        <w:t xml:space="preserve">p. Špička: reagoval s tím, že je potřeba zaměstnance motivovat a vedoucí zaměstnance podporovat </w:t>
      </w:r>
      <w:r w:rsidR="000255EC">
        <w:t>k </w:t>
      </w:r>
      <w:r>
        <w:t>jejich výběru a přípravě.</w:t>
      </w:r>
    </w:p>
    <w:p w14:paraId="0A4674A8" w14:textId="1A7A474A" w:rsidR="006F6E36" w:rsidRPr="004E1A92" w:rsidRDefault="00245492" w:rsidP="00B60649">
      <w:pPr>
        <w:pStyle w:val="Odstavecseseznamem"/>
        <w:numPr>
          <w:ilvl w:val="0"/>
          <w:numId w:val="16"/>
        </w:numPr>
      </w:pPr>
      <w:r>
        <w:t>pí Činátlová: konstatovala, že na konci roku bude zástupcům OO předloženo vyhodnocení programu s možností případných úprav.</w:t>
      </w:r>
    </w:p>
    <w:p w14:paraId="32A6AA95" w14:textId="4CD71DD5" w:rsidR="0053397A" w:rsidRDefault="0053397A" w:rsidP="003B1A7A">
      <w:pPr>
        <w:rPr>
          <w:highlight w:val="green"/>
        </w:rPr>
      </w:pPr>
    </w:p>
    <w:p w14:paraId="73A041A1" w14:textId="164D72CA" w:rsidR="0053397A" w:rsidRPr="0053397A" w:rsidRDefault="0053397A" w:rsidP="003B1A7A">
      <w:r w:rsidRPr="0053397A">
        <w:t>Informace byla zástupcům OO podána.</w:t>
      </w:r>
    </w:p>
    <w:p w14:paraId="34396542" w14:textId="77777777" w:rsidR="0053397A" w:rsidRDefault="0053397A" w:rsidP="003B1A7A">
      <w:pPr>
        <w:rPr>
          <w:highlight w:val="green"/>
        </w:rPr>
      </w:pPr>
    </w:p>
    <w:p w14:paraId="31F35B67" w14:textId="73822E14" w:rsidR="0059424E" w:rsidRPr="004E1A92" w:rsidRDefault="00AE5126" w:rsidP="008639AC">
      <w:pPr>
        <w:pStyle w:val="ervenpoznmka"/>
      </w:pPr>
      <w:r>
        <w:t>„</w:t>
      </w:r>
      <w:r w:rsidR="0059424E">
        <w:t>Vyhodnocení</w:t>
      </w:r>
      <w:r>
        <w:t>“</w:t>
      </w:r>
      <w:r w:rsidR="0059424E">
        <w:t xml:space="preserve"> programu </w:t>
      </w:r>
      <w:r w:rsidR="0059424E" w:rsidRPr="004E1A92">
        <w:t>b</w:t>
      </w:r>
      <w:r w:rsidR="00560FC6">
        <w:t>ylo</w:t>
      </w:r>
      <w:r w:rsidR="0059424E" w:rsidRPr="004E1A92">
        <w:t xml:space="preserve"> zařazen</w:t>
      </w:r>
      <w:r w:rsidR="0059424E">
        <w:t>o</w:t>
      </w:r>
      <w:r w:rsidR="0059424E" w:rsidRPr="004E1A92">
        <w:t xml:space="preserve"> do </w:t>
      </w:r>
      <w:r w:rsidR="005352F3">
        <w:t xml:space="preserve">tabulky </w:t>
      </w:r>
      <w:r w:rsidR="0059424E" w:rsidRPr="004E1A92">
        <w:t>„Evidence dlouhodobých bodů“.</w:t>
      </w:r>
    </w:p>
    <w:p w14:paraId="0563CD2D" w14:textId="7714D997" w:rsidR="00787B37" w:rsidRDefault="00787B37" w:rsidP="009079C6">
      <w:pPr>
        <w:pStyle w:val="Nadpis1"/>
      </w:pPr>
      <w:r>
        <w:t>Kontrola Zápisu č. 3</w:t>
      </w:r>
      <w:r w:rsidRPr="00642549">
        <w:t xml:space="preserve"> z je</w:t>
      </w:r>
      <w:r>
        <w:t>dnání ÚP se zástupci OO ze dne 9. 3</w:t>
      </w:r>
      <w:r w:rsidRPr="00642549">
        <w:t>. 202</w:t>
      </w:r>
      <w:r>
        <w:t>3</w:t>
      </w:r>
    </w:p>
    <w:p w14:paraId="60C2E9C6" w14:textId="77777777" w:rsidR="00787B37" w:rsidRDefault="00787B37" w:rsidP="009079C6">
      <w:pPr>
        <w:pStyle w:val="Nadpis2"/>
      </w:pPr>
      <w:r w:rsidRPr="00286F2E">
        <w:t>Projednání – Změna plánu a čerpání sociálních nákladů za rok 2022</w:t>
      </w:r>
    </w:p>
    <w:p w14:paraId="308F3423" w14:textId="4063FAC9" w:rsidR="00787B37" w:rsidRPr="00E759F1" w:rsidRDefault="00083DA7" w:rsidP="00E759F1">
      <w:pPr>
        <w:pStyle w:val="Odstavecseseznamem"/>
        <w:numPr>
          <w:ilvl w:val="0"/>
          <w:numId w:val="17"/>
        </w:numPr>
        <w:rPr>
          <w:lang w:val="x-none"/>
        </w:rPr>
      </w:pPr>
      <w:r>
        <w:t>p. Schneider: konstatoval, že v případě</w:t>
      </w:r>
      <w:r w:rsidRPr="00083DA7">
        <w:t xml:space="preserve"> sociálních nákladů by se nemělo jednat o zisk, pokud nejsou čerpány v plném plánovaném rozsahu, a naopak by se nemělo jednat o</w:t>
      </w:r>
      <w:r w:rsidR="00574D13">
        <w:t> </w:t>
      </w:r>
      <w:r w:rsidRPr="00083DA7">
        <w:t>ztrátu, pokud jsou přečerpány ve prospěch zaměstnanců</w:t>
      </w:r>
      <w:r>
        <w:t>.</w:t>
      </w:r>
    </w:p>
    <w:p w14:paraId="3C6685B8" w14:textId="57999B0A" w:rsidR="00574D13" w:rsidRDefault="00A1075C" w:rsidP="00A1075C">
      <w:pPr>
        <w:pStyle w:val="vyjdentvarunadpis"/>
        <w:keepNext/>
        <w:keepLines/>
      </w:pPr>
      <w:bookmarkStart w:id="17" w:name="_Hlk133384202"/>
      <w:r w:rsidRPr="00A1075C">
        <w:t xml:space="preserve">Vyjádření </w:t>
      </w:r>
      <w:r w:rsidR="00574D13" w:rsidRPr="00A1075C">
        <w:t>500300</w:t>
      </w:r>
      <w:r w:rsidRPr="00A1075C">
        <w:t xml:space="preserve"> – odbor Benefitů a péče o zaměstnance – Mgr. Hrdlička</w:t>
      </w:r>
    </w:p>
    <w:bookmarkEnd w:id="17"/>
    <w:p w14:paraId="3A434E08" w14:textId="4DC74421" w:rsidR="00A1075C" w:rsidRPr="00574D13" w:rsidRDefault="00A1075C" w:rsidP="00A1075C">
      <w:pPr>
        <w:pStyle w:val="textvyjden"/>
      </w:pPr>
      <w:r>
        <w:t>Při příštím projednání bude v rámci ústního komentáře použita jiná terminologie, která bude lépe odpovídat předloženému materiálu.</w:t>
      </w:r>
    </w:p>
    <w:p w14:paraId="00CFE914" w14:textId="77777777" w:rsidR="00787B37" w:rsidRDefault="00787B37" w:rsidP="009079C6">
      <w:pPr>
        <w:pStyle w:val="Nadpis2"/>
      </w:pPr>
      <w:r w:rsidRPr="00286F2E">
        <w:t>Projednání – Závěrečné vyhodnocení čerpání nedaňových sociálních nákladů roku 2022 a projednání výše poskytovaných volnočasových poukázek</w:t>
      </w:r>
    </w:p>
    <w:p w14:paraId="432D46E2" w14:textId="51080DC7" w:rsidR="00787B37" w:rsidRPr="00E81804" w:rsidRDefault="001E3747" w:rsidP="008639AC">
      <w:pPr>
        <w:pStyle w:val="ervenpoznmka"/>
      </w:pPr>
      <w:r>
        <w:t xml:space="preserve">Bod </w:t>
      </w:r>
      <w:r w:rsidRPr="001E3747">
        <w:rPr>
          <w:rStyle w:val="ervenpoznmkaChar"/>
          <w:i/>
          <w:iCs/>
        </w:rPr>
        <w:t>vypořádán</w:t>
      </w:r>
      <w:r>
        <w:t>.</w:t>
      </w:r>
    </w:p>
    <w:p w14:paraId="3B0522CC" w14:textId="77777777" w:rsidR="00787B37" w:rsidRDefault="00787B37" w:rsidP="009079C6">
      <w:pPr>
        <w:pStyle w:val="Nadpis2"/>
      </w:pPr>
      <w:r w:rsidRPr="00286F2E">
        <w:t>Projednání – Plán sociálních nákladů na rok 2023</w:t>
      </w:r>
    </w:p>
    <w:p w14:paraId="0DD650CC" w14:textId="77777777" w:rsidR="001E3747" w:rsidRPr="00E81804" w:rsidRDefault="001E3747" w:rsidP="008639AC">
      <w:pPr>
        <w:pStyle w:val="ervenpoznmka"/>
      </w:pPr>
      <w:r>
        <w:t xml:space="preserve">Bod </w:t>
      </w:r>
      <w:r w:rsidRPr="001E3747">
        <w:rPr>
          <w:rStyle w:val="ervenpoznmkaChar"/>
          <w:i/>
          <w:iCs/>
        </w:rPr>
        <w:t>vypořádán</w:t>
      </w:r>
      <w:r>
        <w:t>.</w:t>
      </w:r>
    </w:p>
    <w:p w14:paraId="67DBB0E6" w14:textId="77777777" w:rsidR="00787B37" w:rsidRDefault="00787B37" w:rsidP="009079C6">
      <w:pPr>
        <w:pStyle w:val="Nadpis2"/>
      </w:pPr>
      <w:r w:rsidRPr="00286F2E">
        <w:t>Projednání – Znění SM 2014-005 „Stravování zaměstnanců“</w:t>
      </w:r>
    </w:p>
    <w:p w14:paraId="4F913240" w14:textId="77777777" w:rsidR="001E3747" w:rsidRPr="00E81804" w:rsidRDefault="001E3747" w:rsidP="008639AC">
      <w:pPr>
        <w:pStyle w:val="ervenpoznmka"/>
      </w:pPr>
      <w:r>
        <w:t xml:space="preserve">Bod </w:t>
      </w:r>
      <w:r w:rsidRPr="001E3747">
        <w:rPr>
          <w:rStyle w:val="ervenpoznmkaChar"/>
          <w:i/>
          <w:iCs/>
        </w:rPr>
        <w:t>vypořádán</w:t>
      </w:r>
      <w:r>
        <w:t>.</w:t>
      </w:r>
    </w:p>
    <w:p w14:paraId="12A4D8FB" w14:textId="77777777" w:rsidR="00787B37" w:rsidRDefault="00787B37" w:rsidP="009079C6">
      <w:pPr>
        <w:pStyle w:val="Nadpis2"/>
      </w:pPr>
      <w:r>
        <w:t xml:space="preserve">Vedoucí útvaru zpracovatele </w:t>
      </w:r>
    </w:p>
    <w:p w14:paraId="10419F23" w14:textId="77777777" w:rsidR="001E3747" w:rsidRPr="00E81804" w:rsidRDefault="001E3747" w:rsidP="008639AC">
      <w:pPr>
        <w:pStyle w:val="ervenpoznmka"/>
      </w:pPr>
      <w:r>
        <w:t xml:space="preserve">Bod </w:t>
      </w:r>
      <w:r w:rsidRPr="001E3747">
        <w:rPr>
          <w:rStyle w:val="ervenpoznmkaChar"/>
          <w:i/>
          <w:iCs/>
        </w:rPr>
        <w:t>vypořádán</w:t>
      </w:r>
      <w:r>
        <w:t>.</w:t>
      </w:r>
    </w:p>
    <w:p w14:paraId="7418C2B8" w14:textId="77777777" w:rsidR="00787B37" w:rsidRDefault="00787B37" w:rsidP="009079C6">
      <w:pPr>
        <w:pStyle w:val="Nadpis2"/>
      </w:pPr>
      <w:r>
        <w:t>Zrušení INF</w:t>
      </w:r>
    </w:p>
    <w:p w14:paraId="4082CC0B" w14:textId="77777777" w:rsidR="001E3747" w:rsidRPr="00E81804" w:rsidRDefault="001E3747" w:rsidP="008639AC">
      <w:pPr>
        <w:pStyle w:val="ervenpoznmka"/>
      </w:pPr>
      <w:r>
        <w:t xml:space="preserve">Bod </w:t>
      </w:r>
      <w:r w:rsidRPr="001E3747">
        <w:rPr>
          <w:rStyle w:val="ervenpoznmkaChar"/>
          <w:i/>
          <w:iCs/>
        </w:rPr>
        <w:t>vypořádán</w:t>
      </w:r>
      <w:r>
        <w:t>.</w:t>
      </w:r>
    </w:p>
    <w:p w14:paraId="27CD3F33" w14:textId="77777777" w:rsidR="00787B37" w:rsidRDefault="00787B37" w:rsidP="009079C6">
      <w:pPr>
        <w:pStyle w:val="Nadpis2"/>
      </w:pPr>
      <w:r>
        <w:t>Sjednocení terminologie s ostatními definicemi</w:t>
      </w:r>
    </w:p>
    <w:p w14:paraId="74DAA306" w14:textId="77777777" w:rsidR="001E3747" w:rsidRPr="00E81804" w:rsidRDefault="001E3747" w:rsidP="008639AC">
      <w:pPr>
        <w:pStyle w:val="ervenpoznmka"/>
      </w:pPr>
      <w:r>
        <w:t xml:space="preserve">Bod </w:t>
      </w:r>
      <w:r w:rsidRPr="001E3747">
        <w:rPr>
          <w:rStyle w:val="ervenpoznmkaChar"/>
          <w:i/>
          <w:iCs/>
        </w:rPr>
        <w:t>vypořádán</w:t>
      </w:r>
      <w:r>
        <w:t>.</w:t>
      </w:r>
    </w:p>
    <w:p w14:paraId="41E207BD" w14:textId="77777777" w:rsidR="00787B37" w:rsidRDefault="00787B37" w:rsidP="009079C6">
      <w:pPr>
        <w:pStyle w:val="Nadpis2"/>
      </w:pPr>
      <w:r>
        <w:t>Závěrečná ustanovení</w:t>
      </w:r>
      <w:r>
        <w:rPr>
          <w:lang w:val="cs-CZ"/>
        </w:rPr>
        <w:t xml:space="preserve"> </w:t>
      </w:r>
      <w:r>
        <w:t>SM 2014-005</w:t>
      </w:r>
    </w:p>
    <w:p w14:paraId="02AD2601" w14:textId="77777777" w:rsidR="001E3747" w:rsidRPr="00E81804" w:rsidRDefault="001E3747" w:rsidP="008639AC">
      <w:pPr>
        <w:pStyle w:val="ervenpoznmka"/>
      </w:pPr>
      <w:r>
        <w:t xml:space="preserve">Bod </w:t>
      </w:r>
      <w:r w:rsidRPr="001E3747">
        <w:rPr>
          <w:rStyle w:val="ervenpoznmkaChar"/>
          <w:i/>
          <w:iCs/>
        </w:rPr>
        <w:t>vypořádán</w:t>
      </w:r>
      <w:r>
        <w:t>.</w:t>
      </w:r>
    </w:p>
    <w:p w14:paraId="6833FBB0" w14:textId="77777777" w:rsidR="00787B37" w:rsidRDefault="00787B37" w:rsidP="009079C6">
      <w:pPr>
        <w:pStyle w:val="Nadpis2"/>
      </w:pPr>
      <w:r w:rsidRPr="00286F2E">
        <w:t>Vyjádření shody na znění SM 2014-005 „Stravování zaměstnanců“</w:t>
      </w:r>
    </w:p>
    <w:p w14:paraId="47979B8D" w14:textId="77777777" w:rsidR="001E3747" w:rsidRPr="00E81804" w:rsidRDefault="001E3747" w:rsidP="008639AC">
      <w:pPr>
        <w:pStyle w:val="ervenpoznmka"/>
      </w:pPr>
      <w:r>
        <w:t xml:space="preserve">Bod </w:t>
      </w:r>
      <w:r w:rsidRPr="001E3747">
        <w:rPr>
          <w:rStyle w:val="ervenpoznmkaChar"/>
          <w:i/>
          <w:iCs/>
        </w:rPr>
        <w:t>vypořádán</w:t>
      </w:r>
      <w:r>
        <w:t>.</w:t>
      </w:r>
    </w:p>
    <w:p w14:paraId="4366904A" w14:textId="77777777" w:rsidR="00787B37" w:rsidRDefault="00787B37" w:rsidP="009079C6">
      <w:pPr>
        <w:pStyle w:val="Nadpis2"/>
      </w:pPr>
      <w:r w:rsidRPr="00286F2E">
        <w:lastRenderedPageBreak/>
        <w:t>Informace – Metodický pokyn k objednávání, distribuci a evidenci poukázek na</w:t>
      </w:r>
      <w:r w:rsidRPr="00286F2E">
        <w:rPr>
          <w:lang w:val="cs-CZ"/>
        </w:rPr>
        <w:t> </w:t>
      </w:r>
      <w:r w:rsidRPr="00286F2E">
        <w:t>stravování, stravenkových karet a k peněžitému příspěvku ke SM 2014-005 „Stravování zaměstnanců“</w:t>
      </w:r>
    </w:p>
    <w:p w14:paraId="148DC567" w14:textId="77777777" w:rsidR="00FB659D" w:rsidRPr="00E81804" w:rsidRDefault="00FB659D" w:rsidP="008639AC">
      <w:pPr>
        <w:pStyle w:val="ervenpoznmka"/>
      </w:pPr>
      <w:r>
        <w:t xml:space="preserve">Bod </w:t>
      </w:r>
      <w:r w:rsidRPr="001E3747">
        <w:rPr>
          <w:rStyle w:val="ervenpoznmkaChar"/>
          <w:i/>
          <w:iCs/>
        </w:rPr>
        <w:t>vypořádán</w:t>
      </w:r>
      <w:r>
        <w:t>.</w:t>
      </w:r>
    </w:p>
    <w:p w14:paraId="1451CAE2" w14:textId="77777777" w:rsidR="00787B37" w:rsidRDefault="00787B37" w:rsidP="009079C6">
      <w:pPr>
        <w:pStyle w:val="Nadpis2"/>
      </w:pPr>
      <w:bookmarkStart w:id="18" w:name="_Hlk133323642"/>
      <w:r>
        <w:t>Nová zkratka „ASW DOCH“</w:t>
      </w:r>
    </w:p>
    <w:bookmarkEnd w:id="18"/>
    <w:p w14:paraId="100B1257" w14:textId="3C8F4466" w:rsidR="008639AC" w:rsidRPr="008639AC" w:rsidRDefault="00ED1762" w:rsidP="008639AC">
      <w:pPr>
        <w:pStyle w:val="text-odrky"/>
        <w:numPr>
          <w:ilvl w:val="0"/>
          <w:numId w:val="17"/>
        </w:numPr>
      </w:pPr>
      <w:r>
        <w:t>p. Schneider: předložil poznámky do zápisu k vloženému dokumentu.</w:t>
      </w:r>
    </w:p>
    <w:p w14:paraId="1CABFF57" w14:textId="49BDC3BD" w:rsidR="00083DA7" w:rsidRDefault="00083DA7" w:rsidP="008639AC">
      <w:pPr>
        <w:pStyle w:val="ervenpoznmka"/>
      </w:pPr>
      <w:r>
        <w:t xml:space="preserve">Materiál předložený NOSDDPP: </w:t>
      </w:r>
    </w:p>
    <w:bookmarkStart w:id="19" w:name="_MON_1742711942"/>
    <w:bookmarkEnd w:id="19"/>
    <w:p w14:paraId="053C215D" w14:textId="6F17481C" w:rsidR="00574D13" w:rsidRDefault="0096622C" w:rsidP="008639AC">
      <w:pPr>
        <w:pStyle w:val="ervenpoznmka"/>
      </w:pPr>
      <w:r>
        <w:object w:dxaOrig="1531" w:dyaOrig="999" w14:anchorId="0C8F85E9">
          <v:shape id="_x0000_i1033" type="#_x0000_t75" style="width:75.75pt;height:50.25pt" o:ole="">
            <v:imagedata r:id="rId28" o:title=""/>
          </v:shape>
          <o:OLEObject Type="Embed" ProgID="Word.Document.12" ShapeID="_x0000_i1033" DrawAspect="Icon" ObjectID="_1744175747" r:id="rId29">
            <o:FieldCodes>\s</o:FieldCodes>
          </o:OLEObject>
        </w:object>
      </w:r>
    </w:p>
    <w:p w14:paraId="452AF9D4" w14:textId="77777777" w:rsidR="008637C8" w:rsidRPr="00186829" w:rsidRDefault="008637C8" w:rsidP="008637C8">
      <w:pPr>
        <w:pStyle w:val="vyjdentvarunadpis"/>
        <w:rPr>
          <w:rFonts w:cs="Calibri"/>
          <w:lang w:eastAsia="en-US"/>
        </w:rPr>
      </w:pPr>
      <w:r w:rsidRPr="00186829">
        <w:rPr>
          <w:rFonts w:cs="Calibri"/>
          <w:lang w:eastAsia="en-US"/>
        </w:rPr>
        <w:t>Vyjádření 500310 – odd. Benefitů a služeb pro zaměstnance – Bc. Jakoubková</w:t>
      </w:r>
    </w:p>
    <w:p w14:paraId="1CBF0180" w14:textId="1F90703F" w:rsidR="008637C8" w:rsidRDefault="008637C8" w:rsidP="008637C8">
      <w:pPr>
        <w:pStyle w:val="ervenpoznmka"/>
        <w:rPr>
          <w:rFonts w:cs="Calibri"/>
          <w:bCs/>
          <w:iCs w:val="0"/>
          <w:color w:val="0000FF"/>
          <w:lang w:eastAsia="en-US"/>
        </w:rPr>
      </w:pPr>
      <w:r w:rsidRPr="00186829">
        <w:rPr>
          <w:rFonts w:cs="Calibri"/>
          <w:bCs/>
          <w:iCs w:val="0"/>
          <w:color w:val="0000FF"/>
          <w:lang w:eastAsia="en-US"/>
        </w:rPr>
        <w:t xml:space="preserve">Materiál byl upraven dle vznesených připomínek od </w:t>
      </w:r>
      <w:r>
        <w:rPr>
          <w:rFonts w:cs="Calibri"/>
          <w:bCs/>
          <w:iCs w:val="0"/>
          <w:color w:val="0000FF"/>
          <w:lang w:eastAsia="en-US"/>
        </w:rPr>
        <w:t xml:space="preserve">předsedy </w:t>
      </w:r>
      <w:r w:rsidRPr="00186829">
        <w:rPr>
          <w:rFonts w:cs="Calibri"/>
          <w:bCs/>
          <w:iCs w:val="0"/>
          <w:color w:val="0000FF"/>
          <w:lang w:eastAsia="en-US"/>
        </w:rPr>
        <w:t>NOSDDPP.</w:t>
      </w:r>
    </w:p>
    <w:p w14:paraId="032ED378" w14:textId="77777777" w:rsidR="008637C8" w:rsidRDefault="008637C8" w:rsidP="008637C8">
      <w:pPr>
        <w:pStyle w:val="ervenpoznmka"/>
        <w:rPr>
          <w:rFonts w:cs="Calibri"/>
          <w:bCs/>
          <w:iCs w:val="0"/>
          <w:color w:val="0000FF"/>
          <w:lang w:eastAsia="en-US"/>
        </w:rPr>
      </w:pPr>
    </w:p>
    <w:p w14:paraId="66A949EA" w14:textId="77777777" w:rsidR="008637C8" w:rsidRPr="0006749F" w:rsidRDefault="008637C8" w:rsidP="008637C8">
      <w:pPr>
        <w:pStyle w:val="ervenpoznmka"/>
        <w:rPr>
          <w:rFonts w:cs="Calibri"/>
          <w:bCs/>
          <w:color w:val="0000FF"/>
          <w:u w:val="single"/>
          <w:lang w:eastAsia="en-US"/>
        </w:rPr>
      </w:pPr>
      <w:r w:rsidRPr="0006749F">
        <w:rPr>
          <w:rFonts w:cs="Calibri"/>
          <w:bCs/>
          <w:iCs w:val="0"/>
          <w:color w:val="0000FF"/>
          <w:u w:val="single"/>
          <w:lang w:eastAsia="en-US"/>
        </w:rPr>
        <w:t>Legenda pro přehlednost</w:t>
      </w:r>
      <w:r w:rsidRPr="003F3E2F">
        <w:rPr>
          <w:rFonts w:cs="Calibri"/>
          <w:bCs/>
          <w:iCs w:val="0"/>
          <w:color w:val="0000FF"/>
          <w:lang w:eastAsia="en-US"/>
        </w:rPr>
        <w:t>:</w:t>
      </w:r>
    </w:p>
    <w:p w14:paraId="07857B9D" w14:textId="77777777" w:rsidR="008637C8" w:rsidRPr="0006749F" w:rsidRDefault="008637C8" w:rsidP="008637C8">
      <w:pPr>
        <w:pStyle w:val="ervenpoznmka"/>
        <w:rPr>
          <w:rFonts w:cs="Calibri"/>
          <w:bCs/>
          <w:color w:val="0000FF"/>
          <w:lang w:eastAsia="en-US"/>
        </w:rPr>
      </w:pPr>
      <w:r w:rsidRPr="0006749F">
        <w:rPr>
          <w:rFonts w:cs="Calibri"/>
          <w:bCs/>
          <w:iCs w:val="0"/>
          <w:color w:val="0000FF"/>
          <w:lang w:eastAsia="en-US"/>
        </w:rPr>
        <w:t>Černý text – původní text</w:t>
      </w:r>
    </w:p>
    <w:p w14:paraId="26E3F534" w14:textId="77777777" w:rsidR="008637C8" w:rsidRDefault="008637C8" w:rsidP="008637C8">
      <w:pPr>
        <w:pStyle w:val="ervenpoznmka"/>
        <w:rPr>
          <w:rFonts w:cs="Calibri"/>
          <w:bCs/>
          <w:iCs w:val="0"/>
          <w:color w:val="0000FF"/>
          <w:lang w:eastAsia="en-US"/>
        </w:rPr>
      </w:pPr>
      <w:r w:rsidRPr="0006749F">
        <w:rPr>
          <w:rFonts w:cs="Calibri"/>
          <w:bCs/>
          <w:iCs w:val="0"/>
          <w:color w:val="0000FF"/>
          <w:lang w:eastAsia="en-US"/>
        </w:rPr>
        <w:t xml:space="preserve">Žlutě podbarvený černý text – nový </w:t>
      </w:r>
      <w:r w:rsidRPr="00C440A7">
        <w:rPr>
          <w:rFonts w:cs="Calibri"/>
          <w:bCs/>
          <w:iCs w:val="0"/>
          <w:color w:val="0000FF"/>
          <w:lang w:eastAsia="en-US"/>
        </w:rPr>
        <w:t>text – v</w:t>
      </w:r>
      <w:r w:rsidRPr="0006749F">
        <w:rPr>
          <w:rFonts w:cs="Calibri"/>
          <w:bCs/>
          <w:iCs w:val="0"/>
          <w:color w:val="0000FF"/>
          <w:lang w:eastAsia="en-US"/>
        </w:rPr>
        <w:t xml:space="preserve"> materiálu předloženém na jednání </w:t>
      </w:r>
      <w:r>
        <w:rPr>
          <w:rFonts w:cs="Calibri"/>
          <w:bCs/>
          <w:iCs w:val="0"/>
          <w:color w:val="0000FF"/>
          <w:lang w:eastAsia="en-US"/>
        </w:rPr>
        <w:t>ÚP</w:t>
      </w:r>
      <w:r w:rsidRPr="0006749F">
        <w:rPr>
          <w:rFonts w:cs="Calibri"/>
          <w:bCs/>
          <w:iCs w:val="0"/>
          <w:color w:val="0000FF"/>
          <w:lang w:eastAsia="en-US"/>
        </w:rPr>
        <w:t xml:space="preserve"> se zástupci OO dne 9. 3. 2023</w:t>
      </w:r>
    </w:p>
    <w:p w14:paraId="12428417" w14:textId="77777777" w:rsidR="008637C8" w:rsidRPr="0006749F" w:rsidRDefault="008637C8" w:rsidP="008637C8">
      <w:pPr>
        <w:pStyle w:val="ervenpoznmka"/>
        <w:rPr>
          <w:rFonts w:cs="Calibri"/>
          <w:bCs/>
          <w:color w:val="0000FF"/>
          <w:lang w:eastAsia="en-US"/>
        </w:rPr>
      </w:pPr>
      <w:r w:rsidRPr="0006749F">
        <w:rPr>
          <w:rFonts w:cs="Calibri"/>
          <w:bCs/>
          <w:iCs w:val="0"/>
          <w:color w:val="0000FF"/>
          <w:lang w:eastAsia="en-US"/>
        </w:rPr>
        <w:t xml:space="preserve">Červeně přeškrtnutý text – text odstraněný – v materiálu předloženém na jednání </w:t>
      </w:r>
      <w:r>
        <w:rPr>
          <w:rFonts w:cs="Calibri"/>
          <w:bCs/>
          <w:iCs w:val="0"/>
          <w:color w:val="0000FF"/>
          <w:lang w:eastAsia="en-US"/>
        </w:rPr>
        <w:t xml:space="preserve">ÚP </w:t>
      </w:r>
      <w:r w:rsidRPr="0006749F">
        <w:rPr>
          <w:rFonts w:cs="Calibri"/>
          <w:bCs/>
          <w:iCs w:val="0"/>
          <w:color w:val="0000FF"/>
          <w:lang w:eastAsia="en-US"/>
        </w:rPr>
        <w:t>se zástupci OO dne 9. 3. 2023</w:t>
      </w:r>
    </w:p>
    <w:p w14:paraId="1CD222AD" w14:textId="73BA0F8B" w:rsidR="008637C8" w:rsidRPr="0006749F" w:rsidRDefault="008637C8" w:rsidP="008637C8">
      <w:pPr>
        <w:pStyle w:val="ervenpoznmka"/>
        <w:rPr>
          <w:rFonts w:cs="Calibri"/>
          <w:bCs/>
          <w:color w:val="0000FF"/>
          <w:lang w:eastAsia="en-US"/>
        </w:rPr>
      </w:pPr>
      <w:r w:rsidRPr="0006749F">
        <w:rPr>
          <w:rFonts w:cs="Calibri"/>
          <w:bCs/>
          <w:iCs w:val="0"/>
          <w:color w:val="0000FF"/>
          <w:lang w:eastAsia="en-US"/>
        </w:rPr>
        <w:t>Modře podbarvený text – doplněný text na základě připomínek OO NOSDDPP vznesených na</w:t>
      </w:r>
      <w:r w:rsidR="003F3E2F">
        <w:rPr>
          <w:rFonts w:cs="Calibri"/>
          <w:bCs/>
          <w:iCs w:val="0"/>
          <w:color w:val="0000FF"/>
          <w:lang w:eastAsia="en-US"/>
        </w:rPr>
        <w:t> </w:t>
      </w:r>
      <w:r w:rsidRPr="0006749F">
        <w:rPr>
          <w:rFonts w:cs="Calibri"/>
          <w:bCs/>
          <w:iCs w:val="0"/>
          <w:color w:val="0000FF"/>
          <w:lang w:eastAsia="en-US"/>
        </w:rPr>
        <w:t xml:space="preserve">jednání </w:t>
      </w:r>
      <w:r>
        <w:rPr>
          <w:rFonts w:cs="Calibri"/>
          <w:bCs/>
          <w:iCs w:val="0"/>
          <w:color w:val="0000FF"/>
          <w:lang w:eastAsia="en-US"/>
        </w:rPr>
        <w:t>ÚP</w:t>
      </w:r>
      <w:r w:rsidRPr="0006749F">
        <w:rPr>
          <w:rFonts w:cs="Calibri"/>
          <w:bCs/>
          <w:iCs w:val="0"/>
          <w:color w:val="0000FF"/>
          <w:lang w:eastAsia="en-US"/>
        </w:rPr>
        <w:t xml:space="preserve"> se zástupci OO dne 9. 3. 2023</w:t>
      </w:r>
    </w:p>
    <w:p w14:paraId="448902CA" w14:textId="77777777" w:rsidR="008637C8" w:rsidRPr="0006749F" w:rsidRDefault="008637C8" w:rsidP="008637C8">
      <w:pPr>
        <w:pStyle w:val="ervenpoznmka"/>
        <w:rPr>
          <w:rFonts w:cs="Calibri"/>
          <w:bCs/>
          <w:color w:val="0000FF"/>
          <w:lang w:eastAsia="en-US"/>
        </w:rPr>
      </w:pPr>
      <w:r w:rsidRPr="0006749F">
        <w:rPr>
          <w:rFonts w:cs="Calibri"/>
          <w:bCs/>
          <w:iCs w:val="0"/>
          <w:color w:val="0000FF"/>
          <w:lang w:eastAsia="en-US"/>
        </w:rPr>
        <w:t>Zeleně podbarvený text – doplněný text na základě jednání s vedoucím útvaru 400590</w:t>
      </w:r>
    </w:p>
    <w:p w14:paraId="573CE536" w14:textId="05CC40B8" w:rsidR="008637C8" w:rsidRPr="0082250B" w:rsidRDefault="008637C8" w:rsidP="008637C8">
      <w:pPr>
        <w:pStyle w:val="ervenpoznmka"/>
        <w:rPr>
          <w:rFonts w:cs="Calibri"/>
          <w:bCs/>
          <w:i w:val="0"/>
          <w:color w:val="0000FF"/>
          <w:lang w:eastAsia="en-US"/>
        </w:rPr>
      </w:pPr>
      <w:r w:rsidRPr="0006749F">
        <w:rPr>
          <w:rFonts w:cs="Calibri"/>
          <w:bCs/>
          <w:iCs w:val="0"/>
          <w:color w:val="0000FF"/>
          <w:lang w:eastAsia="en-US"/>
        </w:rPr>
        <w:t>Žlutě podbarvený červený text – návrh OO NOSDDPP na nové znění textu</w:t>
      </w:r>
    </w:p>
    <w:p w14:paraId="56321CB0" w14:textId="77777777" w:rsidR="008637C8" w:rsidRPr="0006749F" w:rsidRDefault="008637C8" w:rsidP="008637C8">
      <w:pPr>
        <w:pStyle w:val="ervenpoznmka"/>
        <w:rPr>
          <w:rFonts w:cs="Calibri"/>
          <w:bCs/>
          <w:color w:val="0000FF"/>
          <w:lang w:eastAsia="en-US"/>
        </w:rPr>
      </w:pPr>
      <w:r w:rsidRPr="0006749F">
        <w:rPr>
          <w:rFonts w:cs="Calibri"/>
          <w:bCs/>
          <w:iCs w:val="0"/>
          <w:color w:val="0000FF"/>
          <w:lang w:eastAsia="en-US"/>
        </w:rPr>
        <w:t>Žlutě podbarvený modrý text – komentář OO NOSDDPP</w:t>
      </w:r>
    </w:p>
    <w:p w14:paraId="5B835E22" w14:textId="74FDF7D6" w:rsidR="008637C8" w:rsidRPr="0006749F" w:rsidRDefault="008637C8" w:rsidP="008637C8">
      <w:pPr>
        <w:pStyle w:val="ervenpoznmka"/>
        <w:rPr>
          <w:rFonts w:cs="Calibri"/>
          <w:bCs/>
          <w:color w:val="0000FF"/>
          <w:lang w:eastAsia="en-US"/>
        </w:rPr>
      </w:pPr>
      <w:r w:rsidRPr="0006749F">
        <w:rPr>
          <w:rFonts w:cs="Calibri"/>
          <w:bCs/>
          <w:iCs w:val="0"/>
          <w:color w:val="0000FF"/>
          <w:lang w:eastAsia="en-US"/>
        </w:rPr>
        <w:t xml:space="preserve">Fialově podbarvený text – doplněný text na základě připomínek OO NOSDDPP uvedených v bodě 6.11 </w:t>
      </w:r>
      <w:r w:rsidR="00C50C3A">
        <w:rPr>
          <w:rFonts w:cs="Calibri"/>
          <w:bCs/>
          <w:iCs w:val="0"/>
          <w:color w:val="0000FF"/>
          <w:lang w:eastAsia="en-US"/>
        </w:rPr>
        <w:t>Z</w:t>
      </w:r>
      <w:r w:rsidRPr="0006749F">
        <w:rPr>
          <w:rFonts w:cs="Calibri"/>
          <w:bCs/>
          <w:iCs w:val="0"/>
          <w:color w:val="0000FF"/>
          <w:lang w:eastAsia="en-US"/>
        </w:rPr>
        <w:t xml:space="preserve">ápisu č. 4 z jednání </w:t>
      </w:r>
      <w:r>
        <w:rPr>
          <w:rFonts w:cs="Calibri"/>
          <w:bCs/>
          <w:iCs w:val="0"/>
          <w:color w:val="0000FF"/>
          <w:lang w:eastAsia="en-US"/>
        </w:rPr>
        <w:t>ÚP</w:t>
      </w:r>
      <w:r w:rsidRPr="0006749F">
        <w:rPr>
          <w:rFonts w:cs="Calibri"/>
          <w:bCs/>
          <w:iCs w:val="0"/>
          <w:color w:val="0000FF"/>
          <w:lang w:eastAsia="en-US"/>
        </w:rPr>
        <w:t xml:space="preserve"> se zástupci OO ze dne 6. 4. 2023</w:t>
      </w:r>
    </w:p>
    <w:bookmarkStart w:id="20" w:name="_MON_1743937681"/>
    <w:bookmarkEnd w:id="20"/>
    <w:p w14:paraId="65328217" w14:textId="18752C26" w:rsidR="005552B9" w:rsidRDefault="00F66D89" w:rsidP="00574D13">
      <w:pPr>
        <w:pStyle w:val="plnn"/>
      </w:pPr>
      <w:r>
        <w:rPr>
          <w:rFonts w:cs="Calibri"/>
          <w:bCs/>
          <w:color w:val="0000FF"/>
          <w:lang w:eastAsia="en-US"/>
        </w:rPr>
        <w:object w:dxaOrig="1509" w:dyaOrig="1000" w14:anchorId="229361C1">
          <v:shape id="_x0000_i1034" type="#_x0000_t75" style="width:75pt;height:50.25pt" o:ole="">
            <v:imagedata r:id="rId30" o:title=""/>
          </v:shape>
          <o:OLEObject Type="Embed" ProgID="Word.Document.12" ShapeID="_x0000_i1034" DrawAspect="Icon" ObjectID="_1744175748" r:id="rId31">
            <o:FieldCodes>\s</o:FieldCodes>
          </o:OLEObject>
        </w:object>
      </w:r>
    </w:p>
    <w:p w14:paraId="53BE2975" w14:textId="77777777" w:rsidR="008637C8" w:rsidRDefault="008637C8" w:rsidP="002E018F">
      <w:pPr>
        <w:pStyle w:val="ervenpoznmka"/>
        <w:keepNext/>
        <w:keepLines/>
        <w:spacing w:before="120"/>
        <w:rPr>
          <w:rFonts w:cs="Calibri"/>
          <w:bCs/>
          <w:iCs w:val="0"/>
          <w:color w:val="0000FF"/>
          <w:u w:val="single"/>
          <w:lang w:eastAsia="en-US"/>
        </w:rPr>
      </w:pPr>
      <w:r w:rsidRPr="001B01F2">
        <w:rPr>
          <w:rFonts w:cs="Calibri"/>
          <w:bCs/>
          <w:iCs w:val="0"/>
          <w:color w:val="0000FF"/>
          <w:u w:val="single"/>
          <w:lang w:eastAsia="en-US"/>
        </w:rPr>
        <w:t>Čistopis</w:t>
      </w:r>
      <w:r w:rsidRPr="003F3E2F">
        <w:rPr>
          <w:rFonts w:cs="Calibri"/>
          <w:bCs/>
          <w:iCs w:val="0"/>
          <w:color w:val="0000FF"/>
          <w:lang w:eastAsia="en-US"/>
        </w:rPr>
        <w:t>:</w:t>
      </w:r>
    </w:p>
    <w:bookmarkStart w:id="21" w:name="_MON_1744009119"/>
    <w:bookmarkEnd w:id="21"/>
    <w:p w14:paraId="7F77FC34" w14:textId="7E3F1AB9" w:rsidR="008637C8" w:rsidRDefault="008637C8" w:rsidP="002E018F">
      <w:pPr>
        <w:pStyle w:val="plnn"/>
        <w:keepNext/>
        <w:keepLines/>
      </w:pPr>
      <w:r w:rsidRPr="001B01F2">
        <w:rPr>
          <w:rFonts w:cs="Calibri"/>
          <w:bCs/>
          <w:color w:val="0000FF"/>
          <w:lang w:eastAsia="en-US"/>
        </w:rPr>
        <w:object w:dxaOrig="1531" w:dyaOrig="999" w14:anchorId="0964E202">
          <v:shape id="_x0000_i1035" type="#_x0000_t75" style="width:76.5pt;height:50.25pt" o:ole="">
            <v:imagedata r:id="rId32" o:title=""/>
          </v:shape>
          <o:OLEObject Type="Embed" ProgID="Word.Document.12" ShapeID="_x0000_i1035" DrawAspect="Icon" ObjectID="_1744175749" r:id="rId33">
            <o:FieldCodes>\s</o:FieldCodes>
          </o:OLEObject>
        </w:object>
      </w:r>
    </w:p>
    <w:p w14:paraId="309A962B" w14:textId="77777777" w:rsidR="000605D7" w:rsidRDefault="000605D7" w:rsidP="005552B9">
      <w:pPr>
        <w:pStyle w:val="ervenpoznmka"/>
      </w:pPr>
    </w:p>
    <w:p w14:paraId="181DBB83" w14:textId="43BFCFFB" w:rsidR="005552B9" w:rsidRPr="00574D13" w:rsidRDefault="005552B9" w:rsidP="005552B9">
      <w:pPr>
        <w:pStyle w:val="ervenpoznmka"/>
      </w:pPr>
      <w:r>
        <w:t>Bod bude přejmenován z „</w:t>
      </w:r>
      <w:r w:rsidRPr="005552B9">
        <w:t>Nová zkratka „ASW DOCH“</w:t>
      </w:r>
      <w:r>
        <w:t>“ na „Metodický pokyn „ke stravování““.</w:t>
      </w:r>
    </w:p>
    <w:p w14:paraId="70DC0736" w14:textId="60BC6803" w:rsidR="00787B37" w:rsidRDefault="00787B37" w:rsidP="009079C6">
      <w:pPr>
        <w:pStyle w:val="Nadpis2"/>
      </w:pPr>
      <w:r>
        <w:t>Projednání – Změny v systému školení zaměstnanců v programu předcházení trestné činnosti ze strany DP a rizik z ní vyplývajících (PPTČ)</w:t>
      </w:r>
    </w:p>
    <w:p w14:paraId="5382BB77" w14:textId="77777777" w:rsidR="00DF2888" w:rsidRPr="00E81804" w:rsidRDefault="00DF2888" w:rsidP="008639AC">
      <w:pPr>
        <w:pStyle w:val="ervenpoznmka"/>
      </w:pPr>
      <w:r>
        <w:t xml:space="preserve">Bod </w:t>
      </w:r>
      <w:r w:rsidRPr="001E3747">
        <w:rPr>
          <w:rStyle w:val="ervenpoznmkaChar"/>
          <w:i/>
          <w:iCs/>
        </w:rPr>
        <w:t>vypořádán</w:t>
      </w:r>
      <w:r>
        <w:t>.</w:t>
      </w:r>
    </w:p>
    <w:p w14:paraId="580FBC59" w14:textId="77777777" w:rsidR="00787B37" w:rsidRDefault="00787B37" w:rsidP="009079C6">
      <w:pPr>
        <w:pStyle w:val="Nadpis2"/>
      </w:pPr>
      <w:r w:rsidRPr="008A27DB">
        <w:t>Informace – Vyhodnocení programu Kariérové poradenství pro SŠ za rok 2022</w:t>
      </w:r>
    </w:p>
    <w:p w14:paraId="1DDAB399" w14:textId="77777777" w:rsidR="00FB659D" w:rsidRPr="00E81804" w:rsidRDefault="00FB659D" w:rsidP="008639AC">
      <w:pPr>
        <w:pStyle w:val="ervenpoznmka"/>
      </w:pPr>
      <w:r>
        <w:t xml:space="preserve">Bod </w:t>
      </w:r>
      <w:r w:rsidRPr="001E3747">
        <w:rPr>
          <w:rStyle w:val="ervenpoznmkaChar"/>
          <w:i/>
          <w:iCs/>
        </w:rPr>
        <w:t>vypořádán</w:t>
      </w:r>
      <w:r>
        <w:t>.</w:t>
      </w:r>
    </w:p>
    <w:p w14:paraId="5EF6FD79" w14:textId="77777777" w:rsidR="00787B37" w:rsidRDefault="00787B37" w:rsidP="009079C6">
      <w:pPr>
        <w:pStyle w:val="Nadpis2"/>
      </w:pPr>
      <w:r w:rsidRPr="008A27DB">
        <w:t>Informace – Vyhodnocení programu Kariérové poradenství pro VŠ za rok 2022</w:t>
      </w:r>
    </w:p>
    <w:p w14:paraId="6A28AA61" w14:textId="77777777" w:rsidR="00FB659D" w:rsidRPr="00E81804" w:rsidRDefault="00FB659D" w:rsidP="008639AC">
      <w:pPr>
        <w:pStyle w:val="ervenpoznmka"/>
      </w:pPr>
      <w:r>
        <w:t xml:space="preserve">Bod </w:t>
      </w:r>
      <w:r w:rsidRPr="001E3747">
        <w:rPr>
          <w:rStyle w:val="ervenpoznmkaChar"/>
          <w:i/>
          <w:iCs/>
        </w:rPr>
        <w:t>vypořádán</w:t>
      </w:r>
      <w:r>
        <w:t>.</w:t>
      </w:r>
    </w:p>
    <w:p w14:paraId="39D47E40" w14:textId="77777777" w:rsidR="00787B37" w:rsidRDefault="00787B37" w:rsidP="009079C6">
      <w:pPr>
        <w:pStyle w:val="Nadpis2"/>
      </w:pPr>
      <w:r w:rsidRPr="008A27DB">
        <w:lastRenderedPageBreak/>
        <w:t>Informace – Změny ve Stipendijním programu DP od školního roku 2023/2024</w:t>
      </w:r>
    </w:p>
    <w:p w14:paraId="351D351D" w14:textId="77777777" w:rsidR="00FB659D" w:rsidRPr="00E81804" w:rsidRDefault="00FB659D" w:rsidP="008639AC">
      <w:pPr>
        <w:pStyle w:val="ervenpoznmka"/>
      </w:pPr>
      <w:r>
        <w:t xml:space="preserve">Bod </w:t>
      </w:r>
      <w:r w:rsidRPr="001E3747">
        <w:rPr>
          <w:rStyle w:val="ervenpoznmkaChar"/>
          <w:i/>
          <w:iCs/>
        </w:rPr>
        <w:t>vypořádán</w:t>
      </w:r>
      <w:r>
        <w:t>.</w:t>
      </w:r>
    </w:p>
    <w:p w14:paraId="32C49EC4" w14:textId="307F1442" w:rsidR="00787B37" w:rsidRDefault="00787B37" w:rsidP="009079C6">
      <w:pPr>
        <w:pStyle w:val="Nadpis2"/>
      </w:pPr>
      <w:r w:rsidRPr="009656AA">
        <w:t>Informace – Kontrola stavu volitelů v souladu s bodem 7 Ř 2022-001 „Řád volební pro volby členů dozorčí rady volených zaměstnanci“</w:t>
      </w:r>
    </w:p>
    <w:p w14:paraId="1638F9A7" w14:textId="27940DE0" w:rsidR="00ED1762" w:rsidRPr="00ED1762" w:rsidRDefault="00ED1762" w:rsidP="00ED1762">
      <w:pPr>
        <w:pStyle w:val="Odstavecseseznamem"/>
        <w:numPr>
          <w:ilvl w:val="0"/>
          <w:numId w:val="17"/>
        </w:numPr>
      </w:pPr>
      <w:r>
        <w:t>p. Schneider: předložil dokument, který je odpovědí na vyjádření 500300 – odbor Benefitů a péče o zaměstnance a 900200 – odbor Právní na únorovém jednání.</w:t>
      </w:r>
    </w:p>
    <w:p w14:paraId="3C0B9C1F" w14:textId="6183BDA3" w:rsidR="00787B37" w:rsidRDefault="003F700B" w:rsidP="008639AC">
      <w:pPr>
        <w:pStyle w:val="ervenpoznmka"/>
      </w:pPr>
      <w:r>
        <w:t>Materiál předložený NOSDDPP:</w:t>
      </w:r>
    </w:p>
    <w:bookmarkStart w:id="22" w:name="_MON_1742478472"/>
    <w:bookmarkEnd w:id="22"/>
    <w:p w14:paraId="5B9CD650" w14:textId="44CD92B5" w:rsidR="003F700B" w:rsidRDefault="003F700B" w:rsidP="008639AC">
      <w:pPr>
        <w:pStyle w:val="ervenpoznmka"/>
      </w:pPr>
      <w:r>
        <w:object w:dxaOrig="1539" w:dyaOrig="994" w14:anchorId="1D820C49">
          <v:shape id="_x0000_i1036" type="#_x0000_t75" style="width:75.75pt;height:49.5pt" o:ole="">
            <v:imagedata r:id="rId34" o:title=""/>
          </v:shape>
          <o:OLEObject Type="Embed" ProgID="Word.Document.12" ShapeID="_x0000_i1036" DrawAspect="Icon" ObjectID="_1744175750" r:id="rId35">
            <o:FieldCodes>\s</o:FieldCodes>
          </o:OLEObject>
        </w:object>
      </w:r>
    </w:p>
    <w:p w14:paraId="0B18E401" w14:textId="6B95044C" w:rsidR="00344FF4" w:rsidRDefault="00E41AE6" w:rsidP="00E41AE6">
      <w:pPr>
        <w:pStyle w:val="vyjdentvarunadpis"/>
      </w:pPr>
      <w:r w:rsidRPr="00B229B7">
        <w:t>Vyjádření 900240 – odd. Právní podpora – Mgr. Kadlec</w:t>
      </w:r>
    </w:p>
    <w:bookmarkStart w:id="23" w:name="_MON_1744172716"/>
    <w:bookmarkEnd w:id="23"/>
    <w:p w14:paraId="4ED2D830" w14:textId="023F1CCC" w:rsidR="00B229B7" w:rsidRPr="00B229B7" w:rsidRDefault="00131B92" w:rsidP="00E41AE6">
      <w:pPr>
        <w:pStyle w:val="vyjdentvarunadpis"/>
      </w:pPr>
      <w:r>
        <w:object w:dxaOrig="1509" w:dyaOrig="1000" w14:anchorId="6BA9C639">
          <v:shape id="_x0000_i1037" type="#_x0000_t75" style="width:75pt;height:50.25pt" o:ole="">
            <v:imagedata r:id="rId36" o:title=""/>
          </v:shape>
          <o:OLEObject Type="Embed" ProgID="Word.Document.12" ShapeID="_x0000_i1037" DrawAspect="Icon" ObjectID="_1744175751" r:id="rId37">
            <o:FieldCodes>\s</o:FieldCodes>
          </o:OLEObject>
        </w:object>
      </w:r>
    </w:p>
    <w:p w14:paraId="3DB89BF1" w14:textId="77777777" w:rsidR="00787B37" w:rsidRDefault="00787B37" w:rsidP="009079C6">
      <w:pPr>
        <w:pStyle w:val="Nadpis2"/>
      </w:pPr>
      <w:r w:rsidRPr="009656AA">
        <w:t>Informace – Kontroly stravovacích zařízení za rok 2022</w:t>
      </w:r>
    </w:p>
    <w:p w14:paraId="6AA63BC7" w14:textId="77777777" w:rsidR="00FB659D" w:rsidRPr="00E81804" w:rsidRDefault="00FB659D" w:rsidP="008639AC">
      <w:pPr>
        <w:pStyle w:val="ervenpoznmka"/>
      </w:pPr>
      <w:r>
        <w:t xml:space="preserve">Bod </w:t>
      </w:r>
      <w:r w:rsidRPr="001E3747">
        <w:rPr>
          <w:rStyle w:val="ervenpoznmkaChar"/>
          <w:i/>
          <w:iCs/>
        </w:rPr>
        <w:t>vypořádán</w:t>
      </w:r>
      <w:r>
        <w:t>.</w:t>
      </w:r>
    </w:p>
    <w:p w14:paraId="24D0C8EF" w14:textId="77777777" w:rsidR="00787B37" w:rsidRDefault="00787B37" w:rsidP="009079C6">
      <w:pPr>
        <w:pStyle w:val="Nadpis2"/>
      </w:pPr>
      <w:r w:rsidRPr="000E637F">
        <w:t xml:space="preserve">Informace – Aktualizace </w:t>
      </w:r>
      <w:r w:rsidRPr="000E637F">
        <w:rPr>
          <w:lang w:val="cs-CZ"/>
        </w:rPr>
        <w:t>P</w:t>
      </w:r>
      <w:r w:rsidRPr="000E637F">
        <w:t>lánu využití formy elektronické výuky v útvarech DP v</w:t>
      </w:r>
      <w:r w:rsidRPr="000E637F">
        <w:rPr>
          <w:lang w:val="cs-CZ"/>
        </w:rPr>
        <w:t> </w:t>
      </w:r>
      <w:r w:rsidRPr="000E637F">
        <w:t>roce 2022</w:t>
      </w:r>
    </w:p>
    <w:p w14:paraId="06502C5F" w14:textId="77777777" w:rsidR="00FB659D" w:rsidRPr="00E81804" w:rsidRDefault="00FB659D" w:rsidP="008639AC">
      <w:pPr>
        <w:pStyle w:val="ervenpoznmka"/>
      </w:pPr>
      <w:r>
        <w:t xml:space="preserve">Bod </w:t>
      </w:r>
      <w:r w:rsidRPr="001E3747">
        <w:rPr>
          <w:rStyle w:val="ervenpoznmkaChar"/>
          <w:i/>
          <w:iCs/>
        </w:rPr>
        <w:t>vypořádán</w:t>
      </w:r>
      <w:r>
        <w:t>.</w:t>
      </w:r>
    </w:p>
    <w:p w14:paraId="11B9D369" w14:textId="08414F1A" w:rsidR="00787B37" w:rsidRDefault="00787B37" w:rsidP="009079C6">
      <w:pPr>
        <w:pStyle w:val="Nadpis2"/>
      </w:pPr>
      <w:bookmarkStart w:id="24" w:name="_Hlk95085180"/>
      <w:r w:rsidRPr="007B24D4">
        <w:t>Přílohy pod čarou</w:t>
      </w:r>
      <w:r>
        <w:rPr>
          <w:lang w:val="cs-CZ"/>
        </w:rPr>
        <w:t>;</w:t>
      </w:r>
      <w:r w:rsidRPr="007B24D4">
        <w:t xml:space="preserve"> Počet zaměstnanců s rozdílným plánovaným a přiznaným tarifním stupněm v roce 2022 (k 31. 12. 2022)</w:t>
      </w:r>
    </w:p>
    <w:p w14:paraId="1721BBA4" w14:textId="77777777" w:rsidR="00CA17A0" w:rsidRDefault="00B07890" w:rsidP="00B07890">
      <w:pPr>
        <w:pStyle w:val="vyjdentvarunadpis"/>
        <w:rPr>
          <w:lang w:eastAsia="cs-CZ"/>
        </w:rPr>
      </w:pPr>
      <w:r w:rsidRPr="00CA17A0">
        <w:rPr>
          <w:lang w:eastAsia="cs-CZ"/>
        </w:rPr>
        <w:t xml:space="preserve">Vyjádření 500200 </w:t>
      </w:r>
      <w:r w:rsidR="00364373" w:rsidRPr="00CA17A0">
        <w:rPr>
          <w:lang w:eastAsia="cs-CZ"/>
        </w:rPr>
        <w:t>–</w:t>
      </w:r>
      <w:r w:rsidRPr="00CA17A0">
        <w:rPr>
          <w:lang w:eastAsia="cs-CZ"/>
        </w:rPr>
        <w:t xml:space="preserve"> odbor Personální a PaM – Mgr. Krejčí</w:t>
      </w:r>
    </w:p>
    <w:p w14:paraId="08AC8211" w14:textId="7FCF188C" w:rsidR="00B07890" w:rsidRDefault="00B07890" w:rsidP="00B07890">
      <w:pPr>
        <w:pStyle w:val="vyjdentvarunadpis"/>
        <w:rPr>
          <w:lang w:eastAsia="cs-CZ"/>
        </w:rPr>
      </w:pPr>
      <w:r>
        <w:rPr>
          <w:lang w:eastAsia="cs-CZ"/>
        </w:rPr>
        <w:t xml:space="preserve"> </w:t>
      </w:r>
      <w:bookmarkStart w:id="25" w:name="_Hlk133477539"/>
      <w:r w:rsidR="00876671">
        <w:rPr>
          <w:szCs w:val="24"/>
        </w:rPr>
        <w:object w:dxaOrig="1632" w:dyaOrig="1056" w14:anchorId="344FE2E7">
          <v:shape id="_x0000_i1038" type="#_x0000_t75" style="width:81.75pt;height:53.25pt" o:ole="">
            <v:imagedata r:id="rId38" o:title=""/>
          </v:shape>
          <o:OLEObject Type="Embed" ProgID="Excel.Sheet.12" ShapeID="_x0000_i1038" DrawAspect="Icon" ObjectID="_1744175752" r:id="rId39"/>
        </w:object>
      </w:r>
      <w:bookmarkEnd w:id="25"/>
    </w:p>
    <w:p w14:paraId="14EE1B08" w14:textId="77777777" w:rsidR="00787B37" w:rsidRDefault="00787B37" w:rsidP="009079C6">
      <w:pPr>
        <w:pStyle w:val="Nadpis2"/>
        <w:rPr>
          <w:lang w:eastAsia="cs-CZ"/>
        </w:rPr>
      </w:pPr>
      <w:r>
        <w:rPr>
          <w:lang w:eastAsia="cs-CZ"/>
        </w:rPr>
        <w:t>Předávání žádostí o ukončení zařazení zaměstnanců do SP DP</w:t>
      </w:r>
    </w:p>
    <w:p w14:paraId="6A63176B" w14:textId="77777777" w:rsidR="00FB659D" w:rsidRPr="00E81804" w:rsidRDefault="00FB659D" w:rsidP="008639AC">
      <w:pPr>
        <w:pStyle w:val="ervenpoznmka"/>
      </w:pPr>
      <w:r>
        <w:t xml:space="preserve">Bod </w:t>
      </w:r>
      <w:r w:rsidRPr="001E3747">
        <w:rPr>
          <w:rStyle w:val="ervenpoznmkaChar"/>
          <w:i/>
          <w:iCs/>
        </w:rPr>
        <w:t>vypořádán</w:t>
      </w:r>
      <w:r>
        <w:t>.</w:t>
      </w:r>
    </w:p>
    <w:p w14:paraId="55AFC3EA" w14:textId="77777777" w:rsidR="00787B37" w:rsidRDefault="00787B37" w:rsidP="009079C6">
      <w:pPr>
        <w:pStyle w:val="Nadpis2"/>
        <w:rPr>
          <w:lang w:val="cs-CZ" w:eastAsia="cs-CZ"/>
        </w:rPr>
      </w:pPr>
      <w:r w:rsidRPr="007B24D4">
        <w:rPr>
          <w:lang w:eastAsia="cs-CZ"/>
        </w:rPr>
        <w:t xml:space="preserve">Tabulka </w:t>
      </w:r>
      <w:r w:rsidRPr="007B24D4">
        <w:rPr>
          <w:lang w:val="cs-CZ" w:eastAsia="cs-CZ"/>
        </w:rPr>
        <w:t>„</w:t>
      </w:r>
      <w:r w:rsidRPr="007B24D4">
        <w:rPr>
          <w:lang w:eastAsia="cs-CZ"/>
        </w:rPr>
        <w:t>Objem rozdělení mzdových prostředků</w:t>
      </w:r>
      <w:r w:rsidRPr="007B24D4">
        <w:rPr>
          <w:lang w:val="cs-CZ" w:eastAsia="cs-CZ"/>
        </w:rPr>
        <w:t>“</w:t>
      </w:r>
    </w:p>
    <w:p w14:paraId="79519818" w14:textId="1A99FFE6" w:rsidR="005352F3" w:rsidRDefault="003F700B" w:rsidP="00E759F1">
      <w:pPr>
        <w:pStyle w:val="Odstavecseseznamem"/>
        <w:numPr>
          <w:ilvl w:val="0"/>
          <w:numId w:val="17"/>
        </w:numPr>
      </w:pPr>
      <w:r w:rsidRPr="000E2C6C">
        <w:t xml:space="preserve">p. Schneider: uvedl, že požadavek byl </w:t>
      </w:r>
      <w:r w:rsidR="00F451F6">
        <w:t>na</w:t>
      </w:r>
      <w:r w:rsidRPr="000E2C6C">
        <w:t xml:space="preserve"> vyjádření v jednotlivých útvarech, kde se dle KS tarifní </w:t>
      </w:r>
      <w:r w:rsidRPr="00FB659D">
        <w:t>mzdy</w:t>
      </w:r>
      <w:r w:rsidRPr="000E2C6C">
        <w:t xml:space="preserve"> distribuují, což jsou jednotky, a nikoliv celý úsek. Zapracování nových zaměstnanců je asi logické, ale není jich tolik, aby vznikl </w:t>
      </w:r>
      <w:r w:rsidR="00ED1762">
        <w:t>tak vysoký</w:t>
      </w:r>
      <w:r w:rsidRPr="000E2C6C">
        <w:t xml:space="preserve"> rozdíl. Podotkl, že je</w:t>
      </w:r>
      <w:r w:rsidR="00ED1762">
        <w:t xml:space="preserve"> systémově</w:t>
      </w:r>
      <w:r w:rsidRPr="000E2C6C">
        <w:t xml:space="preserve"> zvláštní, </w:t>
      </w:r>
      <w:r w:rsidR="00F451F6">
        <w:t xml:space="preserve">pokud byl </w:t>
      </w:r>
      <w:r w:rsidRPr="000E2C6C">
        <w:t>použ</w:t>
      </w:r>
      <w:r w:rsidR="00F451F6">
        <w:t>it</w:t>
      </w:r>
      <w:r w:rsidRPr="000E2C6C">
        <w:t xml:space="preserve"> takový postup pouze u zaměstnanců odměňovaných dle bodu 2.3 písm. a) </w:t>
      </w:r>
      <w:r w:rsidR="00D81172">
        <w:t>P</w:t>
      </w:r>
      <w:r w:rsidRPr="000E2C6C">
        <w:t>řílohy KS, a nikoliv u dalších „</w:t>
      </w:r>
      <w:proofErr w:type="spellStart"/>
      <w:r w:rsidRPr="000E2C6C">
        <w:t>rozpěťových</w:t>
      </w:r>
      <w:proofErr w:type="spellEnd"/>
      <w:r w:rsidRPr="000E2C6C">
        <w:t>“ tarifů.</w:t>
      </w:r>
      <w:r w:rsidR="00F451F6">
        <w:t xml:space="preserve"> </w:t>
      </w:r>
    </w:p>
    <w:p w14:paraId="52FBCE36" w14:textId="51CC5A88" w:rsidR="00787B37" w:rsidRPr="000E2C6C" w:rsidRDefault="003F700B" w:rsidP="00E759F1">
      <w:pPr>
        <w:pStyle w:val="Odstavecseseznamem"/>
        <w:ind w:left="567"/>
      </w:pPr>
      <w:r w:rsidRPr="000E2C6C">
        <w:t>Druhý důvod</w:t>
      </w:r>
      <w:r w:rsidR="0003439B" w:rsidRPr="000E2C6C">
        <w:t xml:space="preserve"> uvedený v interním sdělení</w:t>
      </w:r>
      <w:r w:rsidRPr="000E2C6C">
        <w:t xml:space="preserve"> je naprosto nesmyslný, jelikož se jedná o</w:t>
      </w:r>
      <w:r w:rsidR="00FB659D">
        <w:t> </w:t>
      </w:r>
      <w:r w:rsidRPr="000E2C6C">
        <w:t>rozdílné soustavy odměňování</w:t>
      </w:r>
      <w:r w:rsidR="0003439B" w:rsidRPr="000E2C6C">
        <w:t>. Spojovat</w:t>
      </w:r>
      <w:r w:rsidRPr="000E2C6C">
        <w:t xml:space="preserve"> dohromady narovnání smluv o mzdě, kdy od</w:t>
      </w:r>
      <w:r w:rsidR="005352F3">
        <w:t> </w:t>
      </w:r>
      <w:r w:rsidRPr="000E2C6C">
        <w:t xml:space="preserve">1. 4. 2023, a nikoliv od 1. 5. 2023 </w:t>
      </w:r>
      <w:r w:rsidR="0003439B" w:rsidRPr="000E2C6C">
        <w:t>(</w:t>
      </w:r>
      <w:r w:rsidRPr="000E2C6C">
        <w:t>jak je uvedeno v</w:t>
      </w:r>
      <w:r w:rsidR="0003439B" w:rsidRPr="000E2C6C">
        <w:t> </w:t>
      </w:r>
      <w:r w:rsidRPr="000E2C6C">
        <w:t>dokumentu</w:t>
      </w:r>
      <w:r w:rsidR="0003439B" w:rsidRPr="000E2C6C">
        <w:t>)</w:t>
      </w:r>
      <w:r w:rsidR="00D07B65">
        <w:t>,</w:t>
      </w:r>
      <w:r w:rsidRPr="000E2C6C">
        <w:t xml:space="preserve"> dojde k započtení </w:t>
      </w:r>
      <w:r w:rsidR="0003439B" w:rsidRPr="000E2C6C">
        <w:t xml:space="preserve">příplatku za odbornou praxi </w:t>
      </w:r>
      <w:r w:rsidRPr="000E2C6C">
        <w:t>u těchto smluv všem zaměstnancům se smlouvou o mzdě, a nikoliv jen těm, kteří ji nově uzavřou</w:t>
      </w:r>
      <w:r w:rsidR="00283A25" w:rsidRPr="000E2C6C">
        <w:t>. J</w:t>
      </w:r>
      <w:r w:rsidRPr="000E2C6C">
        <w:t xml:space="preserve">edná se </w:t>
      </w:r>
      <w:r w:rsidR="00283A25" w:rsidRPr="000E2C6C">
        <w:t xml:space="preserve">tedy </w:t>
      </w:r>
      <w:r w:rsidRPr="000E2C6C">
        <w:t xml:space="preserve">o napravení systémové záležitosti pro celý DP, </w:t>
      </w:r>
      <w:r w:rsidR="00F451F6">
        <w:t xml:space="preserve">a ne pouze v ÚT-M, </w:t>
      </w:r>
      <w:r w:rsidRPr="000E2C6C">
        <w:t xml:space="preserve">a rezervy jsou </w:t>
      </w:r>
      <w:r w:rsidR="00283A25" w:rsidRPr="000E2C6C">
        <w:t xml:space="preserve">tak </w:t>
      </w:r>
      <w:r w:rsidRPr="000E2C6C">
        <w:t xml:space="preserve">jistě vytvořeny z jiných zdrojů. </w:t>
      </w:r>
      <w:r w:rsidR="00283A25" w:rsidRPr="000E2C6C">
        <w:t>Upozornil, že p</w:t>
      </w:r>
      <w:r w:rsidRPr="000E2C6C">
        <w:t xml:space="preserve">rakticky se pravděpodobně jedná o dlouhodobé zadržování mezd, jejichž výše, která má být distribuována k zaměstnancům jednotlivých kategorií, byla </w:t>
      </w:r>
      <w:r w:rsidRPr="000E2C6C">
        <w:lastRenderedPageBreak/>
        <w:t xml:space="preserve">dohodnuta v KS. </w:t>
      </w:r>
      <w:r w:rsidR="00283A25" w:rsidRPr="000E2C6C">
        <w:t xml:space="preserve">Uvedl, že </w:t>
      </w:r>
      <w:r w:rsidR="00F451F6">
        <w:t xml:space="preserve">za </w:t>
      </w:r>
      <w:r w:rsidR="00283A25" w:rsidRPr="000E2C6C">
        <w:t>NOSDDPP t</w:t>
      </w:r>
      <w:r w:rsidRPr="000E2C6C">
        <w:t xml:space="preserve">ento stav </w:t>
      </w:r>
      <w:r w:rsidR="00283A25" w:rsidRPr="000E2C6C">
        <w:t>považuje</w:t>
      </w:r>
      <w:r w:rsidRPr="000E2C6C">
        <w:t xml:space="preserve"> jako spor o plnění KS v</w:t>
      </w:r>
      <w:r w:rsidR="004751A0">
        <w:t> </w:t>
      </w:r>
      <w:r w:rsidRPr="000E2C6C">
        <w:t>souladu s kapitolou 8 KS.</w:t>
      </w:r>
    </w:p>
    <w:p w14:paraId="43047585" w14:textId="03A0DC41" w:rsidR="004751A0" w:rsidRDefault="00283A25" w:rsidP="00E759F1">
      <w:pPr>
        <w:pStyle w:val="Odstavecseseznamem"/>
        <w:numPr>
          <w:ilvl w:val="0"/>
          <w:numId w:val="17"/>
        </w:numPr>
      </w:pPr>
      <w:r w:rsidRPr="00D07B65">
        <w:t>p. Krejčí: reagoval s tím, že termín 1. 5. je uveden z toho důvodu, že několik zaměstnanců z ÚT-M skutečně přechází na „smluvní mzdy“</w:t>
      </w:r>
      <w:r w:rsidR="00212934">
        <w:t xml:space="preserve"> k tomuto datu</w:t>
      </w:r>
      <w:r w:rsidR="00FB61CC" w:rsidRPr="00D07B65">
        <w:t xml:space="preserve">. Nejedná se tedy o překlep. </w:t>
      </w:r>
    </w:p>
    <w:p w14:paraId="380D4EFB" w14:textId="08DD103B" w:rsidR="00283A25" w:rsidRPr="00D07B65" w:rsidRDefault="00FB61CC" w:rsidP="00E759F1">
      <w:pPr>
        <w:pStyle w:val="Odstavecseseznamem"/>
        <w:ind w:left="567"/>
      </w:pPr>
      <w:r w:rsidRPr="00D07B65">
        <w:t>Dále sdělil, že by bylo vhodné počkat na</w:t>
      </w:r>
      <w:r w:rsidR="00FB659D">
        <w:t> </w:t>
      </w:r>
      <w:r w:rsidRPr="00D07B65">
        <w:t>přehled objemu</w:t>
      </w:r>
      <w:r w:rsidR="00F451F6">
        <w:t xml:space="preserve"> mzdových prostředků</w:t>
      </w:r>
      <w:r w:rsidRPr="00D07B65">
        <w:t xml:space="preserve"> po</w:t>
      </w:r>
      <w:r w:rsidR="004751A0">
        <w:t> </w:t>
      </w:r>
      <w:r w:rsidRPr="00D07B65">
        <w:t>navýšení k 1. 4. 2023.</w:t>
      </w:r>
    </w:p>
    <w:p w14:paraId="08B86426" w14:textId="07FB6F71" w:rsidR="00FB61CC" w:rsidRPr="000E2C6C" w:rsidRDefault="00FB61CC" w:rsidP="00E759F1">
      <w:pPr>
        <w:pStyle w:val="Odstavecseseznamem"/>
        <w:numPr>
          <w:ilvl w:val="0"/>
          <w:numId w:val="17"/>
        </w:numPr>
      </w:pPr>
      <w:r w:rsidRPr="000E2C6C">
        <w:t>p. Schneider: uvedl, že počká</w:t>
      </w:r>
      <w:r w:rsidR="00ED1762">
        <w:t xml:space="preserve"> na přehled objemu mzdových prostředků po navýšení k 1. 4. 2023</w:t>
      </w:r>
      <w:r w:rsidRPr="000E2C6C">
        <w:t xml:space="preserve">, ale že si není jist, zda se stav napraví a podotkl, že </w:t>
      </w:r>
      <w:r w:rsidR="00F451F6">
        <w:t xml:space="preserve">vedoucím </w:t>
      </w:r>
      <w:r w:rsidR="00940DA3" w:rsidRPr="000E2C6C">
        <w:t>zaměstnancům, kteří nepodepsali smlouvu o mzdě, byl</w:t>
      </w:r>
      <w:r w:rsidR="00F451F6">
        <w:t>o i od 1. 4. 2023</w:t>
      </w:r>
      <w:r w:rsidR="00940DA3" w:rsidRPr="000E2C6C">
        <w:t xml:space="preserve"> nastaven</w:t>
      </w:r>
      <w:r w:rsidR="00F451F6">
        <w:t>o</w:t>
      </w:r>
      <w:r w:rsidR="00940DA3" w:rsidRPr="000E2C6C">
        <w:t xml:space="preserve"> nejnižší tarifní </w:t>
      </w:r>
      <w:r w:rsidR="00F451F6">
        <w:t xml:space="preserve">rozpětí v rámci jejich tarifního </w:t>
      </w:r>
      <w:r w:rsidR="00940DA3" w:rsidRPr="000E2C6C">
        <w:t>stup</w:t>
      </w:r>
      <w:r w:rsidR="00F451F6">
        <w:t>ně</w:t>
      </w:r>
      <w:r w:rsidR="00940DA3" w:rsidRPr="000E2C6C">
        <w:t xml:space="preserve"> a otázkou zůstává, </w:t>
      </w:r>
      <w:r w:rsidR="00F451F6">
        <w:t>jak bylo naloženo s</w:t>
      </w:r>
      <w:r w:rsidR="00940DA3" w:rsidRPr="000E2C6C">
        <w:t xml:space="preserve"> finanční</w:t>
      </w:r>
      <w:r w:rsidR="00F451F6">
        <w:t>mi</w:t>
      </w:r>
      <w:r w:rsidR="00940DA3" w:rsidRPr="000E2C6C">
        <w:t xml:space="preserve"> prostředky do průměrných tarifů.</w:t>
      </w:r>
      <w:r w:rsidR="00B04E20">
        <w:t xml:space="preserve"> Dodal, že k této problematice se</w:t>
      </w:r>
      <w:r w:rsidR="00ED1762">
        <w:t xml:space="preserve"> dále</w:t>
      </w:r>
      <w:r w:rsidR="00B04E20">
        <w:t xml:space="preserve"> vyjádří v rámci bodu 7 </w:t>
      </w:r>
      <w:r w:rsidR="00157EAE">
        <w:t>„</w:t>
      </w:r>
      <w:r w:rsidR="00B04E20">
        <w:t>Diskuse</w:t>
      </w:r>
      <w:r w:rsidR="00157EAE">
        <w:t>“</w:t>
      </w:r>
      <w:r w:rsidR="00B04E20">
        <w:t>.</w:t>
      </w:r>
    </w:p>
    <w:p w14:paraId="3A8F75FA" w14:textId="77777777" w:rsidR="004E1A92" w:rsidRDefault="004E1A92" w:rsidP="00B747EB"/>
    <w:p w14:paraId="3B9C227F" w14:textId="3057C459" w:rsidR="00B04E20" w:rsidRPr="004E1A92" w:rsidRDefault="00B04E20" w:rsidP="008639AC">
      <w:pPr>
        <w:pStyle w:val="ervenpoznmka"/>
      </w:pPr>
      <w:r w:rsidRPr="004E1A92">
        <w:t>Bod souvisí s</w:t>
      </w:r>
      <w:r w:rsidR="00D23AC2">
        <w:t> </w:t>
      </w:r>
      <w:r w:rsidRPr="004E1A92">
        <w:t>bodem</w:t>
      </w:r>
      <w:r w:rsidR="00D23AC2">
        <w:t xml:space="preserve"> č.</w:t>
      </w:r>
      <w:r w:rsidRPr="004E1A92">
        <w:t xml:space="preserve"> </w:t>
      </w:r>
      <w:r>
        <w:t xml:space="preserve">7.2 </w:t>
      </w:r>
      <w:r w:rsidRPr="009A7515">
        <w:t>„</w:t>
      </w:r>
      <w:r w:rsidRPr="004E1A92">
        <w:t>Prověření odměňování vedoucích zaměstnanců v </w:t>
      </w:r>
      <w:proofErr w:type="spellStart"/>
      <w:r w:rsidRPr="004E1A92">
        <w:t>V</w:t>
      </w:r>
      <w:proofErr w:type="spellEnd"/>
      <w:r w:rsidRPr="004E1A92">
        <w:t>. stupni řízení v ÚT-M</w:t>
      </w:r>
      <w:r w:rsidRPr="009A7515">
        <w:t>“.</w:t>
      </w:r>
    </w:p>
    <w:p w14:paraId="140EE11C" w14:textId="77777777" w:rsidR="00797B4D" w:rsidRDefault="00797B4D" w:rsidP="00B07890">
      <w:pPr>
        <w:pStyle w:val="vyjdentvarunadpis"/>
        <w:rPr>
          <w:lang w:eastAsia="cs-CZ"/>
        </w:rPr>
      </w:pPr>
    </w:p>
    <w:p w14:paraId="5964BA06" w14:textId="713B894A" w:rsidR="00B07890" w:rsidRDefault="00B07890" w:rsidP="00B07890">
      <w:pPr>
        <w:pStyle w:val="vyjdentvarunadpis"/>
        <w:rPr>
          <w:lang w:eastAsia="cs-CZ"/>
        </w:rPr>
      </w:pPr>
      <w:r w:rsidRPr="00797B4D">
        <w:rPr>
          <w:lang w:eastAsia="cs-CZ"/>
        </w:rPr>
        <w:t xml:space="preserve">Vyjádření 500200 </w:t>
      </w:r>
      <w:r w:rsidR="00364373" w:rsidRPr="00797B4D">
        <w:rPr>
          <w:lang w:eastAsia="cs-CZ"/>
        </w:rPr>
        <w:t>–</w:t>
      </w:r>
      <w:r w:rsidRPr="00797B4D">
        <w:rPr>
          <w:lang w:eastAsia="cs-CZ"/>
        </w:rPr>
        <w:t xml:space="preserve"> odbor Personální a PaM – Mgr. Krejčí</w:t>
      </w:r>
      <w:r>
        <w:rPr>
          <w:lang w:eastAsia="cs-CZ"/>
        </w:rPr>
        <w:t xml:space="preserve"> </w:t>
      </w:r>
    </w:p>
    <w:p w14:paraId="7469EFE9" w14:textId="570D7E66" w:rsidR="00797B4D" w:rsidRDefault="00797B4D" w:rsidP="00797B4D">
      <w:pPr>
        <w:pStyle w:val="textvyjden"/>
        <w:rPr>
          <w:lang w:eastAsia="cs-CZ"/>
        </w:rPr>
      </w:pPr>
      <w:r w:rsidRPr="00797B4D">
        <w:rPr>
          <w:lang w:eastAsia="cs-CZ"/>
        </w:rPr>
        <w:t>Tabulka s rozdělením objemů tarifních mezd k 1.</w:t>
      </w:r>
      <w:r>
        <w:rPr>
          <w:lang w:eastAsia="cs-CZ"/>
        </w:rPr>
        <w:t xml:space="preserve"> </w:t>
      </w:r>
      <w:r w:rsidRPr="00797B4D">
        <w:rPr>
          <w:lang w:eastAsia="cs-CZ"/>
        </w:rPr>
        <w:t>4.</w:t>
      </w:r>
      <w:r>
        <w:rPr>
          <w:lang w:eastAsia="cs-CZ"/>
        </w:rPr>
        <w:t xml:space="preserve"> </w:t>
      </w:r>
      <w:r w:rsidRPr="00797B4D">
        <w:rPr>
          <w:lang w:eastAsia="cs-CZ"/>
        </w:rPr>
        <w:t>2023 včetně kvadrantů.</w:t>
      </w:r>
    </w:p>
    <w:bookmarkStart w:id="26" w:name="_MON_1744096179"/>
    <w:bookmarkEnd w:id="26"/>
    <w:p w14:paraId="3BB6FC3A" w14:textId="062911EA" w:rsidR="00797B4D" w:rsidRDefault="00A05037" w:rsidP="00797B4D">
      <w:pPr>
        <w:pStyle w:val="textvyjden"/>
        <w:rPr>
          <w:iCs/>
          <w:color w:val="7030A0"/>
          <w:szCs w:val="24"/>
        </w:rPr>
      </w:pPr>
      <w:r>
        <w:rPr>
          <w:i w:val="0"/>
          <w:iCs/>
          <w:color w:val="7030A0"/>
          <w:szCs w:val="24"/>
        </w:rPr>
        <w:object w:dxaOrig="1632" w:dyaOrig="1056" w14:anchorId="4EB594C3">
          <v:shape id="_x0000_i1039" type="#_x0000_t75" style="width:81.75pt;height:53.25pt" o:ole="">
            <v:imagedata r:id="rId40" o:title=""/>
          </v:shape>
          <o:OLEObject Type="Embed" ProgID="Excel.Sheet.12" ShapeID="_x0000_i1039" DrawAspect="Icon" ObjectID="_1744175753" r:id="rId41"/>
        </w:object>
      </w:r>
      <w:r w:rsidR="00C50945">
        <w:rPr>
          <w:iCs/>
          <w:color w:val="7030A0"/>
          <w:szCs w:val="24"/>
        </w:rPr>
        <w:object w:dxaOrig="1632" w:dyaOrig="1056" w14:anchorId="39466641">
          <v:shape id="_x0000_i1040" type="#_x0000_t75" style="width:81.75pt;height:53.25pt" o:ole="">
            <v:imagedata r:id="rId42" o:title=""/>
          </v:shape>
          <o:OLEObject Type="Embed" ProgID="Excel.Sheet.12" ShapeID="_x0000_i1040" DrawAspect="Icon" ObjectID="_1744175754" r:id="rId43"/>
        </w:object>
      </w:r>
    </w:p>
    <w:p w14:paraId="7026AFBD" w14:textId="77777777" w:rsidR="00787B37" w:rsidRDefault="00787B37" w:rsidP="009079C6">
      <w:pPr>
        <w:pStyle w:val="Nadpis2"/>
        <w:rPr>
          <w:lang w:eastAsia="cs-CZ"/>
        </w:rPr>
      </w:pPr>
      <w:r w:rsidRPr="00700FE4">
        <w:rPr>
          <w:lang w:eastAsia="cs-CZ"/>
        </w:rPr>
        <w:t>Koncepce ubytování</w:t>
      </w:r>
    </w:p>
    <w:p w14:paraId="1730E677" w14:textId="183ADF3A" w:rsidR="00787B37" w:rsidRDefault="00FB659D" w:rsidP="008639AC">
      <w:pPr>
        <w:pStyle w:val="ervenpoznmka"/>
        <w:rPr>
          <w:i w:val="0"/>
          <w:iCs w:val="0"/>
          <w:lang w:eastAsia="cs-CZ"/>
        </w:rPr>
      </w:pPr>
      <w:r>
        <w:rPr>
          <w:lang w:eastAsia="cs-CZ"/>
        </w:rPr>
        <w:t>Bod byl jednán jako samostatný bod č. 1 „Projednání – Koncepce ubytování“ na jednání ÚP se zástupci OO dne 6. 4. 2023.</w:t>
      </w:r>
    </w:p>
    <w:p w14:paraId="0060DC90" w14:textId="77777777" w:rsidR="000605D7" w:rsidRDefault="000605D7" w:rsidP="008639AC">
      <w:pPr>
        <w:pStyle w:val="ervenpoznmka"/>
        <w:rPr>
          <w:lang w:eastAsia="cs-CZ"/>
        </w:rPr>
      </w:pPr>
    </w:p>
    <w:p w14:paraId="25926E24" w14:textId="357FBC20" w:rsidR="00560FC6" w:rsidRPr="00560FC6" w:rsidRDefault="00560FC6" w:rsidP="008639AC">
      <w:pPr>
        <w:pStyle w:val="ervenpoznmka"/>
        <w:rPr>
          <w:lang w:eastAsia="cs-CZ"/>
        </w:rPr>
      </w:pPr>
      <w:r w:rsidRPr="003B66EE">
        <w:rPr>
          <w:lang w:eastAsia="cs-CZ"/>
        </w:rPr>
        <w:t>Bod bude sloučen s bodem č. 1 „Projednání – Koncepce ubytování“.</w:t>
      </w:r>
    </w:p>
    <w:p w14:paraId="68065F63" w14:textId="2D37FCE3" w:rsidR="00787B37" w:rsidRDefault="00787B37" w:rsidP="009079C6">
      <w:pPr>
        <w:pStyle w:val="Nadpis2"/>
        <w:rPr>
          <w:lang w:eastAsia="cs-CZ"/>
        </w:rPr>
      </w:pPr>
      <w:bookmarkStart w:id="27" w:name="_Hlk129332906"/>
      <w:bookmarkStart w:id="28" w:name="_Hlk131074711"/>
      <w:r>
        <w:rPr>
          <w:lang w:eastAsia="cs-CZ"/>
        </w:rPr>
        <w:t>Zásadní nesrovnalosti</w:t>
      </w:r>
      <w:r w:rsidRPr="00700FE4">
        <w:rPr>
          <w:lang w:eastAsia="cs-CZ"/>
        </w:rPr>
        <w:t xml:space="preserve"> v dokumentech DP z důvodu novelizace Ř 2010-001 „Řád organizační“</w:t>
      </w:r>
      <w:bookmarkEnd w:id="27"/>
    </w:p>
    <w:p w14:paraId="483C9938" w14:textId="77777777" w:rsidR="003A5868" w:rsidRPr="00E81804" w:rsidRDefault="003A5868" w:rsidP="008639AC">
      <w:pPr>
        <w:pStyle w:val="ervenpoznmka"/>
      </w:pPr>
      <w:r>
        <w:t xml:space="preserve">Bod </w:t>
      </w:r>
      <w:r w:rsidRPr="001E3747">
        <w:rPr>
          <w:rStyle w:val="ervenpoznmkaChar"/>
          <w:i/>
          <w:iCs/>
        </w:rPr>
        <w:t>vypořádán</w:t>
      </w:r>
      <w:r>
        <w:t>.</w:t>
      </w:r>
    </w:p>
    <w:bookmarkEnd w:id="28"/>
    <w:p w14:paraId="57864C6E" w14:textId="77777777" w:rsidR="00787B37" w:rsidRDefault="00787B37" w:rsidP="009079C6">
      <w:pPr>
        <w:pStyle w:val="Nadpis2"/>
        <w:rPr>
          <w:lang w:eastAsia="cs-CZ"/>
        </w:rPr>
      </w:pPr>
      <w:r w:rsidRPr="00700FE4">
        <w:rPr>
          <w:lang w:eastAsia="cs-CZ"/>
        </w:rPr>
        <w:t>Nevhodný postup referentek útvaru 500250 při procesu vedoucímu k projednávání skončení pracovního poměru z důvodu ztráty zdravotní způsobilosti</w:t>
      </w:r>
    </w:p>
    <w:p w14:paraId="6145C34F" w14:textId="2300FB5F" w:rsidR="007879C5" w:rsidRPr="00D23AC2" w:rsidRDefault="00940DA3" w:rsidP="00E759F1">
      <w:pPr>
        <w:pStyle w:val="Odstavecseseznamem"/>
        <w:numPr>
          <w:ilvl w:val="0"/>
          <w:numId w:val="17"/>
        </w:numPr>
      </w:pPr>
      <w:r w:rsidRPr="00FE4EB6">
        <w:t xml:space="preserve">p. Schneider: uvedl, že vhodným řešením by bylo, pokud by zaměstnanci, se kterými </w:t>
      </w:r>
      <w:r w:rsidRPr="00D23AC2">
        <w:t>je budoucí možnou variantou i rozvázání pracovního poměru (výpovědí nebo dohodou), byli nějakým dokumentem informováni o možnostech řešení již při předávání seznamu volných pracovních míst</w:t>
      </w:r>
      <w:r w:rsidR="007879C5" w:rsidRPr="00D23AC2">
        <w:t>.</w:t>
      </w:r>
      <w:r w:rsidRPr="00D23AC2">
        <w:t xml:space="preserve"> </w:t>
      </w:r>
      <w:r w:rsidR="007879C5" w:rsidRPr="00D23AC2">
        <w:t>Z</w:t>
      </w:r>
      <w:r w:rsidRPr="00D23AC2">
        <w:t>aměstnan</w:t>
      </w:r>
      <w:r w:rsidR="007879C5" w:rsidRPr="00D23AC2">
        <w:t>ci by pak</w:t>
      </w:r>
      <w:r w:rsidRPr="00D23AC2">
        <w:t xml:space="preserve"> měl</w:t>
      </w:r>
      <w:r w:rsidR="007879C5" w:rsidRPr="00D23AC2">
        <w:t>i</w:t>
      </w:r>
      <w:r w:rsidRPr="00D23AC2">
        <w:t xml:space="preserve"> možnost rozmyslet si, jak ch</w:t>
      </w:r>
      <w:r w:rsidR="007879C5" w:rsidRPr="00D23AC2">
        <w:t>tějí</w:t>
      </w:r>
      <w:r w:rsidRPr="00D23AC2">
        <w:t xml:space="preserve"> postupovat, pokud situace předpokládající skončení pracovního poměru nastane. Tím by z jejich strany neměla nastat situace, kterou v časové tísni obě strany nesprávně vyhodnotí.</w:t>
      </w:r>
      <w:r w:rsidR="007879C5" w:rsidRPr="00D23AC2">
        <w:t xml:space="preserve"> Doplnil, že se nejedná jen o důvody z ustanovení §</w:t>
      </w:r>
      <w:r w:rsidR="000E2C6C" w:rsidRPr="00D23AC2">
        <w:t> </w:t>
      </w:r>
      <w:r w:rsidR="007879C5" w:rsidRPr="00D23AC2">
        <w:t>52</w:t>
      </w:r>
      <w:r w:rsidR="000E2C6C" w:rsidRPr="00D23AC2">
        <w:t> </w:t>
      </w:r>
      <w:r w:rsidR="007879C5" w:rsidRPr="00D23AC2">
        <w:t>písm. e) ZP.</w:t>
      </w:r>
    </w:p>
    <w:p w14:paraId="1B12F1FD" w14:textId="635675BD" w:rsidR="00940DA3" w:rsidRPr="00D23AC2" w:rsidRDefault="007879C5" w:rsidP="00E759F1">
      <w:pPr>
        <w:pStyle w:val="Odstavecseseznamem"/>
        <w:numPr>
          <w:ilvl w:val="0"/>
          <w:numId w:val="17"/>
        </w:numPr>
      </w:pPr>
      <w:r w:rsidRPr="00D23AC2">
        <w:t>p. Krejčí: uvedl, že referentky 5002</w:t>
      </w:r>
      <w:r w:rsidR="000E2C6C" w:rsidRPr="00D23AC2">
        <w:t>5</w:t>
      </w:r>
      <w:r w:rsidRPr="00D23AC2">
        <w:t>0 – od</w:t>
      </w:r>
      <w:r w:rsidR="000E2C6C" w:rsidRPr="00D23AC2">
        <w:t>d.</w:t>
      </w:r>
      <w:r w:rsidRPr="00D23AC2">
        <w:t xml:space="preserve"> Personální a </w:t>
      </w:r>
      <w:r w:rsidR="000E2C6C" w:rsidRPr="00D23AC2">
        <w:t>mzdové</w:t>
      </w:r>
      <w:r w:rsidRPr="00D23AC2">
        <w:t xml:space="preserve"> zodpovědně poskytují zaměstnancům, kteří se nacházejí v takové situaci</w:t>
      </w:r>
      <w:r w:rsidR="00560FC6">
        <w:t>,</w:t>
      </w:r>
      <w:r w:rsidRPr="00D23AC2">
        <w:t xml:space="preserve"> všechny potřebné informace a v žádném případě nevytvářejí časový nátlak. </w:t>
      </w:r>
    </w:p>
    <w:p w14:paraId="556059A2" w14:textId="5999A3BF" w:rsidR="007879C5" w:rsidRPr="00D23AC2" w:rsidRDefault="007879C5" w:rsidP="00E759F1">
      <w:pPr>
        <w:pStyle w:val="Odstavecseseznamem"/>
        <w:numPr>
          <w:ilvl w:val="0"/>
          <w:numId w:val="17"/>
        </w:numPr>
      </w:pPr>
      <w:r w:rsidRPr="00D23AC2">
        <w:t xml:space="preserve">p. Schneider: konstatoval, že je </w:t>
      </w:r>
      <w:r w:rsidR="006065B4" w:rsidRPr="00D23AC2">
        <w:t>důležité,</w:t>
      </w:r>
      <w:r w:rsidRPr="00D23AC2">
        <w:t xml:space="preserve"> aby zaměstnanci obdrželi všechny</w:t>
      </w:r>
      <w:r w:rsidR="00ED1762">
        <w:t xml:space="preserve"> související</w:t>
      </w:r>
      <w:r w:rsidRPr="00D23AC2">
        <w:t xml:space="preserve"> informace </w:t>
      </w:r>
      <w:r w:rsidR="00ED1762">
        <w:t xml:space="preserve">dostatečně </w:t>
      </w:r>
      <w:r w:rsidRPr="00D23AC2">
        <w:t>dříve než</w:t>
      </w:r>
      <w:r w:rsidR="00ED1762">
        <w:t xml:space="preserve"> v den, kdy</w:t>
      </w:r>
      <w:r w:rsidRPr="00D23AC2">
        <w:t xml:space="preserve"> dojde k</w:t>
      </w:r>
      <w:r w:rsidR="00ED1762">
        <w:t> jejich vyjádření ke způsobu s</w:t>
      </w:r>
      <w:r w:rsidRPr="00D23AC2">
        <w:t>končení pracovního poměru.</w:t>
      </w:r>
    </w:p>
    <w:p w14:paraId="1C03F696" w14:textId="57BA87E1" w:rsidR="007879C5" w:rsidRPr="000E2C6C" w:rsidRDefault="007879C5" w:rsidP="00E759F1">
      <w:pPr>
        <w:pStyle w:val="Odstavecseseznamem"/>
        <w:numPr>
          <w:ilvl w:val="0"/>
          <w:numId w:val="17"/>
        </w:numPr>
      </w:pPr>
      <w:r w:rsidRPr="00D23AC2">
        <w:t>p. Krejčí:</w:t>
      </w:r>
      <w:r w:rsidRPr="000E2C6C">
        <w:t xml:space="preserve"> </w:t>
      </w:r>
      <w:r w:rsidR="006065B4" w:rsidRPr="000E2C6C">
        <w:t>poděkoval za podnět.</w:t>
      </w:r>
    </w:p>
    <w:p w14:paraId="5C0019A4" w14:textId="1C39CFAE" w:rsidR="000E2C6C" w:rsidRDefault="00E41AE6" w:rsidP="00C50C3A">
      <w:pPr>
        <w:pStyle w:val="vyjdentvarunadpis"/>
        <w:keepNext/>
        <w:keepLines/>
      </w:pPr>
      <w:r w:rsidRPr="00797B4D">
        <w:lastRenderedPageBreak/>
        <w:t>Vyjádření 500250 – odd. Personální a mzdové – JUDr. Hrabáčová</w:t>
      </w:r>
    </w:p>
    <w:p w14:paraId="3364A5F8" w14:textId="39558A90" w:rsidR="00797B4D" w:rsidRPr="005A377A" w:rsidRDefault="00797B4D" w:rsidP="00797B4D">
      <w:pPr>
        <w:pStyle w:val="textvyjden"/>
      </w:pPr>
      <w:r>
        <w:t xml:space="preserve">Je nutné konstatovat, že </w:t>
      </w:r>
      <w:r w:rsidRPr="005A377A">
        <w:t xml:space="preserve">již při předávaní volných pracovních míst je zaměstnanec </w:t>
      </w:r>
      <w:r>
        <w:t xml:space="preserve">písemně </w:t>
      </w:r>
      <w:r w:rsidRPr="005A377A">
        <w:t>informován o možnosti ukončení pracovního poměru výpovědi či dohodou. Nicméně z důvodu určitého sjednocení postupů v útvaru 50</w:t>
      </w:r>
      <w:r>
        <w:t>0</w:t>
      </w:r>
      <w:r w:rsidRPr="005A377A">
        <w:t>250 b</w:t>
      </w:r>
      <w:r>
        <w:t>ude nyní</w:t>
      </w:r>
      <w:r w:rsidRPr="005A377A">
        <w:t xml:space="preserve"> šablona tohoto dokumentu obsahova</w:t>
      </w:r>
      <w:r>
        <w:t>t</w:t>
      </w:r>
      <w:r w:rsidRPr="005A377A">
        <w:t xml:space="preserve"> </w:t>
      </w:r>
      <w:r>
        <w:t>následující</w:t>
      </w:r>
      <w:r w:rsidRPr="005A377A">
        <w:t xml:space="preserve"> ustanovení:</w:t>
      </w:r>
    </w:p>
    <w:p w14:paraId="373FED84" w14:textId="77777777" w:rsidR="00797B4D" w:rsidRDefault="00797B4D" w:rsidP="00797B4D">
      <w:pPr>
        <w:pStyle w:val="textvyjden"/>
        <w:rPr>
          <w:color w:val="000000"/>
        </w:rPr>
      </w:pPr>
      <w:r>
        <w:t>„</w:t>
      </w:r>
      <w:r w:rsidRPr="005A377A">
        <w:t>Pokud do uvedeného termínu Vaše vyjádření neobdržíme, budeme to považovat za odmítnutí nabízených míst a současně budeme nuceni přistoupit k rozvázání pracovního poměru výpovědí podle § 52 písm.</w:t>
      </w:r>
      <w:r>
        <w:t xml:space="preserve"> </w:t>
      </w:r>
      <w:r w:rsidRPr="005A377A">
        <w:t>e) ZP/ §52 písm. d) ZP nebo v případě Vašeho požadavku dohodou dle § 49 ZP z týchž důvodů</w:t>
      </w:r>
      <w:r w:rsidRPr="005A377A">
        <w:rPr>
          <w:color w:val="000000"/>
        </w:rPr>
        <w:t>.</w:t>
      </w:r>
      <w:r w:rsidRPr="00797B4D">
        <w:t>“</w:t>
      </w:r>
    </w:p>
    <w:p w14:paraId="6177FD39" w14:textId="77777777" w:rsidR="00787B37" w:rsidRDefault="00787B37" w:rsidP="009079C6">
      <w:pPr>
        <w:pStyle w:val="Nadpis2"/>
        <w:rPr>
          <w:lang w:eastAsia="cs-CZ"/>
        </w:rPr>
      </w:pPr>
      <w:r w:rsidRPr="00700FE4">
        <w:rPr>
          <w:lang w:eastAsia="cs-CZ"/>
        </w:rPr>
        <w:t>Seznamování zaměstnanců s obsahem vnitřních norem</w:t>
      </w:r>
    </w:p>
    <w:p w14:paraId="533A4EF8" w14:textId="54390179" w:rsidR="00787B37" w:rsidRPr="00574D13" w:rsidRDefault="006065B4" w:rsidP="00E759F1">
      <w:pPr>
        <w:pStyle w:val="Odstavecseseznamem"/>
        <w:numPr>
          <w:ilvl w:val="0"/>
          <w:numId w:val="18"/>
        </w:numPr>
      </w:pPr>
      <w:r w:rsidRPr="00574D13">
        <w:t>p. Schneider: poděkoval za správné vysvětlení, ale v tomto případě se spíše jedná o</w:t>
      </w:r>
      <w:r w:rsidR="009B136C">
        <w:t> </w:t>
      </w:r>
      <w:r w:rsidRPr="00574D13">
        <w:t>potřebu instruovat vedoucí zaměstnance, aby zejména při tvorbě elektronických školení (pravidelných poučování) tímto způsobem postupovali. Jedná se zejména o</w:t>
      </w:r>
      <w:r w:rsidR="009B136C">
        <w:t> </w:t>
      </w:r>
      <w:r w:rsidRPr="00574D13">
        <w:t xml:space="preserve">provozní zaměstnance a o jejich metodické vedení 500410 – </w:t>
      </w:r>
      <w:r w:rsidR="00EF50A4" w:rsidRPr="00574D13">
        <w:t>odd.</w:t>
      </w:r>
      <w:r w:rsidR="009B136C">
        <w:t> </w:t>
      </w:r>
      <w:r w:rsidR="00EF50A4" w:rsidRPr="00574D13">
        <w:t>Vzdělávání</w:t>
      </w:r>
      <w:r w:rsidRPr="00574D13">
        <w:t xml:space="preserve">, který řeší systém elektronického vzdělávání </w:t>
      </w:r>
      <w:r w:rsidR="00EF50A4" w:rsidRPr="00574D13">
        <w:t>prostřednictvím směrnice</w:t>
      </w:r>
      <w:r w:rsidR="008E5547">
        <w:t>,</w:t>
      </w:r>
      <w:r w:rsidRPr="00574D13">
        <w:t xml:space="preserve"> např</w:t>
      </w:r>
      <w:r w:rsidR="008E5547">
        <w:t>.</w:t>
      </w:r>
      <w:r w:rsidRPr="00574D13">
        <w:t xml:space="preserve"> dozorčí mají dle jejich systému znát kompletně více než 300 norem, což je jistě nezvladatelné a pro jejich potřebu zbytečné, zvláště pokud jsou zařazeni v 6 TS</w:t>
      </w:r>
      <w:r w:rsidR="00EF50A4" w:rsidRPr="00574D13">
        <w:t>.</w:t>
      </w:r>
    </w:p>
    <w:p w14:paraId="79EF3002" w14:textId="0C8619BC" w:rsidR="00EF50A4" w:rsidRDefault="00EF50A4" w:rsidP="00E759F1">
      <w:pPr>
        <w:pStyle w:val="Odstavecseseznamem"/>
        <w:numPr>
          <w:ilvl w:val="0"/>
          <w:numId w:val="18"/>
        </w:numPr>
      </w:pPr>
      <w:r w:rsidRPr="00574D13">
        <w:t>p. Špička: uvedl, že vyjádření bude předloženo do zápisu.</w:t>
      </w:r>
    </w:p>
    <w:p w14:paraId="0F95FB12" w14:textId="22219DD5" w:rsidR="00D14EE1" w:rsidRDefault="00D14EE1" w:rsidP="00D14EE1">
      <w:pPr>
        <w:pStyle w:val="vyjdentvarunadpis"/>
      </w:pPr>
      <w:r>
        <w:t>Vyjádření 110000 – jednotka Provoz Metro – p. Jeníček</w:t>
      </w:r>
    </w:p>
    <w:p w14:paraId="7EB0B26B" w14:textId="65DBFDBD" w:rsidR="00D14EE1" w:rsidRDefault="00D14EE1" w:rsidP="00D14EE1">
      <w:pPr>
        <w:pStyle w:val="textvyjden"/>
      </w:pPr>
      <w:r w:rsidRPr="00D14EE1">
        <w:t>V současné době probíhají jednání s</w:t>
      </w:r>
      <w:r>
        <w:t> </w:t>
      </w:r>
      <w:r w:rsidRPr="00D14EE1">
        <w:t>500410</w:t>
      </w:r>
      <w:r>
        <w:t xml:space="preserve"> – odd. Vzdělávání</w:t>
      </w:r>
      <w:r w:rsidRPr="00D14EE1">
        <w:t xml:space="preserve"> a </w:t>
      </w:r>
      <w:proofErr w:type="gramStart"/>
      <w:r w:rsidRPr="00D14EE1">
        <w:t>JIT</w:t>
      </w:r>
      <w:proofErr w:type="gramEnd"/>
      <w:r w:rsidRPr="00D14EE1">
        <w:t xml:space="preserve"> o přechodu na jednotný systém seznamování s normami v provozních jednotkách. Po sjednocení by měly být jednoduchým (</w:t>
      </w:r>
      <w:proofErr w:type="spellStart"/>
      <w:r w:rsidRPr="00D14EE1">
        <w:t>zaklikávacím</w:t>
      </w:r>
      <w:proofErr w:type="spellEnd"/>
      <w:r w:rsidRPr="00D14EE1">
        <w:t>) způsobem určeny okruhy profesí (zaměstnanců) k seznámení s</w:t>
      </w:r>
      <w:r w:rsidR="003F3E2F">
        <w:t> </w:t>
      </w:r>
      <w:r w:rsidRPr="00D14EE1">
        <w:t>danou normou.</w:t>
      </w:r>
    </w:p>
    <w:p w14:paraId="12C83F00" w14:textId="77777777" w:rsidR="000255EC" w:rsidRDefault="000255EC" w:rsidP="000255EC">
      <w:pPr>
        <w:rPr>
          <w:rFonts w:eastAsiaTheme="minorHAnsi"/>
          <w:b/>
          <w:bCs/>
          <w:i/>
          <w:iCs/>
          <w:color w:val="0000FF"/>
          <w:szCs w:val="24"/>
          <w:lang w:eastAsia="en-US"/>
        </w:rPr>
      </w:pPr>
      <w:bookmarkStart w:id="29" w:name="_Hlk133321933"/>
      <w:r>
        <w:rPr>
          <w:b/>
          <w:bCs/>
          <w:i/>
          <w:iCs/>
          <w:color w:val="0000FF"/>
          <w:szCs w:val="24"/>
        </w:rPr>
        <w:t>Vyjádření 500400 – odbor Vzdělávání a rozvoj zaměstnanců – Ing. Pešťáková</w:t>
      </w:r>
    </w:p>
    <w:p w14:paraId="272595F4" w14:textId="408F0E17" w:rsidR="000255EC" w:rsidRDefault="000255EC" w:rsidP="000255EC">
      <w:pPr>
        <w:rPr>
          <w:i/>
          <w:iCs/>
          <w:color w:val="0000FF"/>
          <w:szCs w:val="24"/>
        </w:rPr>
      </w:pPr>
      <w:r>
        <w:rPr>
          <w:i/>
          <w:iCs/>
          <w:color w:val="0000FF"/>
          <w:szCs w:val="24"/>
        </w:rPr>
        <w:t>Ze strany 500410 – odd. Vzdělávání je metodická a konzultační podpora poskytována odbornému garantovi, příp. zpracovateli podkladů při tvorbě každého elektronického kurzu v aplikaci LMS Moodle</w:t>
      </w:r>
      <w:r>
        <w:rPr>
          <w:i/>
          <w:iCs/>
          <w:szCs w:val="24"/>
        </w:rPr>
        <w:t xml:space="preserve">. </w:t>
      </w:r>
      <w:r>
        <w:rPr>
          <w:i/>
          <w:iCs/>
          <w:color w:val="0000FF"/>
          <w:szCs w:val="24"/>
        </w:rPr>
        <w:t>Současně je v průběhu kurzu nebo po jeho skončení předávána i případná zpětná vazba od účastníků. Kromě toho bylo pro zpracovatele podkladů ve</w:t>
      </w:r>
      <w:r w:rsidR="003F3E2F">
        <w:rPr>
          <w:i/>
          <w:iCs/>
          <w:color w:val="0000FF"/>
          <w:szCs w:val="24"/>
        </w:rPr>
        <w:t> </w:t>
      </w:r>
      <w:r>
        <w:rPr>
          <w:i/>
          <w:iCs/>
          <w:color w:val="0000FF"/>
          <w:szCs w:val="24"/>
        </w:rPr>
        <w:t>spolupráci s dodavatelem systému zajištěno školení k přípravě podkladů a vlastní tvorbě kurzů.</w:t>
      </w:r>
    </w:p>
    <w:p w14:paraId="67F678E5" w14:textId="18636732" w:rsidR="000255EC" w:rsidRDefault="000255EC" w:rsidP="000255EC">
      <w:pPr>
        <w:rPr>
          <w:i/>
          <w:iCs/>
          <w:color w:val="0000FF"/>
          <w:szCs w:val="24"/>
        </w:rPr>
      </w:pPr>
      <w:r>
        <w:rPr>
          <w:i/>
          <w:iCs/>
          <w:color w:val="0000FF"/>
          <w:szCs w:val="24"/>
        </w:rPr>
        <w:t xml:space="preserve">Na jednání se zástupci JPM, 900220 – odd. Organizační a řídící normy a </w:t>
      </w:r>
      <w:proofErr w:type="gramStart"/>
      <w:r>
        <w:rPr>
          <w:i/>
          <w:iCs/>
          <w:color w:val="0000FF"/>
          <w:szCs w:val="24"/>
        </w:rPr>
        <w:t>JIT</w:t>
      </w:r>
      <w:proofErr w:type="gramEnd"/>
      <w:r>
        <w:rPr>
          <w:i/>
          <w:iCs/>
          <w:color w:val="0000FF"/>
          <w:szCs w:val="24"/>
        </w:rPr>
        <w:t xml:space="preserve"> bylo v rámci diskuse o přechodu na jednotný systém seznamování s normami v provozních jednotkách ve</w:t>
      </w:r>
      <w:r w:rsidR="003F3E2F">
        <w:rPr>
          <w:i/>
          <w:iCs/>
          <w:color w:val="0000FF"/>
          <w:szCs w:val="24"/>
        </w:rPr>
        <w:t> </w:t>
      </w:r>
      <w:r>
        <w:rPr>
          <w:i/>
          <w:iCs/>
          <w:color w:val="0000FF"/>
          <w:szCs w:val="24"/>
        </w:rPr>
        <w:t xml:space="preserve">shodě zúčastněných konstatováno, že pro tento účel nebude využíván LMS Moodle. </w:t>
      </w:r>
    </w:p>
    <w:bookmarkEnd w:id="29"/>
    <w:p w14:paraId="7EF46312" w14:textId="77777777" w:rsidR="00787B37" w:rsidRDefault="00787B37" w:rsidP="009079C6">
      <w:pPr>
        <w:pStyle w:val="Nadpis2"/>
        <w:rPr>
          <w:lang w:eastAsia="cs-CZ"/>
        </w:rPr>
      </w:pPr>
      <w:r w:rsidRPr="00700FE4">
        <w:rPr>
          <w:lang w:eastAsia="cs-CZ"/>
        </w:rPr>
        <w:t>Dodržování principů pro rozdělování čtvrtletních kolektivních výkonnostních odměn</w:t>
      </w:r>
    </w:p>
    <w:p w14:paraId="7E007E86" w14:textId="168B30BB" w:rsidR="00C25DD4" w:rsidRDefault="00EF50A4" w:rsidP="00E759F1">
      <w:pPr>
        <w:pStyle w:val="Odstavecseseznamem"/>
        <w:numPr>
          <w:ilvl w:val="0"/>
          <w:numId w:val="19"/>
        </w:numPr>
      </w:pPr>
      <w:r w:rsidRPr="00574D13">
        <w:t xml:space="preserve">p. Schneider: poděkoval za vyjádření a </w:t>
      </w:r>
      <w:r w:rsidR="002A2BC3">
        <w:t>dotázal se</w:t>
      </w:r>
      <w:r w:rsidRPr="00574D13">
        <w:t xml:space="preserve">, zda uvedené zjištění znamená, že ostatní systémy </w:t>
      </w:r>
      <w:r w:rsidR="009B4AED">
        <w:t>byly</w:t>
      </w:r>
      <w:r w:rsidR="009B4AED" w:rsidRPr="00574D13">
        <w:t xml:space="preserve"> </w:t>
      </w:r>
      <w:r w:rsidRPr="00574D13">
        <w:t>v pořádku.</w:t>
      </w:r>
    </w:p>
    <w:p w14:paraId="0089A7B9" w14:textId="74D932FF" w:rsidR="00787B37" w:rsidRDefault="00C25DD4" w:rsidP="00E759F1">
      <w:pPr>
        <w:pStyle w:val="Odstavecseseznamem"/>
        <w:numPr>
          <w:ilvl w:val="0"/>
          <w:numId w:val="19"/>
        </w:numPr>
      </w:pPr>
      <w:r>
        <w:t>p. Krejčí: souhlasil.</w:t>
      </w:r>
    </w:p>
    <w:p w14:paraId="3BF41330" w14:textId="77777777" w:rsidR="00787B37" w:rsidRPr="00700FE4" w:rsidRDefault="00787B37" w:rsidP="009079C6">
      <w:pPr>
        <w:pStyle w:val="Nadpis2"/>
        <w:rPr>
          <w:lang w:eastAsia="cs-CZ"/>
        </w:rPr>
      </w:pPr>
      <w:r w:rsidRPr="00700FE4">
        <w:rPr>
          <w:lang w:eastAsia="cs-CZ"/>
        </w:rPr>
        <w:t>Počet zaměstnanců splňující</w:t>
      </w:r>
      <w:r>
        <w:rPr>
          <w:lang w:eastAsia="cs-CZ"/>
        </w:rPr>
        <w:t>ch</w:t>
      </w:r>
      <w:r w:rsidRPr="00700FE4">
        <w:rPr>
          <w:lang w:eastAsia="cs-CZ"/>
        </w:rPr>
        <w:t xml:space="preserve"> ustanovení bodu 5.</w:t>
      </w:r>
      <w:r>
        <w:rPr>
          <w:lang w:eastAsia="cs-CZ"/>
        </w:rPr>
        <w:t>9.</w:t>
      </w:r>
      <w:r w:rsidRPr="00700FE4">
        <w:rPr>
          <w:lang w:eastAsia="cs-CZ"/>
        </w:rPr>
        <w:t>28 KS</w:t>
      </w:r>
    </w:p>
    <w:p w14:paraId="29846A11" w14:textId="0CCA87A5" w:rsidR="00787B37" w:rsidRDefault="00EF50A4" w:rsidP="00E759F1">
      <w:pPr>
        <w:pStyle w:val="Odstavecseseznamem"/>
        <w:numPr>
          <w:ilvl w:val="0"/>
          <w:numId w:val="20"/>
        </w:numPr>
      </w:pPr>
      <w:r w:rsidRPr="00FE4EB6">
        <w:t>p. Schneider: poděkoval za vyjádření</w:t>
      </w:r>
      <w:r w:rsidRPr="00574D13">
        <w:t>.</w:t>
      </w:r>
    </w:p>
    <w:p w14:paraId="24369510" w14:textId="5C851DBE" w:rsidR="00787B37" w:rsidRPr="00787B37" w:rsidRDefault="00787B37" w:rsidP="009079C6">
      <w:pPr>
        <w:pStyle w:val="Nadpis2"/>
      </w:pPr>
      <w:r w:rsidRPr="00787B37">
        <w:t>Postup vykazování práce přesčas v TCHD</w:t>
      </w:r>
    </w:p>
    <w:p w14:paraId="5D014D3E" w14:textId="3888879B" w:rsidR="00787B37" w:rsidRPr="00E568CE" w:rsidRDefault="00EF50A4" w:rsidP="008639AC">
      <w:pPr>
        <w:pStyle w:val="ervenpoznmka"/>
      </w:pPr>
      <w:r>
        <w:rPr>
          <w:shd w:val="clear" w:color="auto" w:fill="FFFFFF"/>
        </w:rPr>
        <w:t xml:space="preserve">Bod byl přesunut </w:t>
      </w:r>
      <w:r w:rsidR="00BB2E97">
        <w:rPr>
          <w:shd w:val="clear" w:color="auto" w:fill="FFFFFF"/>
        </w:rPr>
        <w:t xml:space="preserve">do Zápisu č. 3 z PJ se zástupci OO ze dne 23. 3. 2023 a veden </w:t>
      </w:r>
      <w:r>
        <w:rPr>
          <w:shd w:val="clear" w:color="auto" w:fill="FFFFFF"/>
        </w:rPr>
        <w:t xml:space="preserve">na PJ se zástupci OO </w:t>
      </w:r>
      <w:r w:rsidR="00BB2E97">
        <w:rPr>
          <w:shd w:val="clear" w:color="auto" w:fill="FFFFFF"/>
        </w:rPr>
        <w:t xml:space="preserve">ode </w:t>
      </w:r>
      <w:r>
        <w:rPr>
          <w:shd w:val="clear" w:color="auto" w:fill="FFFFFF"/>
        </w:rPr>
        <w:t>dne 20. 4. 2023.</w:t>
      </w:r>
    </w:p>
    <w:p w14:paraId="5C7D0038" w14:textId="77777777" w:rsidR="0090100C" w:rsidRPr="004E1A92" w:rsidRDefault="0090100C" w:rsidP="009079C6">
      <w:pPr>
        <w:keepNext/>
        <w:numPr>
          <w:ilvl w:val="0"/>
          <w:numId w:val="10"/>
        </w:numPr>
        <w:pBdr>
          <w:top w:val="single" w:sz="4" w:space="1" w:color="auto"/>
          <w:left w:val="single" w:sz="4" w:space="4" w:color="auto"/>
          <w:bottom w:val="single" w:sz="4" w:space="1" w:color="auto"/>
          <w:right w:val="single" w:sz="4" w:space="4" w:color="auto"/>
        </w:pBdr>
        <w:tabs>
          <w:tab w:val="num" w:pos="360"/>
        </w:tabs>
        <w:spacing w:before="480" w:after="240"/>
        <w:outlineLvl w:val="0"/>
        <w:rPr>
          <w:b/>
          <w:bCs/>
          <w:kern w:val="1"/>
          <w:szCs w:val="32"/>
          <w:lang w:val="x-none"/>
        </w:rPr>
      </w:pPr>
      <w:r w:rsidRPr="004E1A92">
        <w:rPr>
          <w:b/>
          <w:bCs/>
          <w:kern w:val="1"/>
          <w:szCs w:val="32"/>
          <w:lang w:val="x-none"/>
        </w:rPr>
        <w:lastRenderedPageBreak/>
        <w:t>Diskuse</w:t>
      </w:r>
    </w:p>
    <w:p w14:paraId="427E5111" w14:textId="77777777" w:rsidR="0090100C" w:rsidRPr="0090100C" w:rsidRDefault="0090100C" w:rsidP="009079C6">
      <w:pPr>
        <w:keepNext/>
        <w:numPr>
          <w:ilvl w:val="1"/>
          <w:numId w:val="7"/>
        </w:numPr>
        <w:tabs>
          <w:tab w:val="num" w:pos="567"/>
        </w:tabs>
        <w:spacing w:before="240"/>
        <w:ind w:left="567" w:hanging="567"/>
        <w:outlineLvl w:val="1"/>
        <w:rPr>
          <w:bCs/>
          <w:iCs/>
          <w:szCs w:val="28"/>
          <w:u w:val="single"/>
          <w:lang w:val="x-none"/>
        </w:rPr>
      </w:pPr>
      <w:r w:rsidRPr="0090100C">
        <w:rPr>
          <w:bCs/>
          <w:iCs/>
          <w:szCs w:val="28"/>
          <w:u w:val="single"/>
          <w:lang w:val="x-none"/>
        </w:rPr>
        <w:t>Návrh na úpravu rozvojového programu Kariérové poradenství pro SŠ</w:t>
      </w:r>
    </w:p>
    <w:p w14:paraId="02F8C229" w14:textId="17F01711" w:rsidR="0090100C" w:rsidRPr="0090100C" w:rsidRDefault="0090100C" w:rsidP="008639AC">
      <w:pPr>
        <w:pStyle w:val="text-odrky"/>
        <w:numPr>
          <w:ilvl w:val="0"/>
          <w:numId w:val="20"/>
        </w:numPr>
      </w:pPr>
      <w:r w:rsidRPr="0090100C">
        <w:t xml:space="preserve">p. </w:t>
      </w:r>
      <w:r w:rsidRPr="00E759F1">
        <w:t xml:space="preserve">Schneider: sdělil, že </w:t>
      </w:r>
      <w:r w:rsidR="00585042" w:rsidRPr="00E759F1">
        <w:t>byl dotazován z úseku bezpečnostního na postup nahrazení zaměstnance při jeho odchodu do starobního důchodu na velmi specifické pracovní pozici. Doporučil</w:t>
      </w:r>
      <w:r w:rsidR="000B481A">
        <w:t xml:space="preserve"> jako nejvhodnější</w:t>
      </w:r>
      <w:r w:rsidRPr="00E759F1">
        <w:t xml:space="preserve"> uplatnění Kariérového poradenství pro SŠ, což dnes není možné. Navrhl, aby byl</w:t>
      </w:r>
      <w:r w:rsidR="00585042" w:rsidRPr="00E759F1">
        <w:t>y podmínky tohoto programu přehodnoceny, a tím byla</w:t>
      </w:r>
      <w:r w:rsidRPr="00E759F1">
        <w:t xml:space="preserve"> tato </w:t>
      </w:r>
      <w:r w:rsidR="00585042" w:rsidRPr="00E759F1">
        <w:t xml:space="preserve">potřeba </w:t>
      </w:r>
      <w:r w:rsidRPr="00E759F1">
        <w:t>umožněna</w:t>
      </w:r>
      <w:r w:rsidRPr="0090100C">
        <w:t>.</w:t>
      </w:r>
    </w:p>
    <w:p w14:paraId="25D53EB8" w14:textId="77BCBDFC" w:rsidR="00421225" w:rsidRPr="00421225" w:rsidRDefault="00421225" w:rsidP="001B35C0">
      <w:pPr>
        <w:pStyle w:val="ervenpoznmka"/>
        <w:rPr>
          <w:lang w:eastAsia="cs-CZ"/>
        </w:rPr>
      </w:pPr>
      <w:bookmarkStart w:id="30" w:name="_Hlk132125004"/>
      <w:bookmarkStart w:id="31" w:name="_Hlk133481292"/>
      <w:r w:rsidRPr="00421225">
        <w:rPr>
          <w:lang w:eastAsia="cs-CZ"/>
        </w:rPr>
        <w:t xml:space="preserve">Bod bude jednán jako samostatný </w:t>
      </w:r>
      <w:r w:rsidRPr="00BB1841">
        <w:rPr>
          <w:lang w:eastAsia="cs-CZ"/>
        </w:rPr>
        <w:t xml:space="preserve">bod č. </w:t>
      </w:r>
      <w:r w:rsidR="00BB1841" w:rsidRPr="00BB1841">
        <w:rPr>
          <w:lang w:eastAsia="cs-CZ"/>
        </w:rPr>
        <w:t>3</w:t>
      </w:r>
      <w:r w:rsidR="005B2D26" w:rsidRPr="00421225">
        <w:rPr>
          <w:lang w:eastAsia="cs-CZ"/>
        </w:rPr>
        <w:t xml:space="preserve"> </w:t>
      </w:r>
      <w:r w:rsidRPr="00421225">
        <w:rPr>
          <w:lang w:eastAsia="cs-CZ"/>
        </w:rPr>
        <w:t>„</w:t>
      </w:r>
      <w:r w:rsidR="001B35C0" w:rsidRPr="001B35C0">
        <w:rPr>
          <w:lang w:eastAsia="cs-CZ"/>
        </w:rPr>
        <w:t>Podání informace</w:t>
      </w:r>
      <w:r w:rsidR="001B35C0">
        <w:rPr>
          <w:lang w:eastAsia="cs-CZ"/>
        </w:rPr>
        <w:t xml:space="preserve"> – </w:t>
      </w:r>
      <w:r w:rsidR="001B35C0" w:rsidRPr="001B35C0">
        <w:rPr>
          <w:bCs/>
        </w:rPr>
        <w:t>Navrhované úpravy v programu Kariérové poradenství pro SŠ</w:t>
      </w:r>
      <w:r w:rsidRPr="00421225">
        <w:rPr>
          <w:lang w:eastAsia="cs-CZ"/>
        </w:rPr>
        <w:t>“ na jednání ÚP se zástupci OO dne 4. 5. 2023.</w:t>
      </w:r>
    </w:p>
    <w:p w14:paraId="001E1410" w14:textId="77777777" w:rsidR="0090100C" w:rsidRPr="0090100C" w:rsidRDefault="0090100C" w:rsidP="009079C6">
      <w:pPr>
        <w:keepNext/>
        <w:numPr>
          <w:ilvl w:val="1"/>
          <w:numId w:val="7"/>
        </w:numPr>
        <w:tabs>
          <w:tab w:val="num" w:pos="567"/>
        </w:tabs>
        <w:spacing w:before="240"/>
        <w:ind w:left="567" w:hanging="567"/>
        <w:outlineLvl w:val="1"/>
        <w:rPr>
          <w:bCs/>
          <w:iCs/>
          <w:szCs w:val="28"/>
          <w:u w:val="single"/>
          <w:lang w:val="x-none"/>
        </w:rPr>
      </w:pPr>
      <w:r w:rsidRPr="0090100C">
        <w:rPr>
          <w:bCs/>
          <w:iCs/>
          <w:szCs w:val="28"/>
          <w:u w:val="single"/>
          <w:lang w:val="x-none"/>
        </w:rPr>
        <w:t>Prověření odměňování vedoucích zaměstnanců v </w:t>
      </w:r>
      <w:proofErr w:type="spellStart"/>
      <w:r w:rsidRPr="0090100C">
        <w:rPr>
          <w:bCs/>
          <w:iCs/>
          <w:szCs w:val="28"/>
          <w:u w:val="single"/>
          <w:lang w:val="x-none"/>
        </w:rPr>
        <w:t>V</w:t>
      </w:r>
      <w:proofErr w:type="spellEnd"/>
      <w:r w:rsidRPr="0090100C">
        <w:rPr>
          <w:bCs/>
          <w:iCs/>
          <w:szCs w:val="28"/>
          <w:u w:val="single"/>
          <w:lang w:val="x-none"/>
        </w:rPr>
        <w:t>. stupni řízení v ÚT-M</w:t>
      </w:r>
    </w:p>
    <w:bookmarkEnd w:id="30"/>
    <w:p w14:paraId="336B32ED" w14:textId="77777777" w:rsidR="004751A0" w:rsidRDefault="0090100C" w:rsidP="00E759F1">
      <w:pPr>
        <w:pStyle w:val="Odstavecseseznamem"/>
        <w:numPr>
          <w:ilvl w:val="0"/>
          <w:numId w:val="20"/>
        </w:numPr>
      </w:pPr>
      <w:r w:rsidRPr="0090100C">
        <w:t>p. Schneider: požádal o prověření, zda je vedoucím zaměstnancům v </w:t>
      </w:r>
      <w:proofErr w:type="spellStart"/>
      <w:r w:rsidRPr="0090100C">
        <w:t>V</w:t>
      </w:r>
      <w:proofErr w:type="spellEnd"/>
      <w:r w:rsidRPr="0090100C">
        <w:t>. stupni řízení v ÚT-M, kteří nesouhlasili se smlouvou o mzdě, přiznávána od 1. 4. 2023 jen nejnižší úroveň tarifní mzdy v rámci tarifního rozpětí, a dále o zjištění, jak bylo postupováno od 1. 5. 2022, kdy byly těmto zaměstnancům narovnány TS v souvislosti s předpokládaným převedením jejich systemizovaných PM na místa s označením „99“</w:t>
      </w:r>
      <w:r w:rsidR="00263FD0">
        <w:t>.</w:t>
      </w:r>
    </w:p>
    <w:p w14:paraId="1CF45F64" w14:textId="62314143" w:rsidR="0090100C" w:rsidRPr="0090100C" w:rsidRDefault="00263FD0" w:rsidP="00E759F1">
      <w:pPr>
        <w:pStyle w:val="Odstavecseseznamem"/>
        <w:ind w:left="567"/>
      </w:pPr>
      <w:r>
        <w:t>Dále se dotázal,</w:t>
      </w:r>
      <w:r w:rsidR="0090100C" w:rsidRPr="0090100C">
        <w:t xml:space="preserve"> jak bylo postupováno od 1. 1. 2023, kdy již bylo známo, že nesouhlasili s</w:t>
      </w:r>
      <w:r w:rsidR="0018620E">
        <w:t> </w:t>
      </w:r>
      <w:r w:rsidR="0090100C" w:rsidRPr="0090100C">
        <w:t>převedením do smluv o mzdě, což vyplývá z odpovědi v zápise z minulého jednání. Poznamenal, že v rámci hodnocení jsou tito zaměstnanci zpravidla klasifikováni excelentně, což s ohledem na jejich množství znamená, že by jim měl být přiznán alespoň tarifní střed, který je vedoucím</w:t>
      </w:r>
      <w:r>
        <w:t>i</w:t>
      </w:r>
      <w:r w:rsidR="0090100C" w:rsidRPr="0090100C">
        <w:t xml:space="preserve"> jednotek přerozdělován </w:t>
      </w:r>
      <w:r>
        <w:t>na základě přidělení na</w:t>
      </w:r>
      <w:r w:rsidR="00D23AC2">
        <w:t> </w:t>
      </w:r>
      <w:r>
        <w:t xml:space="preserve">tarifní středy </w:t>
      </w:r>
      <w:r w:rsidR="0090100C" w:rsidRPr="0090100C">
        <w:t xml:space="preserve">z úseku personálního. Dodal, že se lze domnívat, že se jedná o nátlak, aby tito zaměstnanci přešli na smlouvy o mzdě, ale ta jim nebyla souběžně navržena. Další možností je, že jelikož jejich vedoucí provozů, případně vedoucí odborů mají smlouvy o mzdě odpovídající shodnému tarifnímu stupni, tj. TS 12, případně TS 13 a dosud </w:t>
      </w:r>
      <w:r w:rsidR="000B481A">
        <w:t xml:space="preserve">u nich </w:t>
      </w:r>
      <w:r w:rsidR="0090100C" w:rsidRPr="0090100C">
        <w:t xml:space="preserve">nedošlo k napravení nesprávného stavu z minulosti, </w:t>
      </w:r>
      <w:r w:rsidR="00400C85">
        <w:t>t</w:t>
      </w:r>
      <w:r w:rsidR="0090100C" w:rsidRPr="0090100C">
        <w:t>a</w:t>
      </w:r>
      <w:r w:rsidR="00400C85">
        <w:t>k</w:t>
      </w:r>
      <w:r w:rsidR="0090100C" w:rsidRPr="0090100C">
        <w:t xml:space="preserve"> </w:t>
      </w:r>
      <w:r w:rsidR="00400C85">
        <w:t xml:space="preserve">tím, </w:t>
      </w:r>
      <w:r w:rsidR="0090100C" w:rsidRPr="0090100C">
        <w:t>pokud by vedoucí v </w:t>
      </w:r>
      <w:proofErr w:type="spellStart"/>
      <w:r w:rsidR="0090100C" w:rsidRPr="0090100C">
        <w:t>V</w:t>
      </w:r>
      <w:proofErr w:type="spellEnd"/>
      <w:r w:rsidR="0090100C" w:rsidRPr="0090100C">
        <w:t xml:space="preserve">. stupni řízení souhlasili se smlouvou o mzdě, by byl rozdíl </w:t>
      </w:r>
      <w:r w:rsidR="00400C85">
        <w:t xml:space="preserve">v jejich neprospěch </w:t>
      </w:r>
      <w:r w:rsidR="0090100C" w:rsidRPr="0090100C">
        <w:t>využit na narovnání nesprávně nastaveného systému z</w:t>
      </w:r>
      <w:r w:rsidR="000B481A">
        <w:t> </w:t>
      </w:r>
      <w:r w:rsidR="0090100C" w:rsidRPr="0090100C">
        <w:t>minulosti</w:t>
      </w:r>
      <w:r w:rsidR="000B481A">
        <w:t xml:space="preserve"> u jejich vedoucích</w:t>
      </w:r>
      <w:r w:rsidR="0090100C" w:rsidRPr="0090100C">
        <w:t xml:space="preserve">, a tím k jeho trvalému zahlazení. Upozornil, že přestože </w:t>
      </w:r>
      <w:r w:rsidR="00560FC6">
        <w:t xml:space="preserve">byla </w:t>
      </w:r>
      <w:r w:rsidR="0090100C" w:rsidRPr="0090100C">
        <w:t xml:space="preserve">některými zaměstnanci podána na tento postup stížnost dle kapitoly 8 KS minulý pátek, dosud </w:t>
      </w:r>
      <w:r w:rsidR="00400C85">
        <w:t xml:space="preserve">jim </w:t>
      </w:r>
      <w:r w:rsidR="0090100C" w:rsidRPr="0090100C">
        <w:t xml:space="preserve">nebylo </w:t>
      </w:r>
      <w:r w:rsidR="00400C85">
        <w:t xml:space="preserve">odpovězeno, ani </w:t>
      </w:r>
      <w:r w:rsidR="0090100C" w:rsidRPr="0090100C">
        <w:t>svoláno jednání směřující k</w:t>
      </w:r>
      <w:r w:rsidR="00400C85">
        <w:t> </w:t>
      </w:r>
      <w:r w:rsidR="0090100C" w:rsidRPr="0090100C">
        <w:t>řešení.</w:t>
      </w:r>
    </w:p>
    <w:p w14:paraId="65FC2DEF" w14:textId="1444D320" w:rsidR="0090100C" w:rsidRDefault="0090100C" w:rsidP="00E759F1">
      <w:pPr>
        <w:pStyle w:val="Odstavecseseznamem"/>
        <w:numPr>
          <w:ilvl w:val="0"/>
          <w:numId w:val="20"/>
        </w:numPr>
      </w:pPr>
      <w:r w:rsidRPr="0090100C">
        <w:t>p. Špička: uvedl, že zaměstnavatel záležitost prověří.</w:t>
      </w:r>
    </w:p>
    <w:p w14:paraId="217B890E" w14:textId="77777777" w:rsidR="00797B4D" w:rsidRDefault="00B07890" w:rsidP="00B07890">
      <w:pPr>
        <w:pStyle w:val="vyjdentvarunadpis"/>
        <w:rPr>
          <w:lang w:eastAsia="cs-CZ"/>
        </w:rPr>
      </w:pPr>
      <w:r w:rsidRPr="004A1088">
        <w:rPr>
          <w:lang w:eastAsia="cs-CZ"/>
        </w:rPr>
        <w:t xml:space="preserve">Vyjádření 500200 </w:t>
      </w:r>
      <w:r w:rsidR="00364373" w:rsidRPr="004A1088">
        <w:rPr>
          <w:lang w:eastAsia="cs-CZ"/>
        </w:rPr>
        <w:t>–</w:t>
      </w:r>
      <w:r w:rsidRPr="004A1088">
        <w:rPr>
          <w:lang w:eastAsia="cs-CZ"/>
        </w:rPr>
        <w:t xml:space="preserve"> odbor Personální a PaM – Mgr. Krejčí</w:t>
      </w:r>
    </w:p>
    <w:p w14:paraId="3F024C7F" w14:textId="21031AF5" w:rsidR="00B07890" w:rsidRDefault="00797B4D" w:rsidP="00797B4D">
      <w:pPr>
        <w:pStyle w:val="textvyjden"/>
        <w:rPr>
          <w:lang w:eastAsia="cs-CZ"/>
        </w:rPr>
      </w:pPr>
      <w:r w:rsidRPr="0052392C">
        <w:t>Danou problematiku jsme prověřili a</w:t>
      </w:r>
      <w:r>
        <w:t xml:space="preserve"> lze konstatovat, že</w:t>
      </w:r>
      <w:r w:rsidRPr="0052392C">
        <w:t xml:space="preserve"> u některých zaměstnanců byla stanovena tarifní mzda na minimu tarifního rozpětí. Přidělené objemy tarifních mezd i</w:t>
      </w:r>
      <w:r w:rsidR="004014C4">
        <w:t> </w:t>
      </w:r>
      <w:r w:rsidRPr="0052392C">
        <w:t xml:space="preserve">smluvních mezd </w:t>
      </w:r>
      <w:r>
        <w:t xml:space="preserve">k rozdělení </w:t>
      </w:r>
      <w:r w:rsidRPr="009A2F39">
        <w:t>nebyly překročeny a způsob rozdělení prostředků je plně v kompetenci příslušných vedoucích v úseku včetně ponechání rezervy k eventuálním dalším úpravám mzdy v rámci personální práce se svěřeným kolektivem, samozřejmě při dodržení bodu 2.6 Přílohy ke KS. S několika dalšími zaměstnanci jsou již k 1.</w:t>
      </w:r>
      <w:r>
        <w:t xml:space="preserve"> </w:t>
      </w:r>
      <w:r w:rsidRPr="009A2F39">
        <w:t>5.</w:t>
      </w:r>
      <w:r>
        <w:t xml:space="preserve"> </w:t>
      </w:r>
      <w:r w:rsidRPr="009A2F39">
        <w:t>2023 uzavírány smlouvy o mzdě.</w:t>
      </w:r>
      <w:r w:rsidR="00B07890">
        <w:rPr>
          <w:lang w:eastAsia="cs-CZ"/>
        </w:rPr>
        <w:t xml:space="preserve"> </w:t>
      </w:r>
    </w:p>
    <w:p w14:paraId="6EAEFE41" w14:textId="14BD9F2F" w:rsidR="00421225" w:rsidRDefault="00421225" w:rsidP="00421225">
      <w:pPr>
        <w:pStyle w:val="vyjdentvarunadpis"/>
        <w:rPr>
          <w:lang w:eastAsia="cs-CZ"/>
        </w:rPr>
      </w:pPr>
      <w:r>
        <w:rPr>
          <w:lang w:eastAsia="cs-CZ"/>
        </w:rPr>
        <w:t>Vyjádření 800000 – úsek technický – Metro</w:t>
      </w:r>
    </w:p>
    <w:p w14:paraId="4CA99831" w14:textId="6295742B" w:rsidR="00421225" w:rsidRDefault="00421225" w:rsidP="00421225">
      <w:pPr>
        <w:pStyle w:val="textvyjden"/>
        <w:rPr>
          <w:rFonts w:eastAsiaTheme="minorHAnsi"/>
          <w:sz w:val="22"/>
          <w:lang w:eastAsia="en-US"/>
        </w:rPr>
      </w:pPr>
      <w:r>
        <w:t>Na Ú</w:t>
      </w:r>
      <w:r w:rsidR="00461726">
        <w:t>T</w:t>
      </w:r>
      <w:r>
        <w:t>-M je v </w:t>
      </w:r>
      <w:proofErr w:type="spellStart"/>
      <w:r>
        <w:t>V</w:t>
      </w:r>
      <w:proofErr w:type="spellEnd"/>
      <w:r>
        <w:t>.</w:t>
      </w:r>
      <w:r w:rsidR="00461726">
        <w:t xml:space="preserve"> </w:t>
      </w:r>
      <w:r>
        <w:t>stupni řízení zařazeno 67 vedoucích zaměstnanců, v polovině minulého roku 40 z nich přijalo a podepsalo smlouvu o mzdě, k 1.</w:t>
      </w:r>
      <w:r w:rsidR="00461726">
        <w:t xml:space="preserve"> </w:t>
      </w:r>
      <w:r>
        <w:t>5.</w:t>
      </w:r>
      <w:r w:rsidR="00461726">
        <w:t xml:space="preserve"> </w:t>
      </w:r>
      <w:r>
        <w:t>2023 min. dalších 18 vedoucích zaměstnanců rovněž podepíše smlouvu o mzdě. K 1.5 tedy na Ú</w:t>
      </w:r>
      <w:r w:rsidR="00EE6847">
        <w:t>T</w:t>
      </w:r>
      <w:r>
        <w:t xml:space="preserve">-M </w:t>
      </w:r>
      <w:proofErr w:type="gramStart"/>
      <w:r>
        <w:t>zbyde</w:t>
      </w:r>
      <w:proofErr w:type="gramEnd"/>
      <w:r>
        <w:t xml:space="preserve"> maximálně 9 vedoucích zaměstnanců v </w:t>
      </w:r>
      <w:proofErr w:type="spellStart"/>
      <w:r>
        <w:t>V</w:t>
      </w:r>
      <w:proofErr w:type="spellEnd"/>
      <w:r>
        <w:t>.</w:t>
      </w:r>
      <w:r w:rsidR="00461726">
        <w:t xml:space="preserve"> </w:t>
      </w:r>
      <w:r>
        <w:t>st</w:t>
      </w:r>
      <w:r w:rsidR="00461726">
        <w:t>upni</w:t>
      </w:r>
      <w:r>
        <w:t xml:space="preserve"> řízení, kteří jsou zařazeni do tarifních stupňů a pouze 4 z nich jsou na spodní hranici tarifního rozpětí. Rozdělování mezd v rámci tarifního rozpětí je plně v kompetenci vedoucích zaměstnanců, nátlak na přechod do smluvních mezd nebyl konán, toto je na uvážení každého jednotlivého zaměstnance. Jinak jak je uvedeno v bodě 6.21, tak bude po 1.5.2023 na Ú</w:t>
      </w:r>
      <w:r w:rsidR="00461726">
        <w:t>T</w:t>
      </w:r>
      <w:r>
        <w:t xml:space="preserve">-M vypracován přehled zbývajících nerozdělených mzdových </w:t>
      </w:r>
      <w:r>
        <w:lastRenderedPageBreak/>
        <w:t>prostředků a tyto budou dle uvážení vedoucích zaměstnanců postupně rozdělovány v příslušné kategorii zaměstnanců. Na Ú</w:t>
      </w:r>
      <w:r w:rsidR="00461726">
        <w:t>T</w:t>
      </w:r>
      <w:r>
        <w:t>-M neevidujeme žádnou stížnost podanou dle bodu 8.KS, pokud tímto byla myšlena e</w:t>
      </w:r>
      <w:r w:rsidR="00461726">
        <w:t>-</w:t>
      </w:r>
      <w:r>
        <w:t>mailová žádost 4 zaměstnanců o vysvětlení k přiznané částce v rámci tarifního rozpětí, tak k tomuto je svoláno jednání na 28.</w:t>
      </w:r>
      <w:r w:rsidR="00461726">
        <w:t xml:space="preserve"> </w:t>
      </w:r>
      <w:r>
        <w:t>4.</w:t>
      </w:r>
      <w:r w:rsidR="00461726">
        <w:t xml:space="preserve"> </w:t>
      </w:r>
      <w:r>
        <w:t>2023.</w:t>
      </w:r>
    </w:p>
    <w:p w14:paraId="42043774" w14:textId="77777777" w:rsidR="0090100C" w:rsidRPr="0090100C" w:rsidRDefault="0090100C" w:rsidP="009079C6">
      <w:pPr>
        <w:keepNext/>
        <w:numPr>
          <w:ilvl w:val="1"/>
          <w:numId w:val="7"/>
        </w:numPr>
        <w:tabs>
          <w:tab w:val="num" w:pos="567"/>
        </w:tabs>
        <w:spacing w:before="240"/>
        <w:ind w:left="567" w:hanging="567"/>
        <w:outlineLvl w:val="1"/>
        <w:rPr>
          <w:bCs/>
          <w:iCs/>
          <w:szCs w:val="28"/>
          <w:u w:val="single"/>
          <w:lang w:val="x-none"/>
        </w:rPr>
      </w:pPr>
      <w:bookmarkStart w:id="32" w:name="_Hlk132713119"/>
      <w:bookmarkEnd w:id="31"/>
      <w:r w:rsidRPr="0090100C">
        <w:rPr>
          <w:bCs/>
          <w:iCs/>
          <w:szCs w:val="28"/>
          <w:u w:val="single"/>
          <w:lang w:val="x-none"/>
        </w:rPr>
        <w:t>Změna členů Komise pro přidělování a používání výstrojních součást</w:t>
      </w:r>
      <w:r w:rsidRPr="0090100C">
        <w:rPr>
          <w:bCs/>
          <w:iCs/>
          <w:szCs w:val="28"/>
          <w:u w:val="single"/>
        </w:rPr>
        <w:t>í</w:t>
      </w:r>
    </w:p>
    <w:p w14:paraId="36D022D3" w14:textId="77777777" w:rsidR="0090100C" w:rsidRPr="00E759F1" w:rsidRDefault="0090100C" w:rsidP="00E759F1">
      <w:pPr>
        <w:pStyle w:val="Odstavecseseznamem"/>
        <w:numPr>
          <w:ilvl w:val="0"/>
          <w:numId w:val="20"/>
        </w:numPr>
        <w:rPr>
          <w:sz w:val="22"/>
          <w:lang w:eastAsia="en-US"/>
        </w:rPr>
      </w:pPr>
      <w:r w:rsidRPr="0090100C">
        <w:t xml:space="preserve">p. Schneider: požádal o zařazení p. Petra Jenčíka, os. č. 388527 do Komise pro přidělování a používání výstrojních součástí za p. Jiřího </w:t>
      </w:r>
      <w:proofErr w:type="spellStart"/>
      <w:r w:rsidRPr="0090100C">
        <w:t>Drugu</w:t>
      </w:r>
      <w:proofErr w:type="spellEnd"/>
      <w:r w:rsidRPr="0090100C">
        <w:t>, os. č. 9307.</w:t>
      </w:r>
    </w:p>
    <w:p w14:paraId="737D8518" w14:textId="7BD16E92" w:rsidR="00CB3DFA" w:rsidRDefault="00CB3DFA" w:rsidP="00F45D0B">
      <w:pPr>
        <w:pStyle w:val="plnn"/>
        <w:rPr>
          <w:color w:val="FF0000"/>
        </w:rPr>
      </w:pPr>
      <w:bookmarkStart w:id="33" w:name="_Hlk132713293"/>
      <w:r w:rsidRPr="003B66EE">
        <w:rPr>
          <w:i/>
          <w:iCs/>
          <w:color w:val="FF0000"/>
        </w:rPr>
        <w:t>Zprocesováno dle SM 2015-004 „Stál</w:t>
      </w:r>
      <w:r>
        <w:rPr>
          <w:i/>
          <w:iCs/>
          <w:color w:val="FF0000"/>
        </w:rPr>
        <w:t>é</w:t>
      </w:r>
      <w:r w:rsidRPr="003B66EE">
        <w:rPr>
          <w:i/>
          <w:iCs/>
          <w:color w:val="FF0000"/>
        </w:rPr>
        <w:t xml:space="preserve"> komise DP“.</w:t>
      </w:r>
    </w:p>
    <w:bookmarkEnd w:id="32"/>
    <w:bookmarkEnd w:id="33"/>
    <w:p w14:paraId="30E31FF6" w14:textId="77777777" w:rsidR="0090100C" w:rsidRPr="0090100C" w:rsidRDefault="0090100C" w:rsidP="009079C6">
      <w:pPr>
        <w:keepNext/>
        <w:numPr>
          <w:ilvl w:val="1"/>
          <w:numId w:val="7"/>
        </w:numPr>
        <w:tabs>
          <w:tab w:val="num" w:pos="567"/>
        </w:tabs>
        <w:spacing w:before="240"/>
        <w:ind w:left="567" w:hanging="567"/>
        <w:outlineLvl w:val="1"/>
        <w:rPr>
          <w:bCs/>
          <w:iCs/>
          <w:szCs w:val="28"/>
          <w:u w:val="single"/>
          <w:lang w:val="x-none"/>
        </w:rPr>
      </w:pPr>
      <w:r w:rsidRPr="0090100C">
        <w:rPr>
          <w:bCs/>
          <w:iCs/>
          <w:szCs w:val="28"/>
          <w:u w:val="single"/>
          <w:lang w:eastAsia="cs-CZ"/>
        </w:rPr>
        <w:t>SM „Politika bezpečnosti lidských zdrojů“</w:t>
      </w:r>
    </w:p>
    <w:p w14:paraId="144DE05C" w14:textId="1A520194" w:rsidR="0090100C" w:rsidRPr="0090100C" w:rsidRDefault="0090100C" w:rsidP="0090100C">
      <w:pPr>
        <w:keepNext/>
        <w:keepLines/>
        <w:rPr>
          <w:i/>
          <w:iCs/>
          <w:color w:val="FF0000"/>
        </w:rPr>
      </w:pPr>
      <w:r w:rsidRPr="0090100C">
        <w:rPr>
          <w:i/>
          <w:iCs/>
          <w:color w:val="FF0000"/>
        </w:rPr>
        <w:t>Bod byl přesunut do Zápisu č. 3 z</w:t>
      </w:r>
      <w:r w:rsidR="00BB2E97">
        <w:rPr>
          <w:i/>
          <w:iCs/>
          <w:color w:val="FF0000"/>
        </w:rPr>
        <w:t> </w:t>
      </w:r>
      <w:r w:rsidRPr="0090100C">
        <w:rPr>
          <w:i/>
          <w:iCs/>
          <w:color w:val="FF0000"/>
        </w:rPr>
        <w:t>PJ</w:t>
      </w:r>
      <w:r w:rsidR="00BB2E97">
        <w:rPr>
          <w:i/>
          <w:iCs/>
          <w:color w:val="FF0000"/>
        </w:rPr>
        <w:t xml:space="preserve"> se zástupci OO </w:t>
      </w:r>
      <w:r w:rsidRPr="0090100C">
        <w:rPr>
          <w:i/>
          <w:iCs/>
          <w:color w:val="FF0000"/>
        </w:rPr>
        <w:t>ze dne 23. 3. 2023 a veden na PJ se zástupci OO ode dne 20. 4. 2023.</w:t>
      </w:r>
    </w:p>
    <w:p w14:paraId="0AA4E18C" w14:textId="77777777" w:rsidR="0090100C" w:rsidRPr="0090100C" w:rsidRDefault="0090100C" w:rsidP="009079C6">
      <w:pPr>
        <w:keepNext/>
        <w:numPr>
          <w:ilvl w:val="1"/>
          <w:numId w:val="7"/>
        </w:numPr>
        <w:tabs>
          <w:tab w:val="num" w:pos="567"/>
        </w:tabs>
        <w:spacing w:before="240"/>
        <w:ind w:left="567" w:hanging="567"/>
        <w:outlineLvl w:val="1"/>
        <w:rPr>
          <w:bCs/>
          <w:iCs/>
          <w:szCs w:val="28"/>
          <w:u w:val="single"/>
          <w:lang w:val="x-none"/>
        </w:rPr>
      </w:pPr>
      <w:r w:rsidRPr="0090100C">
        <w:rPr>
          <w:bCs/>
          <w:iCs/>
          <w:szCs w:val="28"/>
          <w:u w:val="single"/>
          <w:lang w:eastAsia="cs-CZ"/>
        </w:rPr>
        <w:t>Akce pro zaměstnance k 50. výročí garáže Klíčov</w:t>
      </w:r>
    </w:p>
    <w:p w14:paraId="726D6D35" w14:textId="6552D161" w:rsidR="0090100C" w:rsidRDefault="0090100C" w:rsidP="0090100C">
      <w:pPr>
        <w:keepNext/>
        <w:keepLines/>
        <w:rPr>
          <w:i/>
          <w:iCs/>
          <w:color w:val="FF0000"/>
        </w:rPr>
      </w:pPr>
      <w:r w:rsidRPr="0090100C">
        <w:rPr>
          <w:i/>
          <w:iCs/>
          <w:color w:val="FF0000"/>
        </w:rPr>
        <w:t>Bod byl přesunut do Zápisu č. 3 z</w:t>
      </w:r>
      <w:r w:rsidR="00BB2E97">
        <w:rPr>
          <w:i/>
          <w:iCs/>
          <w:color w:val="FF0000"/>
        </w:rPr>
        <w:t> </w:t>
      </w:r>
      <w:r w:rsidRPr="0090100C">
        <w:rPr>
          <w:i/>
          <w:iCs/>
          <w:color w:val="FF0000"/>
        </w:rPr>
        <w:t>PJ</w:t>
      </w:r>
      <w:r w:rsidR="00BB2E97">
        <w:rPr>
          <w:i/>
          <w:iCs/>
          <w:color w:val="FF0000"/>
        </w:rPr>
        <w:t xml:space="preserve"> se zástupci OO</w:t>
      </w:r>
      <w:r w:rsidRPr="0090100C">
        <w:rPr>
          <w:i/>
          <w:iCs/>
          <w:color w:val="FF0000"/>
        </w:rPr>
        <w:t xml:space="preserve"> ze dne 23. 3. 2023 a veden na PJ se zástupci OO ode dne 20. 4. 2023.</w:t>
      </w:r>
    </w:p>
    <w:p w14:paraId="3537533A" w14:textId="099F6910" w:rsidR="00E91708" w:rsidRDefault="00E91708" w:rsidP="0090100C">
      <w:pPr>
        <w:keepNext/>
        <w:keepLines/>
        <w:rPr>
          <w:i/>
          <w:iCs/>
          <w:color w:val="FF0000"/>
        </w:rPr>
      </w:pPr>
    </w:p>
    <w:p w14:paraId="413242FD" w14:textId="77777777" w:rsidR="00D71A78" w:rsidRDefault="00D71A78" w:rsidP="00D71A78">
      <w:pPr>
        <w:pStyle w:val="Odstavecseseznamem"/>
        <w:numPr>
          <w:ilvl w:val="0"/>
          <w:numId w:val="20"/>
        </w:numPr>
        <w:rPr>
          <w:lang w:eastAsia="cs-CZ"/>
        </w:rPr>
      </w:pPr>
      <w:r w:rsidRPr="00A14087">
        <w:rPr>
          <w:lang w:eastAsia="cs-CZ"/>
        </w:rPr>
        <w:t xml:space="preserve">p. Špička: poděkoval všem přítomným a ukončil </w:t>
      </w:r>
      <w:r w:rsidRPr="00EF50A4">
        <w:rPr>
          <w:lang w:eastAsia="cs-CZ"/>
        </w:rPr>
        <w:t>jednání v 10:32</w:t>
      </w:r>
      <w:r w:rsidRPr="00A14087">
        <w:rPr>
          <w:lang w:eastAsia="cs-CZ"/>
        </w:rPr>
        <w:t xml:space="preserve"> hod.</w:t>
      </w:r>
    </w:p>
    <w:p w14:paraId="2EDA8FFC" w14:textId="4EBABD75" w:rsidR="00E91708" w:rsidRPr="00E91708" w:rsidRDefault="00E91708" w:rsidP="00E91708">
      <w:pPr>
        <w:pStyle w:val="Nadpis1"/>
        <w:numPr>
          <w:ilvl w:val="0"/>
          <w:numId w:val="0"/>
        </w:numPr>
        <w:pBdr>
          <w:top w:val="single" w:sz="4" w:space="2" w:color="auto"/>
        </w:pBdr>
      </w:pPr>
      <w:r w:rsidRPr="00E91708">
        <w:t>Bod</w:t>
      </w:r>
      <w:r>
        <w:rPr>
          <w:lang w:val="cs-CZ"/>
        </w:rPr>
        <w:t>y</w:t>
      </w:r>
      <w:r w:rsidRPr="00E91708">
        <w:t xml:space="preserve"> přesunut</w:t>
      </w:r>
      <w:r>
        <w:rPr>
          <w:lang w:val="cs-CZ"/>
        </w:rPr>
        <w:t>é</w:t>
      </w:r>
      <w:r w:rsidRPr="00E91708">
        <w:t xml:space="preserve"> z PJ se zástupci OO ze dne 2</w:t>
      </w:r>
      <w:r>
        <w:rPr>
          <w:lang w:val="cs-CZ"/>
        </w:rPr>
        <w:t>0</w:t>
      </w:r>
      <w:r w:rsidRPr="00E91708">
        <w:t xml:space="preserve">. </w:t>
      </w:r>
      <w:r>
        <w:rPr>
          <w:lang w:val="cs-CZ"/>
        </w:rPr>
        <w:t>4</w:t>
      </w:r>
      <w:r w:rsidRPr="00E91708">
        <w:t>. 2023</w:t>
      </w:r>
    </w:p>
    <w:p w14:paraId="233A6CA9" w14:textId="77777777" w:rsidR="00E91708" w:rsidRDefault="00E91708" w:rsidP="00D71A78">
      <w:pPr>
        <w:pStyle w:val="Pesbody"/>
      </w:pPr>
      <w:r w:rsidRPr="00FA1AAC">
        <w:t>Problematika cestovních náhrad v aplikaci ASW Docházka</w:t>
      </w:r>
    </w:p>
    <w:p w14:paraId="13674EC9" w14:textId="77777777" w:rsidR="00E91708" w:rsidRDefault="00E91708" w:rsidP="00E91708">
      <w:pPr>
        <w:pStyle w:val="Odstavecseseznamem"/>
        <w:numPr>
          <w:ilvl w:val="0"/>
          <w:numId w:val="23"/>
        </w:numPr>
        <w:ind w:left="567" w:hanging="283"/>
        <w:contextualSpacing/>
        <w:rPr>
          <w:lang w:eastAsia="cs-CZ"/>
        </w:rPr>
      </w:pPr>
      <w:r>
        <w:rPr>
          <w:lang w:eastAsia="cs-CZ"/>
        </w:rPr>
        <w:t>p. Schneider: konstatoval, že i</w:t>
      </w:r>
      <w:r w:rsidRPr="00A1170C">
        <w:rPr>
          <w:lang w:eastAsia="cs-CZ"/>
        </w:rPr>
        <w:t xml:space="preserve"> v</w:t>
      </w:r>
      <w:r>
        <w:rPr>
          <w:lang w:eastAsia="cs-CZ"/>
        </w:rPr>
        <w:t xml:space="preserve"> aplikaci </w:t>
      </w:r>
      <w:r w:rsidRPr="00A1170C">
        <w:rPr>
          <w:lang w:eastAsia="cs-CZ"/>
        </w:rPr>
        <w:t xml:space="preserve">ISP se jedná především o zaměstnance, kteří se se zaměstnavatelem předem domluvili na základě dobrovolnosti na používání soukromých </w:t>
      </w:r>
      <w:r>
        <w:rPr>
          <w:lang w:eastAsia="cs-CZ"/>
        </w:rPr>
        <w:t>e-</w:t>
      </w:r>
      <w:r w:rsidRPr="00A1170C">
        <w:rPr>
          <w:lang w:eastAsia="cs-CZ"/>
        </w:rPr>
        <w:t xml:space="preserve">mailů pro tyto účely a pro účely zasílání zpráv o jejich rozepsaných definicích směn na jejich soukromé </w:t>
      </w:r>
      <w:r>
        <w:rPr>
          <w:lang w:eastAsia="cs-CZ"/>
        </w:rPr>
        <w:t>e-</w:t>
      </w:r>
      <w:r w:rsidRPr="00A1170C">
        <w:rPr>
          <w:lang w:eastAsia="cs-CZ"/>
        </w:rPr>
        <w:t xml:space="preserve">maily, a i aktualizace evidence soukromých </w:t>
      </w:r>
      <w:r>
        <w:rPr>
          <w:lang w:eastAsia="cs-CZ"/>
        </w:rPr>
        <w:t>e-</w:t>
      </w:r>
      <w:r w:rsidRPr="00A1170C">
        <w:rPr>
          <w:lang w:eastAsia="cs-CZ"/>
        </w:rPr>
        <w:t>mailů je zaměstnavatelem prováděna, a hlavně chráněna proti zneužití.</w:t>
      </w:r>
    </w:p>
    <w:p w14:paraId="7D46421E" w14:textId="77777777" w:rsidR="00E91708" w:rsidRDefault="00E91708" w:rsidP="00E91708">
      <w:pPr>
        <w:pStyle w:val="Odstavecseseznamem"/>
        <w:ind w:left="567"/>
        <w:rPr>
          <w:lang w:eastAsia="cs-CZ"/>
        </w:rPr>
      </w:pPr>
      <w:r>
        <w:rPr>
          <w:lang w:eastAsia="cs-CZ"/>
        </w:rPr>
        <w:t>Dále konstatoval, že vzhledem k tomu, že se v aplikaci ISP jedná o velké kolektivy, tak je to pravděpodobně složitější než u menších kolektivů, které obsluhuje aplikace ASW Docházka.</w:t>
      </w:r>
    </w:p>
    <w:p w14:paraId="0B637595" w14:textId="07DB84AD" w:rsidR="00E91708" w:rsidRDefault="00E91708" w:rsidP="00E91708">
      <w:pPr>
        <w:pStyle w:val="Odstavecseseznamem"/>
        <w:ind w:left="567"/>
        <w:rPr>
          <w:lang w:eastAsia="cs-CZ"/>
        </w:rPr>
      </w:pPr>
      <w:r>
        <w:rPr>
          <w:lang w:eastAsia="cs-CZ"/>
        </w:rPr>
        <w:t xml:space="preserve">Ke druhému odstavci vyjádření 500200 – odbor Personální a PaM uvedl, že obdobná sestava jako v aplikaci ASW Docházka je i v aplikaci ISP, ale je v podstatě určena spíše ke kontrole, zda zaměstnanci na základě informace poskytnuté zaměstnavatelem v souladu s KS správně zpracovávají formuláře pro poskytování cestovních náhrad v souvislosti s mimořádným výkonem práce mimo rozvrh směn. </w:t>
      </w:r>
    </w:p>
    <w:p w14:paraId="01A29233" w14:textId="77777777" w:rsidR="00E91708" w:rsidRDefault="00E91708" w:rsidP="00E91708">
      <w:pPr>
        <w:pStyle w:val="Odstavecseseznamem"/>
        <w:ind w:left="567"/>
        <w:rPr>
          <w:lang w:eastAsia="cs-CZ"/>
        </w:rPr>
      </w:pPr>
      <w:r>
        <w:rPr>
          <w:lang w:eastAsia="cs-CZ"/>
        </w:rPr>
        <w:t>Dále uvedl, že v odpovědi není uvedeno, jak zaměstnavatel v případě používání aplikace ASW Docházka naplňuje ustanovení prvního odstavce bodu 5.2.7 KS.</w:t>
      </w:r>
    </w:p>
    <w:p w14:paraId="54CF636D" w14:textId="33AF5236" w:rsidR="00E91708" w:rsidRDefault="00E91708" w:rsidP="00E91708">
      <w:pPr>
        <w:pStyle w:val="Odstavecseseznamem"/>
        <w:ind w:left="567"/>
        <w:rPr>
          <w:lang w:eastAsia="cs-CZ"/>
        </w:rPr>
      </w:pPr>
      <w:r>
        <w:rPr>
          <w:lang w:eastAsia="cs-CZ"/>
        </w:rPr>
        <w:t>Je nutné si uvědomit, že správnost vykazování cestovních náhrad v souvislosti s mimořádným výkonem práce mimo rozvrh směn má souvislost i se správným vykazováním poukázek na stravování jako daňově uznatelných nebo neuznatelných.</w:t>
      </w:r>
    </w:p>
    <w:p w14:paraId="1D45A7D8" w14:textId="52E161FC" w:rsidR="00B07890" w:rsidRDefault="00B07890" w:rsidP="00B07890">
      <w:pPr>
        <w:pStyle w:val="vyjdentvarunadpis"/>
        <w:rPr>
          <w:lang w:eastAsia="cs-CZ"/>
        </w:rPr>
      </w:pPr>
      <w:r w:rsidRPr="004014C4">
        <w:rPr>
          <w:lang w:eastAsia="cs-CZ"/>
        </w:rPr>
        <w:t xml:space="preserve">Vyjádření 500200 </w:t>
      </w:r>
      <w:r w:rsidR="00364373" w:rsidRPr="004014C4">
        <w:rPr>
          <w:lang w:eastAsia="cs-CZ"/>
        </w:rPr>
        <w:t>–</w:t>
      </w:r>
      <w:r w:rsidRPr="004014C4">
        <w:rPr>
          <w:lang w:eastAsia="cs-CZ"/>
        </w:rPr>
        <w:t xml:space="preserve"> odbor Personální a PaM – Mgr. Krejčí</w:t>
      </w:r>
      <w:r>
        <w:rPr>
          <w:lang w:eastAsia="cs-CZ"/>
        </w:rPr>
        <w:t xml:space="preserve"> </w:t>
      </w:r>
    </w:p>
    <w:p w14:paraId="4FC7704C" w14:textId="77777777" w:rsidR="004014C4" w:rsidRPr="00320AF5" w:rsidRDefault="004014C4" w:rsidP="004014C4">
      <w:pPr>
        <w:pStyle w:val="textvyjden"/>
        <w:rPr>
          <w:lang w:eastAsia="cs-CZ"/>
        </w:rPr>
      </w:pPr>
      <w:r w:rsidRPr="00320AF5">
        <w:t xml:space="preserve">Jak bylo uvedeno v předchozím vyjádření, nepovažujeme za správné vzhledem k absenci zákonného důvodu evidovat v aplikaci soukromé e-maily zaměstnanců. </w:t>
      </w:r>
    </w:p>
    <w:p w14:paraId="312BF35E" w14:textId="7C0E4187" w:rsidR="004014C4" w:rsidRPr="00320AF5" w:rsidRDefault="004014C4" w:rsidP="004014C4">
      <w:pPr>
        <w:pStyle w:val="textvyjden"/>
      </w:pPr>
      <w:r w:rsidRPr="00320AF5">
        <w:t>Při naplňování ustanovení prvního odstavce bodu 5.2.7 KS</w:t>
      </w:r>
      <w:r>
        <w:t>,</w:t>
      </w:r>
      <w:r w:rsidRPr="00320AF5">
        <w:t xml:space="preserve"> zaměstnavatel vychází ze</w:t>
      </w:r>
      <w:r w:rsidR="003F3E2F">
        <w:t> </w:t>
      </w:r>
      <w:r w:rsidRPr="00320AF5">
        <w:t>SM</w:t>
      </w:r>
      <w:r>
        <w:t> </w:t>
      </w:r>
      <w:r w:rsidRPr="00320AF5">
        <w:t>2018</w:t>
      </w:r>
      <w:r w:rsidR="003F3E2F">
        <w:t>-</w:t>
      </w:r>
      <w:r w:rsidRPr="00320AF5">
        <w:t xml:space="preserve">013 </w:t>
      </w:r>
      <w:r>
        <w:t>„</w:t>
      </w:r>
      <w:r w:rsidRPr="00320AF5">
        <w:t>Cestovní náhrady při tuzemských pracovních cestách a cestovní náhrady při cestě v souvislosti s mimořádným výkonem práce mimo rozvrh směn v místě výkonu práce nebo pravidelného pracoviště</w:t>
      </w:r>
      <w:r>
        <w:t>“</w:t>
      </w:r>
      <w:r w:rsidRPr="00320AF5">
        <w:t>. Poskytnutí informace zaměstnanci o vzniku nároku na</w:t>
      </w:r>
      <w:r w:rsidR="003F3E2F">
        <w:t> </w:t>
      </w:r>
      <w:r w:rsidRPr="00320AF5">
        <w:t xml:space="preserve">cestovní náhrady je povinností vedoucího zaměstnance vyplývající z bodu 4.5 zmíněné SM. Vedoucí zaměstnanci jsou povinni před nástupem na cestu informovat příslušného </w:t>
      </w:r>
      <w:r w:rsidRPr="00320AF5">
        <w:lastRenderedPageBreak/>
        <w:t>zaměstnance o</w:t>
      </w:r>
      <w:r>
        <w:t> </w:t>
      </w:r>
      <w:r w:rsidRPr="00320AF5">
        <w:t>konání cesty a řádně seznámit s příslušnými ustanoveními této normy (tedy s nárokem na cestovní náhrady) všechny zaměstnance vyslané na cestu v souvislosti s</w:t>
      </w:r>
      <w:r>
        <w:t> </w:t>
      </w:r>
      <w:r w:rsidRPr="00320AF5">
        <w:t xml:space="preserve">mimořádným výkonem práce mimo rozvrh směn v místě výkonu práce nebo pravidelného pracoviště. </w:t>
      </w:r>
    </w:p>
    <w:p w14:paraId="5AFC240B" w14:textId="77777777" w:rsidR="00E91708" w:rsidRDefault="00E91708" w:rsidP="00E91708">
      <w:pPr>
        <w:rPr>
          <w:lang w:eastAsia="cs-CZ"/>
        </w:rPr>
      </w:pPr>
    </w:p>
    <w:p w14:paraId="03AB9835" w14:textId="77777777" w:rsidR="00E91708" w:rsidRDefault="00E91708" w:rsidP="00D71A78">
      <w:pPr>
        <w:pStyle w:val="Pesbody"/>
      </w:pPr>
      <w:bookmarkStart w:id="34" w:name="_Hlk133316367"/>
      <w:r w:rsidRPr="00FA1AAC">
        <w:t>Postup vykazování práce přesčas v</w:t>
      </w:r>
      <w:r>
        <w:t> </w:t>
      </w:r>
      <w:r w:rsidRPr="00FA1AAC">
        <w:t>TCHD</w:t>
      </w:r>
    </w:p>
    <w:p w14:paraId="68FAECB0" w14:textId="77777777" w:rsidR="00E91708" w:rsidRDefault="00E91708" w:rsidP="00E91708">
      <w:pPr>
        <w:pStyle w:val="Odstavecseseznamem"/>
        <w:numPr>
          <w:ilvl w:val="0"/>
          <w:numId w:val="23"/>
        </w:numPr>
        <w:ind w:left="567" w:hanging="207"/>
        <w:contextualSpacing/>
        <w:rPr>
          <w:lang w:eastAsia="cs-CZ"/>
        </w:rPr>
      </w:pPr>
      <w:r>
        <w:rPr>
          <w:lang w:eastAsia="cs-CZ"/>
        </w:rPr>
        <w:t>p. Schneider: k první odrážce vyjádření 500300 – odbor Benefitů a péče o zaměstnance uvedl, že v JPT existuje naprosto se ZP nekompatibilní systém rozvrhování směn prostřednictvím rozpisu směn dle SM 2011-066 „</w:t>
      </w:r>
      <w:r w:rsidRPr="004F78B5">
        <w:rPr>
          <w:i/>
          <w:iCs/>
          <w:lang w:eastAsia="cs-CZ"/>
        </w:rPr>
        <w:t>Pracovní doba a doba odpočinku</w:t>
      </w:r>
      <w:r>
        <w:rPr>
          <w:lang w:eastAsia="cs-CZ"/>
        </w:rPr>
        <w:t xml:space="preserve">“, a tomuto systému je i přizpůsoben systém poskytování poukázek na stravování, který téměř zamezuje vzniku </w:t>
      </w:r>
      <w:r w:rsidRPr="00C50B30">
        <w:rPr>
          <w:lang w:eastAsia="cs-CZ"/>
        </w:rPr>
        <w:t xml:space="preserve">situace, kdy by vznikl nárok na daňově neuznatelnou poukázku na stravování. U JPA z textu není jasné, zda v popisovaném stavu ani není zaměstnanci přiznán nárok na poukázku na stravování a jedná se pouze o daňovou </w:t>
      </w:r>
      <w:r>
        <w:rPr>
          <w:lang w:eastAsia="cs-CZ"/>
        </w:rPr>
        <w:t xml:space="preserve">uznatelnost nebo daňovou neuznatelnost. </w:t>
      </w:r>
    </w:p>
    <w:p w14:paraId="7D57080E" w14:textId="77777777" w:rsidR="00E91708" w:rsidRDefault="00E91708" w:rsidP="00E91708">
      <w:pPr>
        <w:pStyle w:val="Odstavecseseznamem"/>
        <w:ind w:left="567"/>
        <w:rPr>
          <w:lang w:eastAsia="cs-CZ"/>
        </w:rPr>
      </w:pPr>
      <w:r>
        <w:rPr>
          <w:lang w:eastAsia="cs-CZ"/>
        </w:rPr>
        <w:t xml:space="preserve">Ke druhé odrážce vyjádření útvaru 500300 uvedl, že u aplikace ISP je jedna záležitost, zda změnou rozvržení směn (definic směn) dojde ke správnému vykázání nároku zaměstnance – například, pokud je změněna v rozvrhu směn směna v délce 11 hodin a méně a tento výkon práce je nahrazen směnou (definicí směny) v délce přesahující 11 hodin, což znamená, s ohledem na skutečnost, že je tato směna (definice směny) součástí rozvržení směn s nárokem zaměstnance na jednu poukázku na stravování navíc, ale ta je daňově neuznatelná. </w:t>
      </w:r>
    </w:p>
    <w:p w14:paraId="0EDD056A" w14:textId="77777777" w:rsidR="00E91708" w:rsidRPr="00C50B30" w:rsidRDefault="00E91708" w:rsidP="00E91708">
      <w:pPr>
        <w:pStyle w:val="Odstavecseseznamem"/>
        <w:ind w:left="567"/>
        <w:rPr>
          <w:lang w:eastAsia="cs-CZ"/>
        </w:rPr>
      </w:pPr>
      <w:r>
        <w:rPr>
          <w:lang w:eastAsia="cs-CZ"/>
        </w:rPr>
        <w:t xml:space="preserve">Další záležitostí je, že není v tomto případě automaticky vytvářena sestava daňově neuznatelných poukázek na </w:t>
      </w:r>
      <w:r w:rsidRPr="00C50B30">
        <w:rPr>
          <w:lang w:eastAsia="cs-CZ"/>
        </w:rPr>
        <w:t>stravování, pravděpodobně z důvodu nedostatečné osvěty směrem k vedoucím zaměstnancům. Zkonstatoval, že již v minulosti měl při projednávání čerpání nedaňových sociálních nákladů pochybnosti o správném účtování daňově neuznatelných poukázek na stravování.</w:t>
      </w:r>
    </w:p>
    <w:p w14:paraId="50255E97" w14:textId="77777777" w:rsidR="00E91708" w:rsidRDefault="00E91708" w:rsidP="00E91708">
      <w:pPr>
        <w:pStyle w:val="Odstavecseseznamem"/>
        <w:ind w:left="567"/>
        <w:rPr>
          <w:lang w:eastAsia="cs-CZ"/>
        </w:rPr>
      </w:pPr>
      <w:r w:rsidRPr="00C50B30">
        <w:rPr>
          <w:lang w:eastAsia="cs-CZ"/>
        </w:rPr>
        <w:t xml:space="preserve">Ke třetí odrážce vyjádření útvaru 500300 uvedl, že spíše nelze měnit počet poukázek na stravování, který vyplynul z rozvrhu směn a neupravuje se automaticky </w:t>
      </w:r>
      <w:r>
        <w:rPr>
          <w:lang w:eastAsia="cs-CZ"/>
        </w:rPr>
        <w:t>při změně rozvržení směn (definic směn) s jejich různou délkou jako u aplikace ISP, ale i tak lze jistě vedoucím zaměstnancem nárok zaměstnance upravit korekcí, pokud tak není nastaven program, ale je znalý problematiky vedoucí zaměstnanec nebo alespoň jím určený zaměstnanec.</w:t>
      </w:r>
    </w:p>
    <w:p w14:paraId="44AAB1B4" w14:textId="77777777" w:rsidR="00E91708" w:rsidRDefault="00E91708" w:rsidP="00E91708">
      <w:pPr>
        <w:pStyle w:val="Odstavecseseznamem"/>
        <w:ind w:left="567"/>
        <w:rPr>
          <w:lang w:eastAsia="cs-CZ"/>
        </w:rPr>
      </w:pPr>
      <w:r>
        <w:rPr>
          <w:lang w:eastAsia="cs-CZ"/>
        </w:rPr>
        <w:t xml:space="preserve">Další možností, jakým způsobem problém vyřešit je, že vedoucí zaměstnanec nařídí zaměstnanci práci přesčas a za ní mu následně poskytne náhradní volno. Tím zaměstnanci vznikne nárok na cestovní náhrady, které jsou na straně zaměstnavatele vždy daňově uznatelné. Tato možnost byla na jednání dne 10. 3. 2023 stranou zaměstnavatele zbytečně odmítnuta, </w:t>
      </w:r>
      <w:r w:rsidRPr="00C50B30">
        <w:rPr>
          <w:lang w:eastAsia="cs-CZ"/>
        </w:rPr>
        <w:t>přestože je pro ně nejjednodušší</w:t>
      </w:r>
      <w:r>
        <w:rPr>
          <w:lang w:eastAsia="cs-CZ"/>
        </w:rPr>
        <w:t>.</w:t>
      </w:r>
    </w:p>
    <w:p w14:paraId="637020FA" w14:textId="77777777" w:rsidR="00E91708" w:rsidRDefault="00E91708" w:rsidP="00E91708">
      <w:pPr>
        <w:pStyle w:val="Odstavecseseznamem"/>
        <w:ind w:left="567"/>
        <w:rPr>
          <w:lang w:eastAsia="cs-CZ"/>
        </w:rPr>
      </w:pPr>
      <w:r>
        <w:rPr>
          <w:lang w:eastAsia="cs-CZ"/>
        </w:rPr>
        <w:t xml:space="preserve">S posledním odstavcem vyjádření útvaru 500300 je jistě možné souhlasit. Jinou možností je, aby </w:t>
      </w:r>
      <w:r w:rsidRPr="004546B6">
        <w:rPr>
          <w:lang w:eastAsia="cs-CZ"/>
        </w:rPr>
        <w:t>v kolektivech zaměstnanců s nerovnoměrně rozvrženou pracovní dobou evidovanou v</w:t>
      </w:r>
      <w:r>
        <w:rPr>
          <w:lang w:eastAsia="cs-CZ"/>
        </w:rPr>
        <w:t xml:space="preserve"> aplikaci</w:t>
      </w:r>
      <w:r w:rsidRPr="004546B6">
        <w:rPr>
          <w:lang w:eastAsia="cs-CZ"/>
        </w:rPr>
        <w:t xml:space="preserve"> ASW Docházka, zejména v ÚT-M</w:t>
      </w:r>
      <w:r>
        <w:rPr>
          <w:lang w:eastAsia="cs-CZ"/>
        </w:rPr>
        <w:t>,</w:t>
      </w:r>
      <w:r w:rsidRPr="004546B6">
        <w:rPr>
          <w:lang w:eastAsia="cs-CZ"/>
        </w:rPr>
        <w:t xml:space="preserve"> byla evidována jejich pracovní doba v</w:t>
      </w:r>
      <w:r>
        <w:rPr>
          <w:lang w:eastAsia="cs-CZ"/>
        </w:rPr>
        <w:t xml:space="preserve"> aplikaci</w:t>
      </w:r>
      <w:r w:rsidRPr="004546B6">
        <w:rPr>
          <w:lang w:eastAsia="cs-CZ"/>
        </w:rPr>
        <w:t xml:space="preserve"> ISP</w:t>
      </w:r>
      <w:r>
        <w:rPr>
          <w:lang w:eastAsia="cs-CZ"/>
        </w:rPr>
        <w:t>.</w:t>
      </w:r>
    </w:p>
    <w:p w14:paraId="61121885" w14:textId="77777777" w:rsidR="00B07890" w:rsidRDefault="00B07890" w:rsidP="00B07890">
      <w:pPr>
        <w:pStyle w:val="vyjdentvarunadpis"/>
        <w:rPr>
          <w:lang w:eastAsia="cs-CZ"/>
        </w:rPr>
      </w:pPr>
      <w:bookmarkStart w:id="35" w:name="_Hlk133481705"/>
      <w:r>
        <w:rPr>
          <w:lang w:eastAsia="cs-CZ"/>
        </w:rPr>
        <w:t>Vyjádření 500300 – odbor Benefitů a péče o zaměstnance – Mgr. Hrdlička</w:t>
      </w:r>
    </w:p>
    <w:p w14:paraId="0EF0F208" w14:textId="7C10F2CF" w:rsidR="00B07890" w:rsidRDefault="00B07890" w:rsidP="00B07890">
      <w:pPr>
        <w:pStyle w:val="textvyjden"/>
        <w:rPr>
          <w:lang w:eastAsia="cs-CZ"/>
        </w:rPr>
      </w:pPr>
      <w:r>
        <w:rPr>
          <w:lang w:eastAsia="cs-CZ"/>
        </w:rPr>
        <w:t>Nadále probíhá proces úpravy docházkových systémů na základě zadaných Servi</w:t>
      </w:r>
      <w:r w:rsidR="00E16547">
        <w:rPr>
          <w:lang w:eastAsia="cs-CZ"/>
        </w:rPr>
        <w:t>ce</w:t>
      </w:r>
      <w:r>
        <w:rPr>
          <w:lang w:eastAsia="cs-CZ"/>
        </w:rPr>
        <w:t xml:space="preserve"> </w:t>
      </w:r>
      <w:proofErr w:type="spellStart"/>
      <w:r>
        <w:rPr>
          <w:lang w:eastAsia="cs-CZ"/>
        </w:rPr>
        <w:t>Desků</w:t>
      </w:r>
      <w:proofErr w:type="spellEnd"/>
      <w:r>
        <w:rPr>
          <w:lang w:eastAsia="cs-CZ"/>
        </w:rPr>
        <w:t>. Poslední jednání na toto téma proběhlo za účasti 500300</w:t>
      </w:r>
      <w:r w:rsidR="00E16547">
        <w:rPr>
          <w:lang w:eastAsia="cs-CZ"/>
        </w:rPr>
        <w:t xml:space="preserve"> – odbor Benefitů a péče o</w:t>
      </w:r>
      <w:r w:rsidR="003F3E2F">
        <w:rPr>
          <w:lang w:eastAsia="cs-CZ"/>
        </w:rPr>
        <w:t> </w:t>
      </w:r>
      <w:r w:rsidR="00E16547">
        <w:rPr>
          <w:lang w:eastAsia="cs-CZ"/>
        </w:rPr>
        <w:t>zaměstnance</w:t>
      </w:r>
      <w:r>
        <w:rPr>
          <w:lang w:eastAsia="cs-CZ"/>
        </w:rPr>
        <w:t>, 500200</w:t>
      </w:r>
      <w:r w:rsidR="00E16547">
        <w:rPr>
          <w:lang w:eastAsia="cs-CZ"/>
        </w:rPr>
        <w:t xml:space="preserve"> – </w:t>
      </w:r>
      <w:r w:rsidR="00E16547" w:rsidRPr="00B07890">
        <w:rPr>
          <w:lang w:eastAsia="cs-CZ"/>
        </w:rPr>
        <w:t xml:space="preserve">odbor Personální a </w:t>
      </w:r>
      <w:r w:rsidR="00A53F3C">
        <w:rPr>
          <w:lang w:eastAsia="cs-CZ"/>
        </w:rPr>
        <w:t>P</w:t>
      </w:r>
      <w:r>
        <w:rPr>
          <w:lang w:eastAsia="cs-CZ"/>
        </w:rPr>
        <w:t>a</w:t>
      </w:r>
      <w:r w:rsidR="00A53F3C">
        <w:rPr>
          <w:lang w:eastAsia="cs-CZ"/>
        </w:rPr>
        <w:t>M</w:t>
      </w:r>
      <w:r w:rsidR="005B253C">
        <w:rPr>
          <w:lang w:eastAsia="cs-CZ"/>
        </w:rPr>
        <w:t>,</w:t>
      </w:r>
      <w:r>
        <w:rPr>
          <w:lang w:eastAsia="cs-CZ"/>
        </w:rPr>
        <w:t xml:space="preserve"> 410120</w:t>
      </w:r>
      <w:r w:rsidR="00E16547">
        <w:rPr>
          <w:lang w:eastAsia="cs-CZ"/>
        </w:rPr>
        <w:t xml:space="preserve"> – odd. Provozní aplikace</w:t>
      </w:r>
      <w:r>
        <w:rPr>
          <w:lang w:eastAsia="cs-CZ"/>
        </w:rPr>
        <w:t xml:space="preserve"> dne 26.</w:t>
      </w:r>
      <w:r w:rsidR="00E16547">
        <w:rPr>
          <w:lang w:eastAsia="cs-CZ"/>
        </w:rPr>
        <w:t> </w:t>
      </w:r>
      <w:r>
        <w:rPr>
          <w:lang w:eastAsia="cs-CZ"/>
        </w:rPr>
        <w:t>4.</w:t>
      </w:r>
      <w:r w:rsidR="00E16547">
        <w:rPr>
          <w:lang w:eastAsia="cs-CZ"/>
        </w:rPr>
        <w:t> </w:t>
      </w:r>
      <w:r>
        <w:rPr>
          <w:lang w:eastAsia="cs-CZ"/>
        </w:rPr>
        <w:t>2023.</w:t>
      </w:r>
    </w:p>
    <w:bookmarkEnd w:id="35"/>
    <w:bookmarkEnd w:id="34"/>
    <w:p w14:paraId="562816C7" w14:textId="631DC3C1" w:rsidR="00E91708" w:rsidRDefault="00E91708" w:rsidP="00E91708">
      <w:pPr>
        <w:pStyle w:val="Odstavecseseznamem"/>
        <w:ind w:left="567"/>
        <w:rPr>
          <w:lang w:eastAsia="cs-CZ"/>
        </w:rPr>
      </w:pPr>
      <w:r>
        <w:rPr>
          <w:lang w:eastAsia="cs-CZ"/>
        </w:rPr>
        <w:t xml:space="preserve">K vyjádření 500200 – odbor </w:t>
      </w:r>
      <w:r w:rsidRPr="00C50B30">
        <w:rPr>
          <w:lang w:eastAsia="cs-CZ"/>
        </w:rPr>
        <w:t xml:space="preserve">Personální a PaM konstatoval, že by určitě útvar 500200 neměl čekat na útvar 500300, jelikož prvotní problém, který se začal řešit, je vznik nároku zaměstnance na poukázky na stravování, který je evidentní a až dalším </w:t>
      </w:r>
      <w:r w:rsidRPr="00CE63D0">
        <w:rPr>
          <w:lang w:eastAsia="cs-CZ"/>
        </w:rPr>
        <w:t>krokem je evidence daňové neuznatelnosti některých poukázek na stravování</w:t>
      </w:r>
      <w:r>
        <w:rPr>
          <w:lang w:eastAsia="cs-CZ"/>
        </w:rPr>
        <w:t>.</w:t>
      </w:r>
    </w:p>
    <w:p w14:paraId="024F912E" w14:textId="24303980" w:rsidR="00B07890" w:rsidRDefault="00B07890" w:rsidP="00B07890">
      <w:pPr>
        <w:pStyle w:val="vyjdentvarunadpis"/>
        <w:rPr>
          <w:lang w:eastAsia="cs-CZ"/>
        </w:rPr>
      </w:pPr>
      <w:bookmarkStart w:id="36" w:name="_Hlk133481728"/>
      <w:bookmarkStart w:id="37" w:name="_Hlk133231948"/>
      <w:r w:rsidRPr="004014C4">
        <w:rPr>
          <w:lang w:eastAsia="cs-CZ"/>
        </w:rPr>
        <w:lastRenderedPageBreak/>
        <w:t xml:space="preserve">Vyjádření 500200 </w:t>
      </w:r>
      <w:r w:rsidR="00364373" w:rsidRPr="004014C4">
        <w:rPr>
          <w:lang w:eastAsia="cs-CZ"/>
        </w:rPr>
        <w:t>–</w:t>
      </w:r>
      <w:r w:rsidRPr="004014C4">
        <w:rPr>
          <w:lang w:eastAsia="cs-CZ"/>
        </w:rPr>
        <w:t xml:space="preserve"> odbor Personální a PaM – Mgr. Krejčí</w:t>
      </w:r>
      <w:r>
        <w:rPr>
          <w:lang w:eastAsia="cs-CZ"/>
        </w:rPr>
        <w:t xml:space="preserve"> </w:t>
      </w:r>
    </w:p>
    <w:p w14:paraId="68EA43FA" w14:textId="1500F177" w:rsidR="004014C4" w:rsidRDefault="004014C4" w:rsidP="004014C4">
      <w:pPr>
        <w:pStyle w:val="textvyjden"/>
        <w:rPr>
          <w:lang w:eastAsia="cs-CZ"/>
        </w:rPr>
      </w:pPr>
      <w:r>
        <w:rPr>
          <w:lang w:eastAsia="cs-CZ"/>
        </w:rPr>
        <w:t>Vzhledem k provázanosti problematiky nelze bez metodiky 500300</w:t>
      </w:r>
      <w:r w:rsidR="002E018F">
        <w:rPr>
          <w:lang w:eastAsia="cs-CZ"/>
        </w:rPr>
        <w:t xml:space="preserve"> – odbor Benefitů a péče o</w:t>
      </w:r>
      <w:r w:rsidR="003F3E2F">
        <w:rPr>
          <w:lang w:eastAsia="cs-CZ"/>
        </w:rPr>
        <w:t> </w:t>
      </w:r>
      <w:r w:rsidR="002E018F">
        <w:rPr>
          <w:lang w:eastAsia="cs-CZ"/>
        </w:rPr>
        <w:t>zaměstnance</w:t>
      </w:r>
      <w:r>
        <w:rPr>
          <w:lang w:eastAsia="cs-CZ"/>
        </w:rPr>
        <w:t xml:space="preserve"> a úpravy systému zajistit informovanost zpracovatelů. </w:t>
      </w:r>
    </w:p>
    <w:p w14:paraId="7E3EC913" w14:textId="51AB541D" w:rsidR="004014C4" w:rsidRPr="00FE41DB" w:rsidRDefault="004014C4" w:rsidP="004014C4">
      <w:pPr>
        <w:pStyle w:val="textvyjden"/>
        <w:rPr>
          <w:lang w:eastAsia="cs-CZ"/>
        </w:rPr>
      </w:pPr>
      <w:r w:rsidRPr="00FE41DB">
        <w:rPr>
          <w:lang w:eastAsia="cs-CZ"/>
        </w:rPr>
        <w:t>Počet poukázek na stravování může vedoucí nebo jím určený zaměstnanec měnit korekcí u</w:t>
      </w:r>
      <w:r>
        <w:rPr>
          <w:lang w:eastAsia="cs-CZ"/>
        </w:rPr>
        <w:t> </w:t>
      </w:r>
      <w:r w:rsidRPr="00FE41DB">
        <w:rPr>
          <w:lang w:eastAsia="cs-CZ"/>
        </w:rPr>
        <w:t>každého zaměstnance. Automaticky aplikace vykazuje daňově neuznatelné poukázky pouze u směn, které jsou označené jako přesčasové již v turnusu, stejně jako aplikace ISP (což není případ turnusu M0901). V případě, kdy dojde v TCHD ke změně rozvrhu a v důsledku této změny navazuje na směnu přesčas z důvodu povinnosti vyrovnání rozvržené pracovní doby, aplikace automaticky daňově neuznatelnou poukázku na stravování při výkonu práce nad</w:t>
      </w:r>
      <w:r w:rsidR="003F3E2F">
        <w:rPr>
          <w:lang w:eastAsia="cs-CZ"/>
        </w:rPr>
        <w:t> </w:t>
      </w:r>
      <w:r w:rsidRPr="00FE41DB">
        <w:rPr>
          <w:lang w:eastAsia="cs-CZ"/>
        </w:rPr>
        <w:t>11</w:t>
      </w:r>
      <w:r>
        <w:rPr>
          <w:lang w:eastAsia="cs-CZ"/>
        </w:rPr>
        <w:t> </w:t>
      </w:r>
      <w:r w:rsidRPr="00FE41DB">
        <w:rPr>
          <w:lang w:eastAsia="cs-CZ"/>
        </w:rPr>
        <w:t xml:space="preserve">hodin nevykáže. Její vykázání by muselo být stejně jako v ISP řešeno ruční korekcí. Ruční korekce daňově neuznatelných poukázek na stravování však v ASW Docházka </w:t>
      </w:r>
      <w:r w:rsidRPr="009A2F39">
        <w:rPr>
          <w:lang w:eastAsia="cs-CZ"/>
        </w:rPr>
        <w:t xml:space="preserve">není aktuálně zapracována, nicméně se </w:t>
      </w:r>
      <w:r>
        <w:rPr>
          <w:lang w:eastAsia="cs-CZ"/>
        </w:rPr>
        <w:t xml:space="preserve">úprava </w:t>
      </w:r>
      <w:r w:rsidRPr="009A2F39">
        <w:rPr>
          <w:lang w:eastAsia="cs-CZ"/>
        </w:rPr>
        <w:t>s </w:t>
      </w:r>
      <w:proofErr w:type="gramStart"/>
      <w:r w:rsidRPr="009A2F39">
        <w:rPr>
          <w:lang w:eastAsia="cs-CZ"/>
        </w:rPr>
        <w:t>JIT</w:t>
      </w:r>
      <w:proofErr w:type="gramEnd"/>
      <w:r w:rsidRPr="009A2F39">
        <w:rPr>
          <w:lang w:eastAsia="cs-CZ"/>
        </w:rPr>
        <w:t xml:space="preserve"> intenzivně řeší.</w:t>
      </w:r>
    </w:p>
    <w:bookmarkEnd w:id="36"/>
    <w:bookmarkEnd w:id="37"/>
    <w:p w14:paraId="7AEDBCB0" w14:textId="77777777" w:rsidR="00E91708" w:rsidRPr="00C50B30" w:rsidRDefault="00E91708" w:rsidP="00E91708">
      <w:pPr>
        <w:pStyle w:val="Odstavecseseznamem"/>
        <w:ind w:left="567"/>
        <w:rPr>
          <w:lang w:eastAsia="cs-CZ"/>
        </w:rPr>
      </w:pPr>
      <w:r>
        <w:rPr>
          <w:lang w:eastAsia="cs-CZ"/>
        </w:rPr>
        <w:t xml:space="preserve">K prvnímu odstavci vyjádření 850000 – jednotka Technologická zařízení a OSM uvedl, že zde je nutno konstatovat, že turnus M0901 nevykazuje žádný výkon práce přesčas. Podstatná je pro posouzení problematiky skutečnost, </w:t>
      </w:r>
      <w:r w:rsidRPr="00C50B30">
        <w:rPr>
          <w:lang w:eastAsia="cs-CZ"/>
        </w:rPr>
        <w:t>kdy v tomto případě na návrh zaměstnavatele dochází ke změně rozvržení směn zpravidla po dohodě zaměstnavatele se zaměstnancem</w:t>
      </w:r>
      <w:r>
        <w:rPr>
          <w:lang w:eastAsia="cs-CZ"/>
        </w:rPr>
        <w:t xml:space="preserve">, a kdy je namísto směny v délce 9 nebo 8 hodin, které má zaměstnanec odpracovat v tomto turnusu, změněn rozvrh směn na definici směny v jiné délce přesahující 11 hodin a část nad délku původní směny je </w:t>
      </w:r>
      <w:r w:rsidRPr="00C50B30">
        <w:rPr>
          <w:lang w:eastAsia="cs-CZ"/>
        </w:rPr>
        <w:t xml:space="preserve">z důvodu povinnosti vyrovnávání rozvržené pracovní doby automaticky přesčasem, ale je zároveň i součástí rozvržení směn jako bezprostředně navazující práce přesčas na směnu, a tak vznikne zaměstnanci nárok na další poukázku na stravování, která je ale daňově neuznatelná. </w:t>
      </w:r>
    </w:p>
    <w:p w14:paraId="0D6C9F8E" w14:textId="77777777" w:rsidR="00E91708" w:rsidRPr="00C50B30" w:rsidRDefault="00E91708" w:rsidP="00E91708">
      <w:pPr>
        <w:pStyle w:val="Odstavecseseznamem"/>
        <w:ind w:left="567"/>
        <w:rPr>
          <w:lang w:eastAsia="cs-CZ"/>
        </w:rPr>
      </w:pPr>
      <w:r w:rsidRPr="00C50B30">
        <w:rPr>
          <w:lang w:eastAsia="cs-CZ"/>
        </w:rPr>
        <w:t>Naopak je nutno zkonstatovat, že pokud by byl rozvrh směn M0901 vytvořen i</w:t>
      </w:r>
      <w:r>
        <w:rPr>
          <w:lang w:eastAsia="cs-CZ"/>
        </w:rPr>
        <w:t> </w:t>
      </w:r>
      <w:r w:rsidRPr="00C50B30">
        <w:rPr>
          <w:lang w:eastAsia="cs-CZ"/>
        </w:rPr>
        <w:t xml:space="preserve">s definicemi směn, jejichž částí by byl i přesčas, tak by aplikace ASW Docházka fungovala bez problémů, ale to vedoucí </w:t>
      </w:r>
      <w:r>
        <w:rPr>
          <w:lang w:eastAsia="cs-CZ"/>
        </w:rPr>
        <w:t xml:space="preserve">útvaru </w:t>
      </w:r>
      <w:r w:rsidRPr="00C50B30">
        <w:rPr>
          <w:lang w:eastAsia="cs-CZ"/>
        </w:rPr>
        <w:t>850000 při projednávání rozvrhu směn odmítl.</w:t>
      </w:r>
    </w:p>
    <w:p w14:paraId="1B31C88E" w14:textId="77777777" w:rsidR="00E91708" w:rsidRDefault="00E91708" w:rsidP="00E91708">
      <w:pPr>
        <w:pStyle w:val="Odstavecseseznamem"/>
        <w:ind w:left="567"/>
        <w:rPr>
          <w:lang w:eastAsia="cs-CZ"/>
        </w:rPr>
      </w:pPr>
      <w:r w:rsidRPr="00C50B30">
        <w:rPr>
          <w:lang w:eastAsia="cs-CZ"/>
        </w:rPr>
        <w:t xml:space="preserve">Ke druhému odstavci vyjádření útvaru 850000 uvedl, že pokud je tato informace pravdivá a nelze zaměstnanci ani korekcí zadat další poukázku na stravování, pak je zvláštní, že </w:t>
      </w:r>
      <w:r w:rsidRPr="0021512F">
        <w:rPr>
          <w:lang w:eastAsia="cs-CZ"/>
        </w:rPr>
        <w:t>taková chyba na straně</w:t>
      </w:r>
      <w:r>
        <w:rPr>
          <w:lang w:eastAsia="cs-CZ"/>
        </w:rPr>
        <w:t xml:space="preserve"> aplikace</w:t>
      </w:r>
      <w:r w:rsidRPr="0021512F">
        <w:rPr>
          <w:lang w:eastAsia="cs-CZ"/>
        </w:rPr>
        <w:t xml:space="preserve"> ASW Docházka se odhalila až po tak dlouhé době</w:t>
      </w:r>
      <w:r>
        <w:rPr>
          <w:lang w:eastAsia="cs-CZ"/>
        </w:rPr>
        <w:t>.</w:t>
      </w:r>
    </w:p>
    <w:p w14:paraId="5FE7AB61" w14:textId="77777777" w:rsidR="00E91708" w:rsidRDefault="00E91708" w:rsidP="00E91708">
      <w:pPr>
        <w:pStyle w:val="Odstavecseseznamem"/>
        <w:ind w:left="567"/>
        <w:rPr>
          <w:lang w:eastAsia="cs-CZ"/>
        </w:rPr>
      </w:pPr>
      <w:r>
        <w:rPr>
          <w:lang w:eastAsia="cs-CZ"/>
        </w:rPr>
        <w:t>K třetímu odstavci vyjádření útvaru 850000 uvedl, že t</w:t>
      </w:r>
      <w:r w:rsidRPr="00D34C4B">
        <w:rPr>
          <w:lang w:eastAsia="cs-CZ"/>
        </w:rPr>
        <w:t>ohle již funguje, a poukázky na</w:t>
      </w:r>
      <w:r>
        <w:rPr>
          <w:lang w:eastAsia="cs-CZ"/>
        </w:rPr>
        <w:t> </w:t>
      </w:r>
      <w:r w:rsidRPr="00D34C4B">
        <w:rPr>
          <w:lang w:eastAsia="cs-CZ"/>
        </w:rPr>
        <w:t>stravování, které jsou daňově neuznatelné</w:t>
      </w:r>
      <w:r>
        <w:rPr>
          <w:lang w:eastAsia="cs-CZ"/>
        </w:rPr>
        <w:t>,</w:t>
      </w:r>
      <w:r w:rsidRPr="00D34C4B">
        <w:rPr>
          <w:lang w:eastAsia="cs-CZ"/>
        </w:rPr>
        <w:t xml:space="preserve"> jsou vykazovány na syntetickém účtu </w:t>
      </w:r>
      <w:r>
        <w:rPr>
          <w:lang w:eastAsia="cs-CZ"/>
        </w:rPr>
        <w:t>č. </w:t>
      </w:r>
      <w:r w:rsidRPr="00D34C4B">
        <w:rPr>
          <w:lang w:eastAsia="cs-CZ"/>
        </w:rPr>
        <w:t>528 a jsou k</w:t>
      </w:r>
      <w:r>
        <w:rPr>
          <w:lang w:eastAsia="cs-CZ"/>
        </w:rPr>
        <w:t> </w:t>
      </w:r>
      <w:r w:rsidRPr="00D34C4B">
        <w:rPr>
          <w:lang w:eastAsia="cs-CZ"/>
        </w:rPr>
        <w:t xml:space="preserve">tomuto účelu vytvořeny formuláře související se SM </w:t>
      </w:r>
      <w:r>
        <w:rPr>
          <w:lang w:eastAsia="cs-CZ"/>
        </w:rPr>
        <w:t>2014-005 „</w:t>
      </w:r>
      <w:r>
        <w:rPr>
          <w:i/>
          <w:iCs/>
          <w:lang w:eastAsia="cs-CZ"/>
        </w:rPr>
        <w:t>Stravování zaměstnanců</w:t>
      </w:r>
      <w:r>
        <w:rPr>
          <w:lang w:eastAsia="cs-CZ"/>
        </w:rPr>
        <w:t>“</w:t>
      </w:r>
      <w:r w:rsidRPr="00D34C4B">
        <w:rPr>
          <w:lang w:eastAsia="cs-CZ"/>
        </w:rPr>
        <w:t>, ale pravděpodobně je vedoucí zaměstnanci nebo jejich určení zaměstnanci nevyplňují správně</w:t>
      </w:r>
      <w:r>
        <w:rPr>
          <w:lang w:eastAsia="cs-CZ"/>
        </w:rPr>
        <w:t>.</w:t>
      </w:r>
    </w:p>
    <w:p w14:paraId="55A68021" w14:textId="77777777" w:rsidR="00E91708" w:rsidRDefault="00E91708" w:rsidP="00E91708">
      <w:pPr>
        <w:pStyle w:val="Odstavecseseznamem"/>
        <w:ind w:left="567"/>
        <w:rPr>
          <w:lang w:eastAsia="cs-CZ"/>
        </w:rPr>
      </w:pPr>
      <w:r>
        <w:rPr>
          <w:lang w:eastAsia="cs-CZ"/>
        </w:rPr>
        <w:t xml:space="preserve">K poslednímu odstavci vyjádření útvaru 850000 uvedl, že není jasné, kdo je vedoucím útvaru 850000 označován za kompetentního zaměstnance, ale rozhodně dosavadní postup vedoucího 850300 – odbor Automatizace a řízení technologií není v souladu s vnitřními normami a nebyl ani v době, kdy byl dříve vedoucím jiného útvaru, který byl předchůdcem tohoto útvaru. </w:t>
      </w:r>
    </w:p>
    <w:p w14:paraId="6F8E4E4C" w14:textId="77777777" w:rsidR="00E91708" w:rsidRPr="00C50B30" w:rsidRDefault="00E91708" w:rsidP="00E91708">
      <w:pPr>
        <w:pStyle w:val="Odstavecseseznamem"/>
        <w:ind w:left="567"/>
        <w:rPr>
          <w:lang w:eastAsia="cs-CZ"/>
        </w:rPr>
      </w:pPr>
      <w:r>
        <w:rPr>
          <w:lang w:eastAsia="cs-CZ"/>
        </w:rPr>
        <w:t>Dotázal se, kdy bude zaměstnancům, kteří byli podřízení tohoto vedoucího zaměstnance, dorovnán jejich oprávněný nárok na poukázky na stravování za roky 2020, 2021 a 2022, který je původním problémem</w:t>
      </w:r>
      <w:r w:rsidRPr="00C50B30">
        <w:rPr>
          <w:lang w:eastAsia="cs-CZ"/>
        </w:rPr>
        <w:t>, který se v tomto bodu řeší.</w:t>
      </w:r>
    </w:p>
    <w:p w14:paraId="415EB16C" w14:textId="77777777" w:rsidR="00E91708" w:rsidRDefault="00E91708" w:rsidP="00E91708">
      <w:pPr>
        <w:pStyle w:val="Odstavecseseznamem"/>
        <w:ind w:left="567"/>
        <w:rPr>
          <w:lang w:eastAsia="cs-CZ"/>
        </w:rPr>
      </w:pPr>
      <w:r>
        <w:rPr>
          <w:lang w:eastAsia="cs-CZ"/>
        </w:rPr>
        <w:t>Konstatoval, že oprávněnost nároku zaměstnance nemá jakoukoliv souvislost s úpravou docházkových systémů, protože zaměstnance vůbec nemusí zajímat daňová uznatelnost nebo neuznatelnost jemu poskytovaných poukázek na stravování.</w:t>
      </w:r>
    </w:p>
    <w:p w14:paraId="68C940CB" w14:textId="7E991FAC" w:rsidR="00E91708" w:rsidRDefault="00E91708" w:rsidP="00E91708">
      <w:pPr>
        <w:pStyle w:val="Odstavecseseznamem"/>
        <w:ind w:left="567"/>
        <w:rPr>
          <w:lang w:eastAsia="cs-CZ"/>
        </w:rPr>
      </w:pPr>
      <w:r>
        <w:rPr>
          <w:lang w:eastAsia="cs-CZ"/>
        </w:rPr>
        <w:t xml:space="preserve">Dále konstatoval, že metodika pro rozlišení daňové uznatelnosti nebo neuznatelnosti je nejméně od roku 2010, kdy byly řešeny cestovní náhrady při vyúčtování cest v souvislosti s mimořádným výkonem práce mimo rozvrh směn v DP jasná, protože </w:t>
      </w:r>
      <w:r>
        <w:rPr>
          <w:lang w:eastAsia="cs-CZ"/>
        </w:rPr>
        <w:lastRenderedPageBreak/>
        <w:t>do</w:t>
      </w:r>
      <w:r w:rsidR="003F3E2F">
        <w:rPr>
          <w:lang w:eastAsia="cs-CZ"/>
        </w:rPr>
        <w:t> </w:t>
      </w:r>
      <w:r>
        <w:rPr>
          <w:lang w:eastAsia="cs-CZ"/>
        </w:rPr>
        <w:t xml:space="preserve">konce roku </w:t>
      </w:r>
      <w:r w:rsidRPr="00C50B30">
        <w:rPr>
          <w:lang w:eastAsia="cs-CZ"/>
        </w:rPr>
        <w:t>2009 byly poskytovány poukázky na stravování i při výkonu práce mimo rozvrh směn a</w:t>
      </w:r>
      <w:r>
        <w:rPr>
          <w:lang w:eastAsia="cs-CZ"/>
        </w:rPr>
        <w:t> </w:t>
      </w:r>
      <w:r w:rsidRPr="00C50B30">
        <w:rPr>
          <w:lang w:eastAsia="cs-CZ"/>
        </w:rPr>
        <w:t xml:space="preserve">vše související se řešilo v prvním pololetí roku 2010.   </w:t>
      </w:r>
    </w:p>
    <w:p w14:paraId="0BC78D4E" w14:textId="360943C7" w:rsidR="00E91708" w:rsidRDefault="00E41AE6" w:rsidP="00E41AE6">
      <w:pPr>
        <w:pStyle w:val="vyjdentvarunadpis"/>
        <w:rPr>
          <w:lang w:eastAsia="cs-CZ"/>
        </w:rPr>
      </w:pPr>
      <w:r w:rsidRPr="00F66D89">
        <w:rPr>
          <w:lang w:eastAsia="cs-CZ"/>
        </w:rPr>
        <w:t>Vyjádření 850000 – jednotka Technologická zařízení a OSM – Ing. Kysilko</w:t>
      </w:r>
    </w:p>
    <w:p w14:paraId="3CDAD768" w14:textId="0B7D8C4F" w:rsidR="00F66D89" w:rsidRDefault="00F66D89" w:rsidP="00F66D89">
      <w:pPr>
        <w:pStyle w:val="textvyjden"/>
        <w:rPr>
          <w:rFonts w:eastAsiaTheme="minorHAnsi"/>
          <w:szCs w:val="24"/>
          <w:lang w:eastAsia="cs-CZ"/>
        </w:rPr>
      </w:pPr>
      <w:r>
        <w:rPr>
          <w:lang w:eastAsia="cs-CZ"/>
        </w:rPr>
        <w:t xml:space="preserve">Ruční korekcí lze v záložce zaměstnance „Fondy a nároky“, v daném měsíci, přidat stravenku, ale bez možnosti rozlišení daňově uznatelné a daňově neuznatelné poukázky na stravování. Tento problém nastal od 1. 1. 2023, kdy byl nastaven nový turnus M0901. Vedoucí oddělení po odevzdání lednové docházky, na základě upozornění od jednoho dispečera, vše začal řešit s 500200 </w:t>
      </w:r>
      <w:r w:rsidRPr="004014C4">
        <w:rPr>
          <w:lang w:eastAsia="cs-CZ"/>
        </w:rPr>
        <w:t>– odbor Personální a PaM</w:t>
      </w:r>
      <w:r>
        <w:rPr>
          <w:lang w:eastAsia="cs-CZ"/>
        </w:rPr>
        <w:t xml:space="preserve"> a od té doby je vše v řešení – jednání. 850300 – odbor Automatizace a řízení technologií navrhl možné řešení úpravy aplikace ASW docházka tak, aby bylo možné vykazovat daňově neuznatelné poukázky na stravování zadáním kódu. </w:t>
      </w:r>
    </w:p>
    <w:p w14:paraId="3286908A" w14:textId="4E4D04C8" w:rsidR="00F66D89" w:rsidRDefault="00F66D89" w:rsidP="00F66D89">
      <w:pPr>
        <w:pStyle w:val="textvyjden"/>
        <w:rPr>
          <w:lang w:eastAsia="cs-CZ"/>
        </w:rPr>
      </w:pPr>
      <w:r>
        <w:rPr>
          <w:lang w:eastAsia="cs-CZ"/>
        </w:rPr>
        <w:t>Kompetentní zaměstnanec – zaměstnanec, který zpracovává docházku a v případě nejasností toto komunikuje okamžitě s útvarem 500200, 500300 – odbor Benefitů a péče o zaměstnance a 410120 – odd. Provozní aplikace. Vedoucí útvaru 850300 působil jako vedoucí provozu na</w:t>
      </w:r>
      <w:r w:rsidR="003F3E2F">
        <w:rPr>
          <w:lang w:eastAsia="cs-CZ"/>
        </w:rPr>
        <w:t> </w:t>
      </w:r>
      <w:r>
        <w:rPr>
          <w:lang w:eastAsia="cs-CZ"/>
        </w:rPr>
        <w:t>trase B a za jeho působení na tomto útvaru, vedl mimo jiné také dispečink OSM na ZTC3. Po dobu jeho působení na tomto útvaru byl</w:t>
      </w:r>
      <w:r w:rsidR="00720DB4">
        <w:rPr>
          <w:lang w:eastAsia="cs-CZ"/>
        </w:rPr>
        <w:t>y</w:t>
      </w:r>
      <w:r>
        <w:rPr>
          <w:lang w:eastAsia="cs-CZ"/>
        </w:rPr>
        <w:t xml:space="preserve"> dispečerům 851200 – provoz Trať B vždy přiznány za směnu 12,25 - 2 stravenky nebo poskytnuta kompenzace v podobě cestovních náhrad. Nikdy nebyl zaměstnanec poškozen.</w:t>
      </w:r>
    </w:p>
    <w:p w14:paraId="0184AFD9" w14:textId="77777777" w:rsidR="00E91708" w:rsidRDefault="00E91708" w:rsidP="00E91708">
      <w:pPr>
        <w:pStyle w:val="Odstavecseseznamem"/>
        <w:numPr>
          <w:ilvl w:val="0"/>
          <w:numId w:val="23"/>
        </w:numPr>
        <w:ind w:left="567" w:hanging="283"/>
        <w:contextualSpacing/>
        <w:rPr>
          <w:lang w:eastAsia="cs-CZ"/>
        </w:rPr>
      </w:pPr>
      <w:r>
        <w:rPr>
          <w:lang w:eastAsia="cs-CZ"/>
        </w:rPr>
        <w:t>p. Špička: uvedl, že bod bude přesunut a jednán</w:t>
      </w:r>
      <w:r w:rsidRPr="002C76D4">
        <w:rPr>
          <w:lang w:eastAsia="cs-CZ"/>
        </w:rPr>
        <w:t xml:space="preserve"> </w:t>
      </w:r>
      <w:r>
        <w:rPr>
          <w:lang w:eastAsia="cs-CZ"/>
        </w:rPr>
        <w:t>jako samostatný bod na jednání ÚP se zástupci OO, na kterém budou přítomni vedoucí útvarů 500200 a 500300 a k problematice bude přizván také vedoucí útvaru 850000.</w:t>
      </w:r>
    </w:p>
    <w:p w14:paraId="5A5AC862" w14:textId="77777777" w:rsidR="00E91708" w:rsidRDefault="00E91708" w:rsidP="00E91708">
      <w:pPr>
        <w:pStyle w:val="Odstavecseseznamem"/>
        <w:numPr>
          <w:ilvl w:val="0"/>
          <w:numId w:val="23"/>
        </w:numPr>
        <w:ind w:left="567" w:hanging="283"/>
        <w:contextualSpacing/>
        <w:rPr>
          <w:lang w:eastAsia="cs-CZ"/>
        </w:rPr>
      </w:pPr>
      <w:r>
        <w:rPr>
          <w:lang w:eastAsia="cs-CZ"/>
        </w:rPr>
        <w:t>p. Schneider: konstatoval, že by měl být přizván také vedoucí 400500 – odbor Účetnictví, daně a financování.</w:t>
      </w:r>
    </w:p>
    <w:p w14:paraId="67C64C6A" w14:textId="77777777" w:rsidR="00E91708" w:rsidRDefault="00E91708" w:rsidP="00E91708">
      <w:pPr>
        <w:pStyle w:val="Odstavecseseznamem"/>
        <w:numPr>
          <w:ilvl w:val="0"/>
          <w:numId w:val="23"/>
        </w:numPr>
        <w:ind w:left="567" w:hanging="283"/>
        <w:contextualSpacing/>
        <w:rPr>
          <w:lang w:eastAsia="cs-CZ"/>
        </w:rPr>
      </w:pPr>
      <w:r>
        <w:rPr>
          <w:lang w:eastAsia="cs-CZ"/>
        </w:rPr>
        <w:t>p. Špička: souhlasil.</w:t>
      </w:r>
    </w:p>
    <w:p w14:paraId="0DE38465" w14:textId="77777777" w:rsidR="00E91708" w:rsidRDefault="00E91708" w:rsidP="00E91708">
      <w:pPr>
        <w:rPr>
          <w:lang w:eastAsia="cs-CZ"/>
        </w:rPr>
      </w:pPr>
    </w:p>
    <w:p w14:paraId="6C5AE091" w14:textId="29B04C01" w:rsidR="00E91708" w:rsidRPr="002222F7" w:rsidRDefault="00E91708" w:rsidP="00E91708">
      <w:pPr>
        <w:rPr>
          <w:i/>
          <w:iCs/>
          <w:color w:val="FF0000"/>
          <w:lang w:eastAsia="cs-CZ"/>
        </w:rPr>
      </w:pPr>
      <w:r w:rsidRPr="002222F7">
        <w:rPr>
          <w:i/>
          <w:iCs/>
          <w:color w:val="FF0000"/>
          <w:lang w:eastAsia="cs-CZ"/>
        </w:rPr>
        <w:t xml:space="preserve">Bod bude jednán jako samostatný bod č. </w:t>
      </w:r>
      <w:r w:rsidR="00A05037" w:rsidRPr="002222F7">
        <w:rPr>
          <w:i/>
          <w:iCs/>
          <w:color w:val="FF0000"/>
          <w:lang w:eastAsia="cs-CZ"/>
        </w:rPr>
        <w:t>1</w:t>
      </w:r>
      <w:r w:rsidR="001B35C0" w:rsidRPr="002222F7">
        <w:rPr>
          <w:i/>
          <w:iCs/>
          <w:color w:val="FF0000"/>
          <w:lang w:eastAsia="cs-CZ"/>
        </w:rPr>
        <w:t xml:space="preserve"> „Postup vykazování práce přesčas v TCHD“</w:t>
      </w:r>
      <w:r w:rsidRPr="002222F7">
        <w:rPr>
          <w:i/>
          <w:iCs/>
          <w:color w:val="FF0000"/>
          <w:lang w:eastAsia="cs-CZ"/>
        </w:rPr>
        <w:t xml:space="preserve"> na</w:t>
      </w:r>
      <w:r w:rsidR="003F3E2F" w:rsidRPr="002222F7">
        <w:rPr>
          <w:i/>
          <w:iCs/>
          <w:color w:val="FF0000"/>
          <w:lang w:eastAsia="cs-CZ"/>
        </w:rPr>
        <w:t> </w:t>
      </w:r>
      <w:r w:rsidRPr="002222F7">
        <w:rPr>
          <w:i/>
          <w:iCs/>
          <w:color w:val="FF0000"/>
          <w:lang w:eastAsia="cs-CZ"/>
        </w:rPr>
        <w:t>jednání ÚP se zástupci OO dne 4. 5. 2023.</w:t>
      </w:r>
    </w:p>
    <w:p w14:paraId="664F3600" w14:textId="34C6B181" w:rsidR="004112EB" w:rsidRDefault="004112EB" w:rsidP="00E91708">
      <w:pPr>
        <w:rPr>
          <w:i/>
          <w:iCs/>
          <w:color w:val="FF0000"/>
          <w:lang w:eastAsia="cs-CZ"/>
        </w:rPr>
      </w:pPr>
    </w:p>
    <w:p w14:paraId="45947AF4" w14:textId="77777777" w:rsidR="003F3E2F" w:rsidRPr="00FC4CD1" w:rsidRDefault="003F3E2F" w:rsidP="00E91708">
      <w:pPr>
        <w:rPr>
          <w:i/>
          <w:iCs/>
          <w:color w:val="FF0000"/>
          <w:lang w:eastAsia="cs-CZ"/>
        </w:rPr>
      </w:pPr>
    </w:p>
    <w:p w14:paraId="653A9219" w14:textId="77777777" w:rsidR="00787B37" w:rsidRPr="005B2B3F" w:rsidRDefault="00787B37" w:rsidP="00787B37">
      <w:pPr>
        <w:keepNext/>
        <w:keepLines/>
        <w:widowControl w:val="0"/>
        <w:pBdr>
          <w:top w:val="single" w:sz="4" w:space="3" w:color="auto"/>
          <w:left w:val="single" w:sz="4" w:space="4" w:color="auto"/>
          <w:bottom w:val="single" w:sz="4" w:space="0" w:color="auto"/>
          <w:right w:val="single" w:sz="4" w:space="4" w:color="auto"/>
        </w:pBdr>
        <w:outlineLvl w:val="0"/>
        <w:rPr>
          <w:b/>
          <w:bCs/>
          <w:kern w:val="1"/>
          <w:szCs w:val="32"/>
          <w:lang w:val="x-none" w:eastAsia="cs-CZ"/>
        </w:rPr>
      </w:pPr>
      <w:r w:rsidRPr="005B2B3F">
        <w:rPr>
          <w:b/>
          <w:bCs/>
          <w:kern w:val="1"/>
          <w:szCs w:val="32"/>
          <w:lang w:val="x-none" w:eastAsia="cs-CZ"/>
        </w:rPr>
        <w:t>Přílohy pod čarou</w:t>
      </w:r>
    </w:p>
    <w:p w14:paraId="1303C4A4" w14:textId="07D78E9F" w:rsidR="00787B37" w:rsidRDefault="00787B37" w:rsidP="00787B37">
      <w:pPr>
        <w:pStyle w:val="Nzev"/>
        <w:keepNext/>
        <w:keepLines/>
        <w:jc w:val="both"/>
        <w:rPr>
          <w:b w:val="0"/>
          <w:sz w:val="24"/>
          <w:lang w:val="cs-CZ" w:eastAsia="cs-CZ"/>
        </w:rPr>
      </w:pPr>
    </w:p>
    <w:p w14:paraId="129B8F36" w14:textId="77777777" w:rsidR="00787B37" w:rsidRDefault="00787B37" w:rsidP="00787B37">
      <w:pPr>
        <w:pStyle w:val="Nzev"/>
        <w:keepNext/>
        <w:keepLines/>
        <w:jc w:val="both"/>
        <w:rPr>
          <w:b w:val="0"/>
          <w:i/>
          <w:sz w:val="24"/>
          <w:u w:val="single"/>
          <w:lang w:val="cs-CZ" w:eastAsia="cs-CZ"/>
        </w:rPr>
      </w:pPr>
      <w:r w:rsidRPr="003D33F9">
        <w:rPr>
          <w:b w:val="0"/>
          <w:i/>
          <w:sz w:val="24"/>
          <w:u w:val="single"/>
          <w:lang w:val="cs-CZ" w:eastAsia="cs-CZ"/>
        </w:rPr>
        <w:t>Pravidelné přílohy:</w:t>
      </w:r>
    </w:p>
    <w:p w14:paraId="74D1D6F7" w14:textId="77777777" w:rsidR="00787B37" w:rsidRPr="006279D3" w:rsidRDefault="00787B37" w:rsidP="00787B37">
      <w:pPr>
        <w:pStyle w:val="Nzev"/>
        <w:keepNext/>
        <w:keepLines/>
        <w:jc w:val="both"/>
        <w:rPr>
          <w:b w:val="0"/>
          <w:iCs/>
          <w:sz w:val="24"/>
          <w:lang w:val="cs-CZ" w:eastAsia="cs-CZ"/>
        </w:rPr>
      </w:pPr>
    </w:p>
    <w:p w14:paraId="3130C575" w14:textId="2B655A12" w:rsidR="00787B37" w:rsidRDefault="00787B37" w:rsidP="00787B37">
      <w:pPr>
        <w:pStyle w:val="Nzev"/>
        <w:keepNext/>
        <w:keepLines/>
        <w:jc w:val="both"/>
        <w:rPr>
          <w:b w:val="0"/>
          <w:i/>
          <w:color w:val="FF0000"/>
          <w:sz w:val="24"/>
          <w:lang w:val="cs-CZ" w:eastAsia="cs-CZ"/>
        </w:rPr>
      </w:pPr>
      <w:r w:rsidRPr="00A66158">
        <w:rPr>
          <w:b w:val="0"/>
          <w:i/>
          <w:color w:val="FF0000"/>
          <w:sz w:val="24"/>
          <w:lang w:val="cs-CZ" w:eastAsia="cs-CZ"/>
        </w:rPr>
        <w:t>Evidence dlouhodobých bodů</w:t>
      </w:r>
      <w:r>
        <w:rPr>
          <w:b w:val="0"/>
          <w:i/>
          <w:color w:val="FF0000"/>
          <w:sz w:val="24"/>
          <w:lang w:val="cs-CZ" w:eastAsia="cs-CZ"/>
        </w:rPr>
        <w:t>:</w:t>
      </w:r>
    </w:p>
    <w:bookmarkStart w:id="38" w:name="_MON_1744110370"/>
    <w:bookmarkEnd w:id="38"/>
    <w:p w14:paraId="6A3D2653" w14:textId="70356967" w:rsidR="004112EB" w:rsidRDefault="00035F8B" w:rsidP="00B64FF0">
      <w:pPr>
        <w:pStyle w:val="Podnadpis"/>
        <w:jc w:val="both"/>
        <w:rPr>
          <w:lang w:val="cs-CZ" w:eastAsia="cs-CZ"/>
        </w:rPr>
      </w:pPr>
      <w:r>
        <w:rPr>
          <w:lang w:val="cs-CZ" w:eastAsia="cs-CZ"/>
        </w:rPr>
        <w:object w:dxaOrig="1509" w:dyaOrig="1000" w14:anchorId="4C19900D">
          <v:shape id="_x0000_i1041" type="#_x0000_t75" style="width:75pt;height:50.25pt" o:ole="">
            <v:imagedata r:id="rId44" o:title=""/>
          </v:shape>
          <o:OLEObject Type="Embed" ProgID="Word.Document.12" ShapeID="_x0000_i1041" DrawAspect="Icon" ObjectID="_1744175755" r:id="rId45">
            <o:FieldCodes>\s</o:FieldCodes>
          </o:OLEObject>
        </w:object>
      </w:r>
    </w:p>
    <w:p w14:paraId="18FD8B8F" w14:textId="77777777" w:rsidR="004112EB" w:rsidRPr="00B64FF0" w:rsidRDefault="004112EB" w:rsidP="00B64FF0">
      <w:pPr>
        <w:pStyle w:val="Podnadpis"/>
        <w:jc w:val="both"/>
        <w:rPr>
          <w:b w:val="0"/>
          <w:bCs w:val="0"/>
          <w:i w:val="0"/>
          <w:iCs w:val="0"/>
          <w:lang w:eastAsia="cs-CZ"/>
        </w:rPr>
      </w:pPr>
    </w:p>
    <w:p w14:paraId="67304A94" w14:textId="77777777" w:rsidR="00787B37" w:rsidRDefault="00787B37" w:rsidP="00787B37">
      <w:pPr>
        <w:rPr>
          <w:lang w:eastAsia="cs-CZ"/>
        </w:rPr>
      </w:pPr>
    </w:p>
    <w:p w14:paraId="42A9F691" w14:textId="77777777" w:rsidR="00787B37" w:rsidRDefault="00787B37" w:rsidP="00787B37">
      <w:pPr>
        <w:keepNext/>
        <w:keepLines/>
        <w:pBdr>
          <w:top w:val="single" w:sz="4" w:space="3" w:color="auto"/>
          <w:left w:val="single" w:sz="4" w:space="4" w:color="auto"/>
          <w:bottom w:val="single" w:sz="4" w:space="0" w:color="auto"/>
          <w:right w:val="single" w:sz="4" w:space="4" w:color="auto"/>
        </w:pBdr>
        <w:outlineLvl w:val="0"/>
        <w:rPr>
          <w:rFonts w:cs="Arial"/>
          <w:b/>
          <w:bCs/>
          <w:kern w:val="32"/>
          <w:szCs w:val="32"/>
        </w:rPr>
      </w:pPr>
      <w:r w:rsidRPr="00D23AC2">
        <w:rPr>
          <w:rFonts w:cs="Arial"/>
          <w:b/>
          <w:bCs/>
          <w:kern w:val="32"/>
          <w:szCs w:val="32"/>
        </w:rPr>
        <w:t>Seznam příloh</w:t>
      </w:r>
    </w:p>
    <w:p w14:paraId="75EEF5A8" w14:textId="77777777" w:rsidR="00787B37" w:rsidRDefault="00787B37" w:rsidP="009079C6">
      <w:pPr>
        <w:widowControl w:val="0"/>
        <w:numPr>
          <w:ilvl w:val="0"/>
          <w:numId w:val="9"/>
        </w:numPr>
        <w:tabs>
          <w:tab w:val="left" w:pos="426"/>
          <w:tab w:val="right" w:leader="dot" w:pos="8789"/>
        </w:tabs>
        <w:ind w:left="426" w:right="-2" w:hanging="426"/>
      </w:pPr>
      <w:bookmarkStart w:id="39" w:name="_Hlk131076624"/>
      <w:r>
        <w:t>Materiály k </w:t>
      </w:r>
      <w:proofErr w:type="spellStart"/>
      <w:r>
        <w:t>projednání_koncepce</w:t>
      </w:r>
      <w:proofErr w:type="spellEnd"/>
      <w:r>
        <w:t xml:space="preserve"> ubytování</w:t>
      </w:r>
      <w:r>
        <w:tab/>
        <w:t>bod č. 1</w:t>
      </w:r>
    </w:p>
    <w:p w14:paraId="438F047C" w14:textId="4CA2EB3A" w:rsidR="009B136C" w:rsidRDefault="009B136C" w:rsidP="009079C6">
      <w:pPr>
        <w:widowControl w:val="0"/>
        <w:numPr>
          <w:ilvl w:val="0"/>
          <w:numId w:val="9"/>
        </w:numPr>
        <w:tabs>
          <w:tab w:val="left" w:pos="426"/>
          <w:tab w:val="right" w:leader="dot" w:pos="8789"/>
        </w:tabs>
        <w:ind w:left="426" w:right="-2" w:hanging="426"/>
      </w:pPr>
      <w:r w:rsidRPr="009B136C">
        <w:t>Koncepce ubytování zaměstnanců-poznámky</w:t>
      </w:r>
      <w:r>
        <w:t xml:space="preserve"> (1)</w:t>
      </w:r>
      <w:r>
        <w:tab/>
        <w:t>bod č. 1</w:t>
      </w:r>
    </w:p>
    <w:p w14:paraId="6B5316B4" w14:textId="572115DB" w:rsidR="00787B37" w:rsidRDefault="00787B37" w:rsidP="009079C6">
      <w:pPr>
        <w:widowControl w:val="0"/>
        <w:numPr>
          <w:ilvl w:val="0"/>
          <w:numId w:val="9"/>
        </w:numPr>
        <w:tabs>
          <w:tab w:val="left" w:pos="426"/>
          <w:tab w:val="right" w:leader="dot" w:pos="8789"/>
        </w:tabs>
        <w:ind w:left="426" w:right="-2" w:hanging="426"/>
      </w:pPr>
      <w:r>
        <w:t>Materiály k </w:t>
      </w:r>
      <w:proofErr w:type="spellStart"/>
      <w:r>
        <w:t>projednání_Určující</w:t>
      </w:r>
      <w:proofErr w:type="spellEnd"/>
      <w:r>
        <w:t xml:space="preserve"> </w:t>
      </w:r>
      <w:proofErr w:type="spellStart"/>
      <w:r>
        <w:t>principy_komise</w:t>
      </w:r>
      <w:proofErr w:type="spellEnd"/>
      <w:r>
        <w:tab/>
        <w:t>bod č. 2</w:t>
      </w:r>
    </w:p>
    <w:p w14:paraId="2B505457" w14:textId="2447547E" w:rsidR="00995A0B" w:rsidRDefault="00995A0B" w:rsidP="009079C6">
      <w:pPr>
        <w:widowControl w:val="0"/>
        <w:numPr>
          <w:ilvl w:val="0"/>
          <w:numId w:val="9"/>
        </w:numPr>
        <w:tabs>
          <w:tab w:val="left" w:pos="426"/>
          <w:tab w:val="right" w:leader="dot" w:pos="8789"/>
        </w:tabs>
        <w:ind w:left="426" w:right="-2" w:hanging="426"/>
      </w:pPr>
      <w:r w:rsidRPr="00995A0B">
        <w:t>Určující principy pro postup KSP a útvaru 500250_final_účinnost od 11. 4. 2023</w:t>
      </w:r>
      <w:r>
        <w:tab/>
      </w:r>
      <w:r>
        <w:tab/>
        <w:t>bod č. 2</w:t>
      </w:r>
    </w:p>
    <w:p w14:paraId="6D9AEE26" w14:textId="77777777" w:rsidR="00787B37" w:rsidRDefault="00787B37" w:rsidP="009079C6">
      <w:pPr>
        <w:widowControl w:val="0"/>
        <w:numPr>
          <w:ilvl w:val="0"/>
          <w:numId w:val="9"/>
        </w:numPr>
        <w:tabs>
          <w:tab w:val="left" w:pos="426"/>
          <w:tab w:val="right" w:leader="dot" w:pos="8789"/>
        </w:tabs>
        <w:ind w:left="426" w:right="-2" w:hanging="426"/>
      </w:pPr>
      <w:r>
        <w:t>Materiály k </w:t>
      </w:r>
      <w:proofErr w:type="spellStart"/>
      <w:r>
        <w:t>informování_Navýšení</w:t>
      </w:r>
      <w:proofErr w:type="spellEnd"/>
      <w:r>
        <w:t xml:space="preserve"> cen kávy</w:t>
      </w:r>
      <w:r>
        <w:tab/>
        <w:t>bod č. 3</w:t>
      </w:r>
    </w:p>
    <w:p w14:paraId="6BAF2442" w14:textId="77777777" w:rsidR="00787B37" w:rsidRDefault="00787B37" w:rsidP="009079C6">
      <w:pPr>
        <w:widowControl w:val="0"/>
        <w:numPr>
          <w:ilvl w:val="0"/>
          <w:numId w:val="9"/>
        </w:numPr>
        <w:tabs>
          <w:tab w:val="left" w:pos="426"/>
          <w:tab w:val="right" w:leader="dot" w:pos="8789"/>
        </w:tabs>
        <w:ind w:left="426" w:right="-2" w:hanging="426"/>
      </w:pPr>
      <w:proofErr w:type="spellStart"/>
      <w:r>
        <w:t>Vyhodnocení_Systém</w:t>
      </w:r>
      <w:proofErr w:type="spellEnd"/>
      <w:r>
        <w:t xml:space="preserve"> personálních rezerv_2022</w:t>
      </w:r>
      <w:r>
        <w:tab/>
        <w:t>bod č. 4</w:t>
      </w:r>
    </w:p>
    <w:p w14:paraId="390EECF1" w14:textId="77777777" w:rsidR="00787B37" w:rsidRDefault="00787B37" w:rsidP="009079C6">
      <w:pPr>
        <w:widowControl w:val="0"/>
        <w:numPr>
          <w:ilvl w:val="0"/>
          <w:numId w:val="9"/>
        </w:numPr>
        <w:tabs>
          <w:tab w:val="left" w:pos="426"/>
          <w:tab w:val="right" w:leader="dot" w:pos="8789"/>
        </w:tabs>
        <w:ind w:left="426" w:right="140" w:hanging="426"/>
      </w:pPr>
      <w:r w:rsidRPr="00673176">
        <w:t xml:space="preserve">Nový program_5.9.5 KS_5.5.1 c) Mzdový předpis; </w:t>
      </w:r>
      <w:proofErr w:type="spellStart"/>
      <w:r w:rsidRPr="00673176">
        <w:t>Formulář_Skončení</w:t>
      </w:r>
      <w:proofErr w:type="spellEnd"/>
      <w:r w:rsidRPr="00673176">
        <w:t xml:space="preserve"> výkonu práce na klíčové pozic</w:t>
      </w:r>
      <w:r>
        <w:t>i</w:t>
      </w:r>
      <w:r>
        <w:tab/>
        <w:t>bod č. 5</w:t>
      </w:r>
    </w:p>
    <w:p w14:paraId="0CA4A1DC" w14:textId="3AAE63CE" w:rsidR="00787B37" w:rsidRDefault="00787B37" w:rsidP="009079C6">
      <w:pPr>
        <w:widowControl w:val="0"/>
        <w:numPr>
          <w:ilvl w:val="0"/>
          <w:numId w:val="9"/>
        </w:numPr>
        <w:tabs>
          <w:tab w:val="left" w:pos="426"/>
          <w:tab w:val="right" w:leader="dot" w:pos="8789"/>
        </w:tabs>
        <w:ind w:left="426" w:right="-2" w:hanging="426"/>
      </w:pPr>
      <w:proofErr w:type="spellStart"/>
      <w:r w:rsidRPr="00BD10C4">
        <w:lastRenderedPageBreak/>
        <w:t>Formulář_Skončení</w:t>
      </w:r>
      <w:proofErr w:type="spellEnd"/>
      <w:r w:rsidRPr="00BD10C4">
        <w:t xml:space="preserve"> výkonu práce na klíčové pozici</w:t>
      </w:r>
      <w:r>
        <w:tab/>
        <w:t>bod č. 5</w:t>
      </w:r>
    </w:p>
    <w:p w14:paraId="4F37B06C" w14:textId="5CA482FE" w:rsidR="0096622C" w:rsidRDefault="0096622C" w:rsidP="009079C6">
      <w:pPr>
        <w:widowControl w:val="0"/>
        <w:numPr>
          <w:ilvl w:val="0"/>
          <w:numId w:val="9"/>
        </w:numPr>
        <w:tabs>
          <w:tab w:val="left" w:pos="426"/>
          <w:tab w:val="right" w:leader="dot" w:pos="8789"/>
        </w:tabs>
        <w:ind w:left="426" w:right="-2" w:hanging="426"/>
      </w:pPr>
      <w:r>
        <w:t>Metodický pokyn k </w:t>
      </w:r>
      <w:proofErr w:type="spellStart"/>
      <w:r>
        <w:t>objednávání_poznámky</w:t>
      </w:r>
      <w:proofErr w:type="spellEnd"/>
      <w:r>
        <w:tab/>
        <w:t>bod č. 6.11</w:t>
      </w:r>
    </w:p>
    <w:p w14:paraId="2E42393E" w14:textId="592316A9" w:rsidR="00F66D89" w:rsidRDefault="00F66D89" w:rsidP="009079C6">
      <w:pPr>
        <w:widowControl w:val="0"/>
        <w:numPr>
          <w:ilvl w:val="0"/>
          <w:numId w:val="9"/>
        </w:numPr>
        <w:tabs>
          <w:tab w:val="left" w:pos="426"/>
          <w:tab w:val="right" w:leader="dot" w:pos="8789"/>
        </w:tabs>
        <w:ind w:left="426" w:right="-2" w:hanging="426"/>
      </w:pPr>
      <w:r w:rsidRPr="00F66D89">
        <w:t>27.4.2023_Metodický pokyn k</w:t>
      </w:r>
      <w:r>
        <w:t> </w:t>
      </w:r>
      <w:r w:rsidRPr="00F66D89">
        <w:t>objednávání</w:t>
      </w:r>
      <w:r>
        <w:tab/>
        <w:t>bod č. 6.11</w:t>
      </w:r>
    </w:p>
    <w:p w14:paraId="32292457" w14:textId="78ABF22E" w:rsidR="00F66D89" w:rsidRDefault="00F66D89" w:rsidP="009079C6">
      <w:pPr>
        <w:widowControl w:val="0"/>
        <w:numPr>
          <w:ilvl w:val="0"/>
          <w:numId w:val="9"/>
        </w:numPr>
        <w:tabs>
          <w:tab w:val="left" w:pos="426"/>
          <w:tab w:val="right" w:leader="dot" w:pos="8789"/>
        </w:tabs>
        <w:ind w:left="426" w:right="-2" w:hanging="426"/>
      </w:pPr>
      <w:r w:rsidRPr="00F66D89">
        <w:t xml:space="preserve">čistopis_27.4.2023_Metodický pokyn k </w:t>
      </w:r>
      <w:proofErr w:type="spellStart"/>
      <w:r w:rsidRPr="00F66D89">
        <w:t>objednávání_čistopis</w:t>
      </w:r>
      <w:proofErr w:type="spellEnd"/>
      <w:r>
        <w:tab/>
        <w:t>bod č. 6.11</w:t>
      </w:r>
    </w:p>
    <w:p w14:paraId="5DC8A8C5" w14:textId="78A51AD4" w:rsidR="002678BC" w:rsidRDefault="002678BC" w:rsidP="009079C6">
      <w:pPr>
        <w:widowControl w:val="0"/>
        <w:numPr>
          <w:ilvl w:val="0"/>
          <w:numId w:val="9"/>
        </w:numPr>
        <w:tabs>
          <w:tab w:val="left" w:pos="426"/>
          <w:tab w:val="right" w:leader="dot" w:pos="8789"/>
        </w:tabs>
        <w:ind w:left="426" w:right="140" w:hanging="426"/>
      </w:pPr>
      <w:r w:rsidRPr="002678BC">
        <w:t xml:space="preserve">Posouzení zániku funkce volitele při organizační změně nebo změně zařazení volitele </w:t>
      </w:r>
      <w:r>
        <w:t>– </w:t>
      </w:r>
      <w:r w:rsidRPr="002678BC">
        <w:t>final</w:t>
      </w:r>
      <w:r>
        <w:tab/>
        <w:t xml:space="preserve">bod č. </w:t>
      </w:r>
      <w:r w:rsidR="0096622C">
        <w:t>6</w:t>
      </w:r>
      <w:r>
        <w:t>.</w:t>
      </w:r>
      <w:r w:rsidR="0096622C">
        <w:t>16</w:t>
      </w:r>
    </w:p>
    <w:p w14:paraId="71032130" w14:textId="34AFE009" w:rsidR="00B229B7" w:rsidRDefault="00B229B7" w:rsidP="009079C6">
      <w:pPr>
        <w:widowControl w:val="0"/>
        <w:numPr>
          <w:ilvl w:val="0"/>
          <w:numId w:val="9"/>
        </w:numPr>
        <w:tabs>
          <w:tab w:val="left" w:pos="426"/>
          <w:tab w:val="right" w:leader="dot" w:pos="8789"/>
        </w:tabs>
        <w:ind w:left="426" w:right="140" w:hanging="426"/>
      </w:pPr>
      <w:r w:rsidRPr="00B229B7">
        <w:t xml:space="preserve">900240_zánik funkce </w:t>
      </w:r>
      <w:proofErr w:type="gramStart"/>
      <w:r w:rsidRPr="00B229B7">
        <w:t>volitele - replika</w:t>
      </w:r>
      <w:proofErr w:type="gramEnd"/>
      <w:r w:rsidRPr="00B229B7">
        <w:t xml:space="preserve"> na NOSDDPP 27.4.2023</w:t>
      </w:r>
      <w:r>
        <w:tab/>
        <w:t>bod č. 6.16</w:t>
      </w:r>
    </w:p>
    <w:p w14:paraId="1C985F61" w14:textId="53647F69" w:rsidR="00876671" w:rsidRDefault="00876671" w:rsidP="009079C6">
      <w:pPr>
        <w:widowControl w:val="0"/>
        <w:numPr>
          <w:ilvl w:val="0"/>
          <w:numId w:val="9"/>
        </w:numPr>
        <w:tabs>
          <w:tab w:val="left" w:pos="426"/>
          <w:tab w:val="right" w:leader="dot" w:pos="8789"/>
        </w:tabs>
        <w:ind w:left="426" w:right="140" w:hanging="426"/>
      </w:pPr>
      <w:r w:rsidRPr="00876671">
        <w:t>Rozdíly v zařazení k 31.3.2023</w:t>
      </w:r>
      <w:r>
        <w:tab/>
        <w:t>bod č. 6.19</w:t>
      </w:r>
    </w:p>
    <w:p w14:paraId="29D7B245" w14:textId="64688EC7" w:rsidR="00C50945" w:rsidRDefault="00C50945" w:rsidP="009079C6">
      <w:pPr>
        <w:widowControl w:val="0"/>
        <w:numPr>
          <w:ilvl w:val="0"/>
          <w:numId w:val="9"/>
        </w:numPr>
        <w:tabs>
          <w:tab w:val="left" w:pos="426"/>
          <w:tab w:val="right" w:leader="dot" w:pos="8789"/>
        </w:tabs>
        <w:ind w:left="426" w:right="140" w:hanging="426"/>
      </w:pPr>
      <w:r w:rsidRPr="00C50945">
        <w:t>Objemy MP k 1.4.2023</w:t>
      </w:r>
      <w:r>
        <w:tab/>
        <w:t>bod č. 6.21</w:t>
      </w:r>
    </w:p>
    <w:p w14:paraId="1A3A61E7" w14:textId="6B52D7F3" w:rsidR="00C50945" w:rsidRPr="00673176" w:rsidRDefault="00C50945" w:rsidP="009079C6">
      <w:pPr>
        <w:widowControl w:val="0"/>
        <w:numPr>
          <w:ilvl w:val="0"/>
          <w:numId w:val="9"/>
        </w:numPr>
        <w:tabs>
          <w:tab w:val="left" w:pos="426"/>
          <w:tab w:val="right" w:leader="dot" w:pos="8789"/>
        </w:tabs>
        <w:ind w:left="426" w:right="140" w:hanging="426"/>
      </w:pPr>
      <w:r w:rsidRPr="00C50945">
        <w:t>Kvadranty</w:t>
      </w:r>
      <w:r>
        <w:tab/>
        <w:t>bod č. 6.21</w:t>
      </w:r>
    </w:p>
    <w:p w14:paraId="22E23344" w14:textId="77777777" w:rsidR="00787B37" w:rsidRPr="00A05FFE" w:rsidRDefault="00787B37" w:rsidP="009079C6">
      <w:pPr>
        <w:widowControl w:val="0"/>
        <w:numPr>
          <w:ilvl w:val="0"/>
          <w:numId w:val="9"/>
        </w:numPr>
        <w:tabs>
          <w:tab w:val="left" w:pos="426"/>
          <w:tab w:val="right" w:leader="dot" w:pos="8789"/>
        </w:tabs>
        <w:ind w:left="426" w:right="-2" w:hanging="426"/>
      </w:pPr>
      <w:proofErr w:type="spellStart"/>
      <w:r w:rsidRPr="00A05FFE">
        <w:t>ÚP_Evidence</w:t>
      </w:r>
      <w:proofErr w:type="spellEnd"/>
      <w:r w:rsidRPr="00A05FFE">
        <w:t xml:space="preserve"> dlouhodobých </w:t>
      </w:r>
      <w:proofErr w:type="spellStart"/>
      <w:r w:rsidRPr="00A05FFE">
        <w:t>bodů_final</w:t>
      </w:r>
      <w:proofErr w:type="spellEnd"/>
      <w:r w:rsidRPr="00A05FFE">
        <w:tab/>
        <w:t>Přílohy pod čarou</w:t>
      </w:r>
    </w:p>
    <w:bookmarkEnd w:id="39"/>
    <w:p w14:paraId="5AD56FF9" w14:textId="77777777" w:rsidR="00787B37" w:rsidRDefault="00787B37" w:rsidP="00787B37">
      <w:pPr>
        <w:widowControl w:val="0"/>
        <w:tabs>
          <w:tab w:val="left" w:pos="142"/>
          <w:tab w:val="right" w:leader="dot" w:pos="9214"/>
        </w:tabs>
        <w:ind w:left="-142" w:right="-143"/>
      </w:pPr>
    </w:p>
    <w:p w14:paraId="49358D1B" w14:textId="77777777" w:rsidR="00787B37" w:rsidRDefault="00787B37" w:rsidP="00787B37">
      <w:pPr>
        <w:widowControl w:val="0"/>
        <w:tabs>
          <w:tab w:val="left" w:pos="142"/>
          <w:tab w:val="right" w:leader="dot" w:pos="9214"/>
        </w:tabs>
        <w:ind w:left="-142" w:right="-143"/>
      </w:pPr>
    </w:p>
    <w:p w14:paraId="267322FF" w14:textId="77777777" w:rsidR="00787B37" w:rsidRPr="007044F0" w:rsidRDefault="00787B37" w:rsidP="00787B37">
      <w:pPr>
        <w:keepNext/>
        <w:keepLines/>
        <w:tabs>
          <w:tab w:val="left" w:pos="360"/>
          <w:tab w:val="right" w:leader="dot" w:pos="7380"/>
        </w:tabs>
        <w:rPr>
          <w:b/>
        </w:rPr>
      </w:pPr>
      <w:r w:rsidRPr="00037145">
        <w:rPr>
          <w:b/>
        </w:rPr>
        <w:t xml:space="preserve">Příští jednání ÚP se zástupci OO se uskuteční dne </w:t>
      </w:r>
      <w:r>
        <w:rPr>
          <w:b/>
        </w:rPr>
        <w:t>4. 5</w:t>
      </w:r>
      <w:r w:rsidRPr="00037145">
        <w:rPr>
          <w:b/>
        </w:rPr>
        <w:t>. 202</w:t>
      </w:r>
      <w:r>
        <w:rPr>
          <w:b/>
        </w:rPr>
        <w:t>3</w:t>
      </w:r>
      <w:r w:rsidRPr="00037145">
        <w:rPr>
          <w:b/>
        </w:rPr>
        <w:t xml:space="preserve"> </w:t>
      </w:r>
      <w:r w:rsidRPr="00DA73B6">
        <w:rPr>
          <w:b/>
        </w:rPr>
        <w:t>od 9:00</w:t>
      </w:r>
      <w:r w:rsidRPr="00D016F7">
        <w:rPr>
          <w:b/>
        </w:rPr>
        <w:t xml:space="preserve"> hod</w:t>
      </w:r>
      <w:r w:rsidRPr="00037145">
        <w:rPr>
          <w:b/>
        </w:rPr>
        <w:t>.</w:t>
      </w:r>
    </w:p>
    <w:p w14:paraId="2A12507A" w14:textId="77777777" w:rsidR="00787B37" w:rsidRDefault="00787B37" w:rsidP="00787B37">
      <w:pPr>
        <w:keepNext/>
        <w:keepLines/>
      </w:pPr>
    </w:p>
    <w:p w14:paraId="1BA628DF" w14:textId="77777777" w:rsidR="00787B37" w:rsidRDefault="00787B37" w:rsidP="00787B37">
      <w:pPr>
        <w:widowControl w:val="0"/>
      </w:pPr>
    </w:p>
    <w:p w14:paraId="507AB09A" w14:textId="77777777" w:rsidR="00787B37" w:rsidRDefault="00787B37" w:rsidP="00787B37">
      <w:pPr>
        <w:keepNext/>
        <w:keepLines/>
        <w:tabs>
          <w:tab w:val="left" w:pos="3556"/>
        </w:tabs>
      </w:pPr>
      <w:r>
        <w:t>V Praze dne 6. 4. 2023</w:t>
      </w:r>
    </w:p>
    <w:p w14:paraId="0DD5E9A0" w14:textId="77777777" w:rsidR="00787B37" w:rsidRDefault="00787B37" w:rsidP="00787B37">
      <w:pPr>
        <w:keepNext/>
        <w:keepLines/>
        <w:tabs>
          <w:tab w:val="left" w:pos="3556"/>
        </w:tabs>
      </w:pPr>
      <w:r>
        <w:tab/>
      </w:r>
    </w:p>
    <w:p w14:paraId="62706542" w14:textId="77777777" w:rsidR="00787B37" w:rsidRDefault="00787B37" w:rsidP="00787B37">
      <w:pPr>
        <w:keepNext/>
        <w:keepLines/>
        <w:widowControl w:val="0"/>
      </w:pPr>
    </w:p>
    <w:p w14:paraId="0CE96F6B" w14:textId="77777777" w:rsidR="00787B37" w:rsidRDefault="00787B37" w:rsidP="00787B37">
      <w:pPr>
        <w:widowControl w:val="0"/>
      </w:pPr>
      <w:r>
        <w:t>Zpracovali</w:t>
      </w:r>
      <w:r w:rsidRPr="009C40E3">
        <w:t>:</w:t>
      </w:r>
      <w:r>
        <w:t xml:space="preserve"> F. Sklenička, A. Sedlmajerová</w:t>
      </w:r>
    </w:p>
    <w:p w14:paraId="7264188F" w14:textId="77777777" w:rsidR="00787B37" w:rsidRPr="008805D7" w:rsidRDefault="00787B37" w:rsidP="00787B37">
      <w:pPr>
        <w:spacing w:before="480"/>
        <w:rPr>
          <w:sz w:val="20"/>
          <w:szCs w:val="20"/>
        </w:rPr>
      </w:pPr>
      <w:r w:rsidRPr="004E3A01">
        <w:rPr>
          <w:sz w:val="20"/>
          <w:szCs w:val="20"/>
        </w:rPr>
        <w:t>„</w:t>
      </w:r>
      <w:r w:rsidRPr="004E3A01">
        <w:rPr>
          <w:i/>
          <w:iCs/>
          <w:sz w:val="20"/>
          <w:szCs w:val="20"/>
        </w:rPr>
        <w:t>Osobní údaje v tomto zápise uvedené podléhají ochraně stanovené příslušnými právními předpisy. Odborové organizace jako smluvní strany kolektivní smlouvy jsou správci osobních údajů na základě zákona č.</w:t>
      </w:r>
      <w:r>
        <w:rPr>
          <w:i/>
          <w:iCs/>
          <w:sz w:val="20"/>
          <w:szCs w:val="20"/>
        </w:rPr>
        <w:t> </w:t>
      </w:r>
      <w:r w:rsidRPr="004E3A01">
        <w:rPr>
          <w:i/>
          <w:iCs/>
          <w:sz w:val="20"/>
          <w:szCs w:val="20"/>
        </w:rPr>
        <w:t>1</w:t>
      </w:r>
      <w:r>
        <w:rPr>
          <w:i/>
          <w:iCs/>
          <w:sz w:val="20"/>
          <w:szCs w:val="20"/>
        </w:rPr>
        <w:t>10</w:t>
      </w:r>
      <w:r w:rsidRPr="004E3A01">
        <w:rPr>
          <w:i/>
          <w:iCs/>
          <w:sz w:val="20"/>
          <w:szCs w:val="20"/>
        </w:rPr>
        <w:t>/20</w:t>
      </w:r>
      <w:r>
        <w:rPr>
          <w:i/>
          <w:iCs/>
          <w:sz w:val="20"/>
          <w:szCs w:val="20"/>
        </w:rPr>
        <w:t>19 </w:t>
      </w:r>
      <w:r w:rsidRPr="004E3A01">
        <w:rPr>
          <w:i/>
          <w:iCs/>
          <w:sz w:val="20"/>
          <w:szCs w:val="20"/>
        </w:rPr>
        <w:t xml:space="preserve">Sb., o </w:t>
      </w:r>
      <w:r>
        <w:rPr>
          <w:i/>
          <w:iCs/>
          <w:sz w:val="20"/>
          <w:szCs w:val="20"/>
        </w:rPr>
        <w:t xml:space="preserve">zpracování </w:t>
      </w:r>
      <w:r w:rsidRPr="004E3A01">
        <w:rPr>
          <w:i/>
          <w:iCs/>
          <w:sz w:val="20"/>
          <w:szCs w:val="20"/>
        </w:rPr>
        <w:t>osobních údajů a obecného nařízení GDPR a jsou povinny se při zpracování zde uvedených osobních údajů těmito předpisy řídit. Nerespektování obecně závazných prav</w:t>
      </w:r>
      <w:r>
        <w:rPr>
          <w:i/>
          <w:iCs/>
          <w:sz w:val="20"/>
          <w:szCs w:val="20"/>
        </w:rPr>
        <w:t>idel pro zpracování může mít za </w:t>
      </w:r>
      <w:r w:rsidRPr="004E3A01">
        <w:rPr>
          <w:i/>
          <w:iCs/>
          <w:sz w:val="20"/>
          <w:szCs w:val="20"/>
        </w:rPr>
        <w:t>následek sankci uloženou odborové organizaci ze strany ÚOOÚ.“</w:t>
      </w:r>
    </w:p>
    <w:p w14:paraId="050F2B1A" w14:textId="77777777" w:rsidR="00787B37" w:rsidRDefault="00787B37" w:rsidP="00787B37">
      <w:pPr>
        <w:widowControl w:val="0"/>
      </w:pPr>
    </w:p>
    <w:p w14:paraId="31F52F61" w14:textId="77777777" w:rsidR="00787B37" w:rsidRDefault="00787B37" w:rsidP="00787B37">
      <w:pPr>
        <w:keepNext/>
        <w:widowControl w:val="0"/>
      </w:pPr>
      <w:r>
        <w:t>Schválil:</w:t>
      </w:r>
    </w:p>
    <w:p w14:paraId="26277927" w14:textId="77777777" w:rsidR="00787B37" w:rsidRDefault="00787B37" w:rsidP="00787B37">
      <w:pPr>
        <w:keepNext/>
        <w:widowControl w:val="0"/>
      </w:pPr>
      <w:r>
        <w:t>PhDr. Jiří Špička, v. r.</w:t>
      </w:r>
    </w:p>
    <w:p w14:paraId="535F89A2" w14:textId="77777777" w:rsidR="00787B37" w:rsidRPr="0008764D" w:rsidRDefault="00787B37" w:rsidP="00787B37">
      <w:pPr>
        <w:widowControl w:val="0"/>
        <w:rPr>
          <w:b/>
        </w:rPr>
      </w:pPr>
      <w:r>
        <w:t>personální ředitel</w:t>
      </w:r>
      <w:bookmarkEnd w:id="24"/>
    </w:p>
    <w:p w14:paraId="132FFC19" w14:textId="77777777" w:rsidR="00787B37" w:rsidRDefault="00787B37" w:rsidP="00787B37"/>
    <w:p w14:paraId="32E7024E" w14:textId="77777777" w:rsidR="00787B37" w:rsidRDefault="00787B37" w:rsidP="00787B37"/>
    <w:p w14:paraId="3EB6FA6A" w14:textId="745D0CA4" w:rsidR="0008764D" w:rsidRPr="00787B37" w:rsidRDefault="0008764D" w:rsidP="00787B37"/>
    <w:sectPr w:rsidR="0008764D" w:rsidRPr="00787B37" w:rsidSect="0037232C">
      <w:footerReference w:type="default" r:id="rId46"/>
      <w:pgSz w:w="11906" w:h="16838"/>
      <w:pgMar w:top="1418" w:right="1418" w:bottom="1418" w:left="1559" w:header="709" w:footer="709"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A888" w14:textId="77777777" w:rsidR="00431660" w:rsidRDefault="00431660">
      <w:r>
        <w:separator/>
      </w:r>
    </w:p>
    <w:p w14:paraId="601B5035" w14:textId="77777777" w:rsidR="00431660" w:rsidRDefault="00431660"/>
  </w:endnote>
  <w:endnote w:type="continuationSeparator" w:id="0">
    <w:p w14:paraId="58786B6C" w14:textId="77777777" w:rsidR="00431660" w:rsidRDefault="00431660">
      <w:r>
        <w:continuationSeparator/>
      </w:r>
    </w:p>
    <w:p w14:paraId="1EBDF6E9" w14:textId="77777777" w:rsidR="00431660" w:rsidRDefault="00431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4039" w14:textId="096F46F1" w:rsidR="00141896" w:rsidRPr="0037232C" w:rsidRDefault="00141896" w:rsidP="0037232C">
    <w:pPr>
      <w:pStyle w:val="Zpat"/>
      <w:tabs>
        <w:tab w:val="right" w:pos="8789"/>
      </w:tabs>
    </w:pPr>
    <w:r>
      <w:rPr>
        <w:sz w:val="20"/>
        <w:szCs w:val="20"/>
      </w:rPr>
      <w:t>Zápis č. </w:t>
    </w:r>
    <w:r w:rsidR="0074268E">
      <w:rPr>
        <w:sz w:val="20"/>
        <w:szCs w:val="20"/>
        <w:lang w:val="cs-CZ"/>
      </w:rPr>
      <w:t>4</w:t>
    </w:r>
    <w:r w:rsidR="00D12B2E">
      <w:rPr>
        <w:sz w:val="20"/>
        <w:szCs w:val="20"/>
        <w:lang w:val="cs-CZ"/>
      </w:rPr>
      <w:t xml:space="preserve"> </w:t>
    </w:r>
    <w:r w:rsidR="0074268E">
      <w:rPr>
        <w:sz w:val="20"/>
        <w:szCs w:val="20"/>
        <w:lang w:val="cs-CZ"/>
      </w:rPr>
      <w:t>z jednání ÚP</w:t>
    </w:r>
    <w:r>
      <w:rPr>
        <w:sz w:val="20"/>
        <w:szCs w:val="20"/>
      </w:rPr>
      <w:t xml:space="preserve"> ze dne </w:t>
    </w:r>
    <w:r w:rsidR="0074268E">
      <w:rPr>
        <w:sz w:val="20"/>
        <w:szCs w:val="20"/>
        <w:lang w:val="cs-CZ"/>
      </w:rPr>
      <w:t>6</w:t>
    </w:r>
    <w:r>
      <w:rPr>
        <w:sz w:val="20"/>
        <w:szCs w:val="20"/>
      </w:rPr>
      <w:t>. </w:t>
    </w:r>
    <w:r w:rsidR="0074268E">
      <w:rPr>
        <w:sz w:val="20"/>
        <w:szCs w:val="20"/>
        <w:lang w:val="cs-CZ"/>
      </w:rPr>
      <w:t>4</w:t>
    </w:r>
    <w:r w:rsidR="001B6D8E">
      <w:rPr>
        <w:sz w:val="20"/>
        <w:szCs w:val="20"/>
      </w:rPr>
      <w:t>. 202</w:t>
    </w:r>
    <w:r w:rsidR="0074268E">
      <w:rPr>
        <w:sz w:val="20"/>
        <w:szCs w:val="20"/>
        <w:lang w:val="cs-CZ"/>
      </w:rPr>
      <w:t>3</w:t>
    </w:r>
    <w:r>
      <w:rPr>
        <w:sz w:val="20"/>
        <w:szCs w:val="20"/>
      </w:rPr>
      <w:tab/>
    </w:r>
    <w:r>
      <w:fldChar w:fldCharType="begin"/>
    </w:r>
    <w:r>
      <w:instrText>PAGE   \* MERGEFORMAT</w:instrText>
    </w:r>
    <w:r>
      <w:fldChar w:fldCharType="separate"/>
    </w:r>
    <w:r w:rsidR="00F212DE" w:rsidRPr="00F212DE">
      <w:rPr>
        <w:noProof/>
        <w:lang w:val="cs-CZ"/>
      </w:rPr>
      <w:t>17</w:t>
    </w:r>
    <w:r>
      <w:fldChar w:fldCharType="end"/>
    </w:r>
  </w:p>
  <w:p w14:paraId="3F417AE3" w14:textId="77777777" w:rsidR="00141896" w:rsidRDefault="001418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9827D" w14:textId="77777777" w:rsidR="00431660" w:rsidRDefault="00431660">
      <w:r>
        <w:separator/>
      </w:r>
    </w:p>
    <w:p w14:paraId="579FB566" w14:textId="77777777" w:rsidR="00431660" w:rsidRDefault="00431660"/>
  </w:footnote>
  <w:footnote w:type="continuationSeparator" w:id="0">
    <w:p w14:paraId="622BD1D8" w14:textId="77777777" w:rsidR="00431660" w:rsidRDefault="00431660">
      <w:r>
        <w:continuationSeparator/>
      </w:r>
    </w:p>
    <w:p w14:paraId="461E31E5" w14:textId="77777777" w:rsidR="00431660" w:rsidRDefault="004316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bullet"/>
      <w:lvlText w:val=""/>
      <w:lvlJc w:val="left"/>
      <w:pPr>
        <w:tabs>
          <w:tab w:val="num" w:pos="0"/>
        </w:tabs>
        <w:ind w:left="720" w:hanging="360"/>
      </w:pPr>
      <w:rPr>
        <w:rFonts w:ascii="Symbol" w:hAnsi="Symbol" w:hint="default"/>
        <w:szCs w:val="24"/>
      </w:rPr>
    </w:lvl>
  </w:abstractNum>
  <w:abstractNum w:abstractNumId="1" w15:restartNumberingAfterBreak="0">
    <w:nsid w:val="00000003"/>
    <w:multiLevelType w:val="multilevel"/>
    <w:tmpl w:val="00000003"/>
    <w:name w:val="WW8Num7"/>
    <w:lvl w:ilvl="0">
      <w:start w:val="1"/>
      <w:numFmt w:val="decimal"/>
      <w:lvlText w:val="%1)"/>
      <w:lvlJc w:val="left"/>
      <w:pPr>
        <w:tabs>
          <w:tab w:val="num" w:pos="720"/>
        </w:tabs>
        <w:ind w:left="720" w:hanging="360"/>
      </w:pPr>
      <w:rPr>
        <w:rFonts w:hint="default"/>
        <w:lang w:val="x-none"/>
      </w:rPr>
    </w:lvl>
    <w:lvl w:ilvl="1">
      <w:numFmt w:val="bullet"/>
      <w:lvlText w:val="-"/>
      <w:lvlJc w:val="left"/>
      <w:pPr>
        <w:tabs>
          <w:tab w:val="num" w:pos="1509"/>
        </w:tabs>
        <w:ind w:left="1509" w:hanging="363"/>
      </w:pPr>
      <w:rPr>
        <w:rFonts w:ascii="Times New Roman" w:hAnsi="Times New Roman" w:cs="Times New Roman" w:hint="default"/>
        <w:b/>
        <w:i w:val="0"/>
        <w:strike/>
        <w:sz w:val="24"/>
        <w:szCs w:val="24"/>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 w15:restartNumberingAfterBreak="0">
    <w:nsid w:val="00000004"/>
    <w:multiLevelType w:val="singleLevel"/>
    <w:tmpl w:val="00000004"/>
    <w:name w:val="WW8Num9"/>
    <w:lvl w:ilvl="0">
      <w:numFmt w:val="bullet"/>
      <w:lvlText w:val="-"/>
      <w:lvlJc w:val="left"/>
      <w:pPr>
        <w:tabs>
          <w:tab w:val="num" w:pos="0"/>
        </w:tabs>
        <w:ind w:left="720" w:hanging="360"/>
      </w:pPr>
      <w:rPr>
        <w:rFonts w:ascii="Times New Roman" w:hAnsi="Times New Roman" w:hint="default"/>
        <w:strike/>
        <w:color w:val="0000FF"/>
        <w:kern w:val="1"/>
        <w:szCs w:val="28"/>
        <w:shd w:val="clear" w:color="auto" w:fill="FFFF00"/>
        <w:lang w:val="x-none"/>
      </w:rPr>
    </w:lvl>
  </w:abstractNum>
  <w:abstractNum w:abstractNumId="3" w15:restartNumberingAfterBreak="0">
    <w:nsid w:val="00000005"/>
    <w:multiLevelType w:val="singleLevel"/>
    <w:tmpl w:val="00000005"/>
    <w:name w:val="WW8Num16"/>
    <w:lvl w:ilvl="0">
      <w:numFmt w:val="bullet"/>
      <w:lvlText w:val="-"/>
      <w:lvlJc w:val="left"/>
      <w:pPr>
        <w:tabs>
          <w:tab w:val="num" w:pos="0"/>
        </w:tabs>
        <w:ind w:left="720" w:hanging="360"/>
      </w:pPr>
      <w:rPr>
        <w:rFonts w:ascii="Times New Roman" w:hAnsi="Times New Roman" w:hint="default"/>
        <w:szCs w:val="24"/>
      </w:rPr>
    </w:lvl>
  </w:abstractNum>
  <w:abstractNum w:abstractNumId="4" w15:restartNumberingAfterBreak="0">
    <w:nsid w:val="00000006"/>
    <w:multiLevelType w:val="multilevel"/>
    <w:tmpl w:val="00000006"/>
    <w:name w:val="WW8Num17"/>
    <w:lvl w:ilvl="0">
      <w:start w:val="6"/>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2520" w:hanging="360"/>
      </w:pPr>
      <w:rPr>
        <w:rFonts w:hint="default"/>
      </w:rPr>
    </w:lvl>
    <w:lvl w:ilvl="2">
      <w:start w:val="1"/>
      <w:numFmt w:val="decimal"/>
      <w:lvlText w:val="%1.%2.%3"/>
      <w:lvlJc w:val="left"/>
      <w:pPr>
        <w:tabs>
          <w:tab w:val="num" w:pos="0"/>
        </w:tabs>
        <w:ind w:left="5040" w:hanging="720"/>
      </w:pPr>
      <w:rPr>
        <w:rFonts w:hint="default"/>
      </w:rPr>
    </w:lvl>
    <w:lvl w:ilvl="3">
      <w:start w:val="1"/>
      <w:numFmt w:val="decimal"/>
      <w:lvlText w:val="%1.%2.%3.%4"/>
      <w:lvlJc w:val="left"/>
      <w:pPr>
        <w:tabs>
          <w:tab w:val="num" w:pos="0"/>
        </w:tabs>
        <w:ind w:left="7200" w:hanging="720"/>
      </w:pPr>
      <w:rPr>
        <w:rFonts w:hint="default"/>
      </w:rPr>
    </w:lvl>
    <w:lvl w:ilvl="4">
      <w:start w:val="1"/>
      <w:numFmt w:val="decimal"/>
      <w:lvlText w:val="%1.%2.%3.%4.%5"/>
      <w:lvlJc w:val="left"/>
      <w:pPr>
        <w:tabs>
          <w:tab w:val="num" w:pos="0"/>
        </w:tabs>
        <w:ind w:left="9720" w:hanging="1080"/>
      </w:pPr>
      <w:rPr>
        <w:rFonts w:hint="default"/>
      </w:rPr>
    </w:lvl>
    <w:lvl w:ilvl="5">
      <w:start w:val="1"/>
      <w:numFmt w:val="decimal"/>
      <w:lvlText w:val="%1.%2.%3.%4.%5.%6"/>
      <w:lvlJc w:val="left"/>
      <w:pPr>
        <w:tabs>
          <w:tab w:val="num" w:pos="0"/>
        </w:tabs>
        <w:ind w:left="11880" w:hanging="1080"/>
      </w:pPr>
      <w:rPr>
        <w:rFonts w:hint="default"/>
      </w:rPr>
    </w:lvl>
    <w:lvl w:ilvl="6">
      <w:start w:val="1"/>
      <w:numFmt w:val="decimal"/>
      <w:lvlText w:val="%1.%2.%3.%4.%5.%6.%7"/>
      <w:lvlJc w:val="left"/>
      <w:pPr>
        <w:tabs>
          <w:tab w:val="num" w:pos="0"/>
        </w:tabs>
        <w:ind w:left="14400" w:hanging="1440"/>
      </w:pPr>
      <w:rPr>
        <w:rFonts w:hint="default"/>
      </w:rPr>
    </w:lvl>
    <w:lvl w:ilvl="7">
      <w:start w:val="1"/>
      <w:numFmt w:val="decimal"/>
      <w:lvlText w:val="%1.%2.%3.%4.%5.%6.%7.%8"/>
      <w:lvlJc w:val="left"/>
      <w:pPr>
        <w:tabs>
          <w:tab w:val="num" w:pos="0"/>
        </w:tabs>
        <w:ind w:left="16560" w:hanging="1440"/>
      </w:pPr>
      <w:rPr>
        <w:rFonts w:hint="default"/>
      </w:rPr>
    </w:lvl>
    <w:lvl w:ilvl="8">
      <w:start w:val="1"/>
      <w:numFmt w:val="decimal"/>
      <w:lvlText w:val="%1.%2.%3.%4.%5.%6.%7.%8.%9"/>
      <w:lvlJc w:val="left"/>
      <w:pPr>
        <w:tabs>
          <w:tab w:val="num" w:pos="0"/>
        </w:tabs>
        <w:ind w:left="19080" w:hanging="1800"/>
      </w:pPr>
      <w:rPr>
        <w:rFonts w:hint="default"/>
      </w:rPr>
    </w:lvl>
  </w:abstractNum>
  <w:abstractNum w:abstractNumId="5" w15:restartNumberingAfterBreak="0">
    <w:nsid w:val="00000007"/>
    <w:multiLevelType w:val="multilevel"/>
    <w:tmpl w:val="00000007"/>
    <w:name w:val="WW8Num18"/>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1080" w:hanging="36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6" w15:restartNumberingAfterBreak="0">
    <w:nsid w:val="00000008"/>
    <w:multiLevelType w:val="multilevel"/>
    <w:tmpl w:val="5B2E4A20"/>
    <w:name w:val="WW8Num19"/>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1080" w:hanging="360"/>
      </w:pPr>
      <w:rPr>
        <w:rFonts w:hint="default"/>
        <w:i w:val="0"/>
        <w:color w:val="auto"/>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7" w15:restartNumberingAfterBreak="0">
    <w:nsid w:val="00000009"/>
    <w:multiLevelType w:val="multilevel"/>
    <w:tmpl w:val="00000009"/>
    <w:name w:val="WW8Num20"/>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2520" w:hanging="360"/>
      </w:pPr>
      <w:rPr>
        <w:rFonts w:hint="default"/>
        <w:bCs/>
        <w:i w:val="0"/>
        <w:iCs/>
        <w:strike/>
        <w:color w:val="auto"/>
        <w:szCs w:val="28"/>
      </w:rPr>
    </w:lvl>
    <w:lvl w:ilvl="2">
      <w:start w:val="1"/>
      <w:numFmt w:val="decimal"/>
      <w:lvlText w:val="%1.%2.%3"/>
      <w:lvlJc w:val="left"/>
      <w:pPr>
        <w:tabs>
          <w:tab w:val="num" w:pos="0"/>
        </w:tabs>
        <w:ind w:left="5040" w:hanging="720"/>
      </w:pPr>
      <w:rPr>
        <w:rFonts w:hint="default"/>
      </w:rPr>
    </w:lvl>
    <w:lvl w:ilvl="3">
      <w:start w:val="1"/>
      <w:numFmt w:val="decimal"/>
      <w:lvlText w:val="%1.%2.%3.%4"/>
      <w:lvlJc w:val="left"/>
      <w:pPr>
        <w:tabs>
          <w:tab w:val="num" w:pos="0"/>
        </w:tabs>
        <w:ind w:left="7200" w:hanging="720"/>
      </w:pPr>
      <w:rPr>
        <w:rFonts w:hint="default"/>
      </w:rPr>
    </w:lvl>
    <w:lvl w:ilvl="4">
      <w:start w:val="1"/>
      <w:numFmt w:val="decimal"/>
      <w:lvlText w:val="%1.%2.%3.%4.%5"/>
      <w:lvlJc w:val="left"/>
      <w:pPr>
        <w:tabs>
          <w:tab w:val="num" w:pos="0"/>
        </w:tabs>
        <w:ind w:left="9720" w:hanging="1080"/>
      </w:pPr>
      <w:rPr>
        <w:rFonts w:hint="default"/>
      </w:rPr>
    </w:lvl>
    <w:lvl w:ilvl="5">
      <w:start w:val="1"/>
      <w:numFmt w:val="decimal"/>
      <w:lvlText w:val="%1.%2.%3.%4.%5.%6"/>
      <w:lvlJc w:val="left"/>
      <w:pPr>
        <w:tabs>
          <w:tab w:val="num" w:pos="0"/>
        </w:tabs>
        <w:ind w:left="11880" w:hanging="1080"/>
      </w:pPr>
      <w:rPr>
        <w:rFonts w:hint="default"/>
      </w:rPr>
    </w:lvl>
    <w:lvl w:ilvl="6">
      <w:start w:val="1"/>
      <w:numFmt w:val="decimal"/>
      <w:lvlText w:val="%1.%2.%3.%4.%5.%6.%7"/>
      <w:lvlJc w:val="left"/>
      <w:pPr>
        <w:tabs>
          <w:tab w:val="num" w:pos="0"/>
        </w:tabs>
        <w:ind w:left="14400" w:hanging="1440"/>
      </w:pPr>
      <w:rPr>
        <w:rFonts w:hint="default"/>
      </w:rPr>
    </w:lvl>
    <w:lvl w:ilvl="7">
      <w:start w:val="1"/>
      <w:numFmt w:val="decimal"/>
      <w:lvlText w:val="%1.%2.%3.%4.%5.%6.%7.%8"/>
      <w:lvlJc w:val="left"/>
      <w:pPr>
        <w:tabs>
          <w:tab w:val="num" w:pos="0"/>
        </w:tabs>
        <w:ind w:left="16560" w:hanging="1440"/>
      </w:pPr>
      <w:rPr>
        <w:rFonts w:hint="default"/>
      </w:rPr>
    </w:lvl>
    <w:lvl w:ilvl="8">
      <w:start w:val="1"/>
      <w:numFmt w:val="decimal"/>
      <w:lvlText w:val="%1.%2.%3.%4.%5.%6.%7.%8.%9"/>
      <w:lvlJc w:val="left"/>
      <w:pPr>
        <w:tabs>
          <w:tab w:val="num" w:pos="0"/>
        </w:tabs>
        <w:ind w:left="19080" w:hanging="1800"/>
      </w:pPr>
      <w:rPr>
        <w:rFonts w:hint="default"/>
      </w:rPr>
    </w:lvl>
  </w:abstractNum>
  <w:abstractNum w:abstractNumId="8" w15:restartNumberingAfterBreak="0">
    <w:nsid w:val="0000000A"/>
    <w:multiLevelType w:val="singleLevel"/>
    <w:tmpl w:val="0000000A"/>
    <w:name w:val="WW8Num21"/>
    <w:lvl w:ilvl="0">
      <w:numFmt w:val="bullet"/>
      <w:lvlText w:val="-"/>
      <w:lvlJc w:val="left"/>
      <w:pPr>
        <w:tabs>
          <w:tab w:val="num" w:pos="0"/>
        </w:tabs>
        <w:ind w:left="720" w:hanging="360"/>
      </w:pPr>
      <w:rPr>
        <w:rFonts w:ascii="Times New Roman" w:hAnsi="Times New Roman" w:cs="Times New Roman" w:hint="default"/>
        <w:strike/>
      </w:rPr>
    </w:lvl>
  </w:abstractNum>
  <w:abstractNum w:abstractNumId="9" w15:restartNumberingAfterBreak="0">
    <w:nsid w:val="0000000B"/>
    <w:multiLevelType w:val="singleLevel"/>
    <w:tmpl w:val="0000000B"/>
    <w:name w:val="WW8Num22"/>
    <w:lvl w:ilvl="0">
      <w:start w:val="1"/>
      <w:numFmt w:val="decimal"/>
      <w:lvlText w:val="%1)"/>
      <w:lvlJc w:val="left"/>
      <w:pPr>
        <w:tabs>
          <w:tab w:val="num" w:pos="786"/>
        </w:tabs>
        <w:ind w:left="786" w:hanging="360"/>
      </w:pPr>
      <w:rPr>
        <w:b w:val="0"/>
        <w:i w:val="0"/>
        <w:sz w:val="24"/>
        <w:lang w:val="cs-CZ"/>
      </w:rPr>
    </w:lvl>
  </w:abstractNum>
  <w:abstractNum w:abstractNumId="10" w15:restartNumberingAfterBreak="0">
    <w:nsid w:val="0000000C"/>
    <w:multiLevelType w:val="singleLevel"/>
    <w:tmpl w:val="0000000C"/>
    <w:name w:val="WW8Num23"/>
    <w:lvl w:ilvl="0">
      <w:numFmt w:val="bullet"/>
      <w:lvlText w:val="-"/>
      <w:lvlJc w:val="left"/>
      <w:pPr>
        <w:tabs>
          <w:tab w:val="num" w:pos="0"/>
        </w:tabs>
        <w:ind w:left="786" w:hanging="360"/>
      </w:pPr>
      <w:rPr>
        <w:rFonts w:ascii="Times New Roman" w:hAnsi="Times New Roman" w:cs="Times New Roman" w:hint="default"/>
        <w:strike/>
        <w:color w:val="auto"/>
      </w:rPr>
    </w:lvl>
  </w:abstractNum>
  <w:abstractNum w:abstractNumId="11" w15:restartNumberingAfterBreak="0">
    <w:nsid w:val="0000000D"/>
    <w:multiLevelType w:val="multilevel"/>
    <w:tmpl w:val="0000000D"/>
    <w:name w:val="WW8Num24"/>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1080" w:hanging="36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12" w15:restartNumberingAfterBreak="0">
    <w:nsid w:val="0000000E"/>
    <w:multiLevelType w:val="singleLevel"/>
    <w:tmpl w:val="0000000E"/>
    <w:name w:val="WW8Num25"/>
    <w:lvl w:ilvl="0">
      <w:numFmt w:val="bullet"/>
      <w:lvlText w:val="-"/>
      <w:lvlJc w:val="left"/>
      <w:pPr>
        <w:tabs>
          <w:tab w:val="num" w:pos="0"/>
        </w:tabs>
        <w:ind w:left="720" w:hanging="360"/>
      </w:pPr>
      <w:rPr>
        <w:rFonts w:ascii="Times New Roman" w:hAnsi="Times New Roman" w:cs="Times New Roman" w:hint="default"/>
        <w:b/>
        <w:i w:val="0"/>
        <w:strike/>
        <w:color w:val="000000"/>
        <w:sz w:val="22"/>
        <w:szCs w:val="24"/>
      </w:rPr>
    </w:lvl>
  </w:abstractNum>
  <w:abstractNum w:abstractNumId="13" w15:restartNumberingAfterBreak="0">
    <w:nsid w:val="0000000F"/>
    <w:multiLevelType w:val="multilevel"/>
    <w:tmpl w:val="D4847E8C"/>
    <w:name w:val="WW8Num26"/>
    <w:lvl w:ilvl="0">
      <w:start w:val="1"/>
      <w:numFmt w:val="decimal"/>
      <w:lvlText w:val="%1)"/>
      <w:lvlJc w:val="left"/>
      <w:pPr>
        <w:tabs>
          <w:tab w:val="num" w:pos="708"/>
        </w:tabs>
        <w:ind w:left="928" w:hanging="360"/>
      </w:pPr>
      <w:rPr>
        <w:b w:val="0"/>
        <w:i w:val="0"/>
        <w:strike w:val="0"/>
        <w:sz w:val="24"/>
        <w:shd w:val="clear" w:color="auto" w:fill="FFFF00"/>
      </w:rPr>
    </w:lvl>
    <w:lvl w:ilvl="1">
      <w:numFmt w:val="bullet"/>
      <w:lvlText w:val="-"/>
      <w:lvlJc w:val="left"/>
      <w:pPr>
        <w:tabs>
          <w:tab w:val="num" w:pos="708"/>
        </w:tabs>
        <w:ind w:left="1651" w:hanging="363"/>
      </w:pPr>
      <w:rPr>
        <w:rFonts w:ascii="Times New Roman" w:hAnsi="Times New Roman" w:cs="Times New Roman" w:hint="default"/>
        <w:b/>
        <w:i w:val="0"/>
        <w:strike/>
        <w:sz w:val="24"/>
        <w:lang w:val="cs-CZ"/>
      </w:rPr>
    </w:lvl>
    <w:lvl w:ilvl="2">
      <w:start w:val="1"/>
      <w:numFmt w:val="lowerRoman"/>
      <w:lvlText w:val="%3."/>
      <w:lvlJc w:val="right"/>
      <w:pPr>
        <w:tabs>
          <w:tab w:val="num" w:pos="2368"/>
        </w:tabs>
        <w:ind w:left="2368" w:hanging="180"/>
      </w:pPr>
      <w:rPr>
        <w:b w:val="0"/>
        <w:sz w:val="24"/>
      </w:r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4" w15:restartNumberingAfterBreak="0">
    <w:nsid w:val="00000010"/>
    <w:multiLevelType w:val="multilevel"/>
    <w:tmpl w:val="00000010"/>
    <w:name w:val="WW8Num27"/>
    <w:lvl w:ilvl="0">
      <w:start w:val="1"/>
      <w:numFmt w:val="decimal"/>
      <w:lvlText w:val="%1"/>
      <w:lvlJc w:val="left"/>
      <w:pPr>
        <w:tabs>
          <w:tab w:val="num" w:pos="0"/>
        </w:tabs>
        <w:ind w:left="360" w:hanging="360"/>
      </w:pPr>
      <w:rPr>
        <w:rFonts w:hint="default"/>
        <w:bCs/>
        <w:iCs/>
        <w:szCs w:val="28"/>
      </w:rPr>
    </w:lvl>
    <w:lvl w:ilvl="1">
      <w:start w:val="1"/>
      <w:numFmt w:val="decimal"/>
      <w:lvlText w:val="%1.%2"/>
      <w:lvlJc w:val="left"/>
      <w:pPr>
        <w:tabs>
          <w:tab w:val="num" w:pos="708"/>
        </w:tabs>
        <w:ind w:left="1080" w:hanging="360"/>
      </w:pPr>
      <w:rPr>
        <w:rFonts w:hint="default"/>
        <w:bCs/>
        <w:iCs/>
        <w:szCs w:val="28"/>
      </w:rPr>
    </w:lvl>
    <w:lvl w:ilvl="2">
      <w:start w:val="1"/>
      <w:numFmt w:val="decimal"/>
      <w:lvlText w:val="%1.%2.%3"/>
      <w:lvlJc w:val="left"/>
      <w:pPr>
        <w:tabs>
          <w:tab w:val="num" w:pos="0"/>
        </w:tabs>
        <w:ind w:left="2160" w:hanging="720"/>
      </w:pPr>
      <w:rPr>
        <w:rFonts w:hint="default"/>
        <w:bCs/>
        <w:iCs/>
        <w:szCs w:val="28"/>
      </w:rPr>
    </w:lvl>
    <w:lvl w:ilvl="3">
      <w:start w:val="1"/>
      <w:numFmt w:val="decimal"/>
      <w:lvlText w:val="%1.%2.%3.%4"/>
      <w:lvlJc w:val="left"/>
      <w:pPr>
        <w:tabs>
          <w:tab w:val="num" w:pos="0"/>
        </w:tabs>
        <w:ind w:left="2880" w:hanging="720"/>
      </w:pPr>
      <w:rPr>
        <w:rFonts w:hint="default"/>
        <w:bCs/>
        <w:iCs/>
        <w:szCs w:val="28"/>
      </w:rPr>
    </w:lvl>
    <w:lvl w:ilvl="4">
      <w:start w:val="1"/>
      <w:numFmt w:val="decimal"/>
      <w:lvlText w:val="%1.%2.%3.%4.%5"/>
      <w:lvlJc w:val="left"/>
      <w:pPr>
        <w:tabs>
          <w:tab w:val="num" w:pos="0"/>
        </w:tabs>
        <w:ind w:left="3960" w:hanging="1080"/>
      </w:pPr>
      <w:rPr>
        <w:rFonts w:hint="default"/>
        <w:bCs/>
        <w:iCs/>
        <w:szCs w:val="28"/>
      </w:rPr>
    </w:lvl>
    <w:lvl w:ilvl="5">
      <w:start w:val="1"/>
      <w:numFmt w:val="decimal"/>
      <w:lvlText w:val="%1.%2.%3.%4.%5.%6"/>
      <w:lvlJc w:val="left"/>
      <w:pPr>
        <w:tabs>
          <w:tab w:val="num" w:pos="0"/>
        </w:tabs>
        <w:ind w:left="4680" w:hanging="1080"/>
      </w:pPr>
      <w:rPr>
        <w:rFonts w:hint="default"/>
        <w:bCs/>
        <w:iCs/>
        <w:szCs w:val="28"/>
      </w:rPr>
    </w:lvl>
    <w:lvl w:ilvl="6">
      <w:start w:val="1"/>
      <w:numFmt w:val="decimal"/>
      <w:lvlText w:val="%1.%2.%3.%4.%5.%6.%7"/>
      <w:lvlJc w:val="left"/>
      <w:pPr>
        <w:tabs>
          <w:tab w:val="num" w:pos="0"/>
        </w:tabs>
        <w:ind w:left="5760" w:hanging="1440"/>
      </w:pPr>
      <w:rPr>
        <w:rFonts w:hint="default"/>
        <w:bCs/>
        <w:iCs/>
        <w:szCs w:val="28"/>
      </w:rPr>
    </w:lvl>
    <w:lvl w:ilvl="7">
      <w:start w:val="1"/>
      <w:numFmt w:val="decimal"/>
      <w:lvlText w:val="%1.%2.%3.%4.%5.%6.%7.%8"/>
      <w:lvlJc w:val="left"/>
      <w:pPr>
        <w:tabs>
          <w:tab w:val="num" w:pos="0"/>
        </w:tabs>
        <w:ind w:left="6480" w:hanging="1440"/>
      </w:pPr>
      <w:rPr>
        <w:rFonts w:hint="default"/>
        <w:bCs/>
        <w:iCs/>
        <w:szCs w:val="28"/>
      </w:rPr>
    </w:lvl>
    <w:lvl w:ilvl="8">
      <w:start w:val="1"/>
      <w:numFmt w:val="decimal"/>
      <w:lvlText w:val="%1.%2.%3.%4.%5.%6.%7.%8.%9"/>
      <w:lvlJc w:val="left"/>
      <w:pPr>
        <w:tabs>
          <w:tab w:val="num" w:pos="0"/>
        </w:tabs>
        <w:ind w:left="7560" w:hanging="1800"/>
      </w:pPr>
      <w:rPr>
        <w:rFonts w:hint="default"/>
        <w:bCs/>
        <w:iCs/>
        <w:szCs w:val="28"/>
      </w:rPr>
    </w:lvl>
  </w:abstractNum>
  <w:abstractNum w:abstractNumId="15" w15:restartNumberingAfterBreak="0">
    <w:nsid w:val="00000011"/>
    <w:multiLevelType w:val="multilevel"/>
    <w:tmpl w:val="00000011"/>
    <w:name w:val="WW8Num28"/>
    <w:lvl w:ilvl="0">
      <w:start w:val="1"/>
      <w:numFmt w:val="decimal"/>
      <w:lvlText w:val="%1"/>
      <w:lvlJc w:val="left"/>
      <w:pPr>
        <w:tabs>
          <w:tab w:val="num" w:pos="0"/>
        </w:tabs>
        <w:ind w:left="360" w:hanging="360"/>
      </w:pPr>
      <w:rPr>
        <w:rFonts w:hint="default"/>
        <w:bCs/>
        <w:iCs/>
        <w:strike/>
        <w:szCs w:val="28"/>
      </w:rPr>
    </w:lvl>
    <w:lvl w:ilvl="1">
      <w:start w:val="1"/>
      <w:numFmt w:val="decimal"/>
      <w:lvlText w:val="%1.%2"/>
      <w:lvlJc w:val="left"/>
      <w:pPr>
        <w:tabs>
          <w:tab w:val="num" w:pos="0"/>
        </w:tabs>
        <w:ind w:left="1080" w:hanging="360"/>
      </w:pPr>
      <w:rPr>
        <w:rFonts w:hint="default"/>
        <w:bCs/>
        <w:iCs/>
        <w:strike/>
        <w:szCs w:val="28"/>
      </w:rPr>
    </w:lvl>
    <w:lvl w:ilvl="2">
      <w:start w:val="1"/>
      <w:numFmt w:val="decimal"/>
      <w:lvlText w:val="%1.%2.%3"/>
      <w:lvlJc w:val="left"/>
      <w:pPr>
        <w:tabs>
          <w:tab w:val="num" w:pos="0"/>
        </w:tabs>
        <w:ind w:left="2160" w:hanging="720"/>
      </w:pPr>
      <w:rPr>
        <w:rFonts w:hint="default"/>
        <w:bCs/>
        <w:iCs/>
        <w:strike/>
        <w:szCs w:val="28"/>
      </w:rPr>
    </w:lvl>
    <w:lvl w:ilvl="3">
      <w:start w:val="1"/>
      <w:numFmt w:val="decimal"/>
      <w:lvlText w:val="%1.%2.%3.%4"/>
      <w:lvlJc w:val="left"/>
      <w:pPr>
        <w:tabs>
          <w:tab w:val="num" w:pos="0"/>
        </w:tabs>
        <w:ind w:left="2880" w:hanging="720"/>
      </w:pPr>
      <w:rPr>
        <w:rFonts w:hint="default"/>
        <w:bCs/>
        <w:iCs/>
        <w:strike/>
        <w:szCs w:val="28"/>
      </w:rPr>
    </w:lvl>
    <w:lvl w:ilvl="4">
      <w:start w:val="1"/>
      <w:numFmt w:val="decimal"/>
      <w:lvlText w:val="%1.%2.%3.%4.%5"/>
      <w:lvlJc w:val="left"/>
      <w:pPr>
        <w:tabs>
          <w:tab w:val="num" w:pos="0"/>
        </w:tabs>
        <w:ind w:left="3960" w:hanging="1080"/>
      </w:pPr>
      <w:rPr>
        <w:rFonts w:hint="default"/>
        <w:bCs/>
        <w:iCs/>
        <w:strike/>
        <w:szCs w:val="28"/>
      </w:rPr>
    </w:lvl>
    <w:lvl w:ilvl="5">
      <w:start w:val="1"/>
      <w:numFmt w:val="decimal"/>
      <w:lvlText w:val="%1.%2.%3.%4.%5.%6"/>
      <w:lvlJc w:val="left"/>
      <w:pPr>
        <w:tabs>
          <w:tab w:val="num" w:pos="0"/>
        </w:tabs>
        <w:ind w:left="4680" w:hanging="1080"/>
      </w:pPr>
      <w:rPr>
        <w:rFonts w:hint="default"/>
        <w:bCs/>
        <w:iCs/>
        <w:strike/>
        <w:szCs w:val="28"/>
      </w:rPr>
    </w:lvl>
    <w:lvl w:ilvl="6">
      <w:start w:val="1"/>
      <w:numFmt w:val="decimal"/>
      <w:lvlText w:val="%1.%2.%3.%4.%5.%6.%7"/>
      <w:lvlJc w:val="left"/>
      <w:pPr>
        <w:tabs>
          <w:tab w:val="num" w:pos="0"/>
        </w:tabs>
        <w:ind w:left="5760" w:hanging="1440"/>
      </w:pPr>
      <w:rPr>
        <w:rFonts w:hint="default"/>
        <w:bCs/>
        <w:iCs/>
        <w:strike/>
        <w:szCs w:val="28"/>
      </w:rPr>
    </w:lvl>
    <w:lvl w:ilvl="7">
      <w:start w:val="1"/>
      <w:numFmt w:val="decimal"/>
      <w:lvlText w:val="%1.%2.%3.%4.%5.%6.%7.%8"/>
      <w:lvlJc w:val="left"/>
      <w:pPr>
        <w:tabs>
          <w:tab w:val="num" w:pos="0"/>
        </w:tabs>
        <w:ind w:left="6480" w:hanging="1440"/>
      </w:pPr>
      <w:rPr>
        <w:rFonts w:hint="default"/>
        <w:bCs/>
        <w:iCs/>
        <w:strike/>
        <w:szCs w:val="28"/>
      </w:rPr>
    </w:lvl>
    <w:lvl w:ilvl="8">
      <w:start w:val="1"/>
      <w:numFmt w:val="decimal"/>
      <w:lvlText w:val="%1.%2.%3.%4.%5.%6.%7.%8.%9"/>
      <w:lvlJc w:val="left"/>
      <w:pPr>
        <w:tabs>
          <w:tab w:val="num" w:pos="0"/>
        </w:tabs>
        <w:ind w:left="7560" w:hanging="1800"/>
      </w:pPr>
      <w:rPr>
        <w:rFonts w:hint="default"/>
        <w:bCs/>
        <w:iCs/>
        <w:strike/>
        <w:szCs w:val="28"/>
      </w:rPr>
    </w:lvl>
  </w:abstractNum>
  <w:abstractNum w:abstractNumId="16" w15:restartNumberingAfterBreak="0">
    <w:nsid w:val="00000013"/>
    <w:multiLevelType w:val="multilevel"/>
    <w:tmpl w:val="00000013"/>
    <w:name w:val="WW8Num30"/>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1080" w:hanging="360"/>
      </w:pPr>
      <w:rPr>
        <w:rFonts w:hint="default"/>
        <w:b w:val="0"/>
      </w:rPr>
    </w:lvl>
    <w:lvl w:ilvl="2">
      <w:start w:val="1"/>
      <w:numFmt w:val="decimal"/>
      <w:lvlText w:val="%1.%2.%3"/>
      <w:lvlJc w:val="left"/>
      <w:pPr>
        <w:tabs>
          <w:tab w:val="num" w:pos="708"/>
        </w:tabs>
        <w:ind w:left="2160" w:hanging="720"/>
      </w:pPr>
      <w:rPr>
        <w:rFonts w:hint="default"/>
        <w:b w:val="0"/>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17" w15:restartNumberingAfterBreak="0">
    <w:nsid w:val="00000014"/>
    <w:multiLevelType w:val="singleLevel"/>
    <w:tmpl w:val="00000014"/>
    <w:name w:val="WW8Num31"/>
    <w:lvl w:ilvl="0">
      <w:numFmt w:val="bullet"/>
      <w:lvlText w:val="-"/>
      <w:lvlJc w:val="left"/>
      <w:pPr>
        <w:tabs>
          <w:tab w:val="num" w:pos="0"/>
        </w:tabs>
        <w:ind w:left="720" w:hanging="360"/>
      </w:pPr>
      <w:rPr>
        <w:rFonts w:ascii="Times New Roman" w:hAnsi="Times New Roman" w:cs="Times New Roman" w:hint="default"/>
        <w:strike/>
        <w:color w:val="000000"/>
        <w:szCs w:val="24"/>
      </w:rPr>
    </w:lvl>
  </w:abstractNum>
  <w:abstractNum w:abstractNumId="18" w15:restartNumberingAfterBreak="0">
    <w:nsid w:val="00000015"/>
    <w:multiLevelType w:val="singleLevel"/>
    <w:tmpl w:val="00000015"/>
    <w:name w:val="WW8Num32"/>
    <w:lvl w:ilvl="0">
      <w:start w:val="2"/>
      <w:numFmt w:val="decimal"/>
      <w:lvlText w:val="%1)"/>
      <w:lvlJc w:val="left"/>
      <w:pPr>
        <w:tabs>
          <w:tab w:val="num" w:pos="708"/>
        </w:tabs>
        <w:ind w:left="720" w:hanging="360"/>
      </w:pPr>
      <w:rPr>
        <w:rFonts w:hint="default"/>
        <w:b/>
        <w:strike/>
        <w:kern w:val="1"/>
        <w:szCs w:val="24"/>
        <w:lang w:val="cs-CZ"/>
      </w:rPr>
    </w:lvl>
  </w:abstractNum>
  <w:abstractNum w:abstractNumId="19" w15:restartNumberingAfterBreak="0">
    <w:nsid w:val="00000016"/>
    <w:multiLevelType w:val="multilevel"/>
    <w:tmpl w:val="00000016"/>
    <w:name w:val="WW8Num33"/>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708"/>
        </w:tabs>
        <w:ind w:left="1080" w:hanging="36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20" w15:restartNumberingAfterBreak="0">
    <w:nsid w:val="00000017"/>
    <w:multiLevelType w:val="multilevel"/>
    <w:tmpl w:val="00000017"/>
    <w:name w:val="WW8Num34"/>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21" w15:restartNumberingAfterBreak="0">
    <w:nsid w:val="00000018"/>
    <w:multiLevelType w:val="singleLevel"/>
    <w:tmpl w:val="00000018"/>
    <w:name w:val="WW8Num35"/>
    <w:lvl w:ilvl="0">
      <w:start w:val="1"/>
      <w:numFmt w:val="lowerLetter"/>
      <w:lvlText w:val="%1)"/>
      <w:lvlJc w:val="left"/>
      <w:pPr>
        <w:tabs>
          <w:tab w:val="num" w:pos="0"/>
        </w:tabs>
        <w:ind w:left="720" w:hanging="360"/>
      </w:pPr>
      <w:rPr>
        <w:rFonts w:hint="default"/>
      </w:rPr>
    </w:lvl>
  </w:abstractNum>
  <w:abstractNum w:abstractNumId="22" w15:restartNumberingAfterBreak="0">
    <w:nsid w:val="00000019"/>
    <w:multiLevelType w:val="singleLevel"/>
    <w:tmpl w:val="00000019"/>
    <w:name w:val="WW8Num36"/>
    <w:lvl w:ilvl="0">
      <w:start w:val="1"/>
      <w:numFmt w:val="lowerLetter"/>
      <w:lvlText w:val="%1)"/>
      <w:lvlJc w:val="left"/>
      <w:pPr>
        <w:tabs>
          <w:tab w:val="num" w:pos="708"/>
        </w:tabs>
        <w:ind w:left="720" w:hanging="360"/>
      </w:pPr>
    </w:lvl>
  </w:abstractNum>
  <w:abstractNum w:abstractNumId="23" w15:restartNumberingAfterBreak="0">
    <w:nsid w:val="0ADF3D5D"/>
    <w:multiLevelType w:val="hybridMultilevel"/>
    <w:tmpl w:val="5BBA716C"/>
    <w:lvl w:ilvl="0" w:tplc="04050001">
      <w:start w:val="1"/>
      <w:numFmt w:val="bullet"/>
      <w:lvlText w:val=""/>
      <w:lvlJc w:val="left"/>
      <w:pPr>
        <w:ind w:left="928" w:hanging="360"/>
      </w:pPr>
      <w:rPr>
        <w:rFonts w:ascii="Symbol" w:hAnsi="Symbol" w:hint="default"/>
      </w:rPr>
    </w:lvl>
    <w:lvl w:ilvl="1" w:tplc="04050003">
      <w:start w:val="1"/>
      <w:numFmt w:val="bullet"/>
      <w:lvlText w:val="o"/>
      <w:lvlJc w:val="left"/>
      <w:pPr>
        <w:ind w:left="1582" w:hanging="360"/>
      </w:pPr>
      <w:rPr>
        <w:rFonts w:ascii="Courier New" w:hAnsi="Courier New" w:cs="Courier New" w:hint="default"/>
      </w:rPr>
    </w:lvl>
    <w:lvl w:ilvl="2" w:tplc="04050005">
      <w:start w:val="1"/>
      <w:numFmt w:val="bullet"/>
      <w:lvlText w:val=""/>
      <w:lvlJc w:val="left"/>
      <w:pPr>
        <w:ind w:left="2302" w:hanging="360"/>
      </w:pPr>
      <w:rPr>
        <w:rFonts w:ascii="Wingdings" w:hAnsi="Wingdings" w:hint="default"/>
      </w:rPr>
    </w:lvl>
    <w:lvl w:ilvl="3" w:tplc="0405000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4" w15:restartNumberingAfterBreak="0">
    <w:nsid w:val="0AE1142C"/>
    <w:multiLevelType w:val="hybridMultilevel"/>
    <w:tmpl w:val="D284CB76"/>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29472D5"/>
    <w:multiLevelType w:val="multilevel"/>
    <w:tmpl w:val="21507356"/>
    <w:styleLink w:val="Styl1"/>
    <w:lvl w:ilvl="0">
      <w:start w:val="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99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1B8F6390"/>
    <w:multiLevelType w:val="hybridMultilevel"/>
    <w:tmpl w:val="BE069E66"/>
    <w:lvl w:ilvl="0" w:tplc="FFFFFFFF">
      <w:start w:val="1"/>
      <w:numFmt w:val="bullet"/>
      <w:lvlText w:val="-"/>
      <w:lvlJc w:val="left"/>
      <w:pPr>
        <w:tabs>
          <w:tab w:val="num" w:pos="823"/>
        </w:tabs>
        <w:ind w:left="1135" w:hanging="312"/>
      </w:pPr>
      <w:rPr>
        <w:rFonts w:ascii="Times New Roman" w:eastAsia="Times New Roman" w:hAnsi="Times New Roman" w:cs="Times New Roman" w:hint="default"/>
        <w:b/>
        <w:i w:val="0"/>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27" w15:restartNumberingAfterBreak="0">
    <w:nsid w:val="21E625F1"/>
    <w:multiLevelType w:val="hybridMultilevel"/>
    <w:tmpl w:val="96F242A2"/>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81F6F31"/>
    <w:multiLevelType w:val="multilevel"/>
    <w:tmpl w:val="7E4A77F0"/>
    <w:styleLink w:val="Styl4"/>
    <w:lvl w:ilvl="0">
      <w:start w:val="11"/>
      <w:numFmt w:val="decimal"/>
      <w:lvlText w:val="%1"/>
      <w:lvlJc w:val="left"/>
      <w:pPr>
        <w:ind w:left="360" w:hanging="360"/>
      </w:pPr>
      <w:rPr>
        <w:rFonts w:hint="default"/>
      </w:rPr>
    </w:lvl>
    <w:lvl w:ilvl="1">
      <w:start w:val="1"/>
      <w:numFmt w:val="decimal"/>
      <w:lvlText w:val="%1.%2"/>
      <w:lvlJc w:val="left"/>
      <w:pPr>
        <w:ind w:left="502" w:hanging="360"/>
      </w:pPr>
      <w:rPr>
        <w:rFonts w:hint="default"/>
        <w:color w:val="000000"/>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29014297"/>
    <w:multiLevelType w:val="hybridMultilevel"/>
    <w:tmpl w:val="A51470CE"/>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3BF74BB"/>
    <w:multiLevelType w:val="hybridMultilevel"/>
    <w:tmpl w:val="423A0C72"/>
    <w:lvl w:ilvl="0" w:tplc="FFFFFFFF">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6051A63"/>
    <w:multiLevelType w:val="hybridMultilevel"/>
    <w:tmpl w:val="1AAC7D64"/>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F491A7F"/>
    <w:multiLevelType w:val="hybridMultilevel"/>
    <w:tmpl w:val="475ADF1E"/>
    <w:lvl w:ilvl="0" w:tplc="02026B2E">
      <w:start w:val="3"/>
      <w:numFmt w:val="bullet"/>
      <w:lvlText w:val="-"/>
      <w:lvlJc w:val="left"/>
      <w:pPr>
        <w:ind w:left="1288" w:hanging="360"/>
      </w:pPr>
      <w:rPr>
        <w:rFonts w:ascii="Calibri" w:eastAsia="Calibri" w:hAnsi="Calibri" w:cs="Calibri" w:hint="default"/>
        <w:color w:val="auto"/>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33" w15:restartNumberingAfterBreak="0">
    <w:nsid w:val="45213945"/>
    <w:multiLevelType w:val="multilevel"/>
    <w:tmpl w:val="F33A82B4"/>
    <w:styleLink w:val="Styl5"/>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9E52864"/>
    <w:multiLevelType w:val="hybridMultilevel"/>
    <w:tmpl w:val="2B3E5E0A"/>
    <w:lvl w:ilvl="0" w:tplc="43B836BC">
      <w:start w:val="1"/>
      <w:numFmt w:val="decimal"/>
      <w:pStyle w:val="Podnadpis2"/>
      <w:lvlText w:val="1.%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A090C7E"/>
    <w:multiLevelType w:val="multilevel"/>
    <w:tmpl w:val="61CAFF0E"/>
    <w:styleLink w:val="Styl2"/>
    <w:lvl w:ilvl="0">
      <w:start w:val="8"/>
      <w:numFmt w:val="decimal"/>
      <w:lvlText w:val="%1"/>
      <w:lvlJc w:val="left"/>
      <w:pPr>
        <w:ind w:left="360" w:hanging="360"/>
      </w:pPr>
      <w:rPr>
        <w:rFonts w:hint="default"/>
      </w:rPr>
    </w:lvl>
    <w:lvl w:ilvl="1">
      <w:start w:val="1"/>
      <w:numFmt w:val="decimal"/>
      <w:lvlText w:val="8.%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C9E159F"/>
    <w:multiLevelType w:val="hybridMultilevel"/>
    <w:tmpl w:val="325C6216"/>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DAE5A91"/>
    <w:multiLevelType w:val="hybridMultilevel"/>
    <w:tmpl w:val="50F2D9F4"/>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43422BE"/>
    <w:multiLevelType w:val="hybridMultilevel"/>
    <w:tmpl w:val="BD68D3E0"/>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9C808A6"/>
    <w:multiLevelType w:val="hybridMultilevel"/>
    <w:tmpl w:val="DA4E7EAA"/>
    <w:lvl w:ilvl="0"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C53284D"/>
    <w:multiLevelType w:val="hybridMultilevel"/>
    <w:tmpl w:val="8482F842"/>
    <w:lvl w:ilvl="0" w:tplc="FFFFFFFF">
      <w:start w:val="1"/>
      <w:numFmt w:val="decimal"/>
      <w:lvlText w:val="%1)"/>
      <w:lvlJc w:val="left"/>
      <w:pPr>
        <w:tabs>
          <w:tab w:val="num" w:pos="-3"/>
        </w:tabs>
        <w:ind w:left="360" w:hanging="360"/>
      </w:pPr>
      <w:rPr>
        <w:rFonts w:hint="default"/>
        <w:b w:val="0"/>
        <w:i w:val="0"/>
        <w:color w:val="auto"/>
        <w:sz w:val="24"/>
        <w:szCs w:val="24"/>
      </w:rPr>
    </w:lvl>
    <w:lvl w:ilvl="1" w:tplc="FFFFFFFF">
      <w:start w:val="1"/>
      <w:numFmt w:val="bullet"/>
      <w:lvlText w:val="-"/>
      <w:lvlJc w:val="left"/>
      <w:pPr>
        <w:tabs>
          <w:tab w:val="num" w:pos="255"/>
        </w:tabs>
        <w:ind w:left="567" w:hanging="312"/>
      </w:pPr>
      <w:rPr>
        <w:rFonts w:ascii="Times New Roman" w:eastAsia="Times New Roman" w:hAnsi="Times New Roman" w:cs="Times New Roman" w:hint="default"/>
        <w:b/>
        <w:i w:val="0"/>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lowerLetter"/>
      <w:lvlText w:val="%7)"/>
      <w:lvlJc w:val="left"/>
      <w:pPr>
        <w:ind w:left="4680" w:hanging="360"/>
      </w:pPr>
      <w:rPr>
        <w:rFonts w:hint="default"/>
      </w:r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5D112FCA"/>
    <w:multiLevelType w:val="hybridMultilevel"/>
    <w:tmpl w:val="EECEDB3E"/>
    <w:lvl w:ilvl="0" w:tplc="FAD6A45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57D2F85"/>
    <w:multiLevelType w:val="multilevel"/>
    <w:tmpl w:val="F8DEE6E4"/>
    <w:lvl w:ilvl="0">
      <w:start w:val="1"/>
      <w:numFmt w:val="decimal"/>
      <w:pStyle w:val="Nadpis1"/>
      <w:lvlText w:val="%1)"/>
      <w:lvlJc w:val="left"/>
      <w:pPr>
        <w:ind w:left="567" w:hanging="567"/>
      </w:pPr>
      <w:rPr>
        <w:rFonts w:hint="default"/>
      </w:rPr>
    </w:lvl>
    <w:lvl w:ilvl="1">
      <w:start w:val="1"/>
      <w:numFmt w:val="decimal"/>
      <w:pStyle w:val="Nadpis2"/>
      <w:lvlText w:val="%1.%2"/>
      <w:lvlJc w:val="left"/>
      <w:pPr>
        <w:ind w:left="709" w:hanging="709"/>
      </w:pPr>
      <w:rPr>
        <w:rFonts w:hint="default"/>
      </w:rPr>
    </w:lvl>
    <w:lvl w:ilvl="2">
      <w:start w:val="1"/>
      <w:numFmt w:val="decimal"/>
      <w:pStyle w:val="Nadpis3"/>
      <w:lvlText w:val="%1.%2.%3"/>
      <w:lvlJc w:val="left"/>
      <w:pPr>
        <w:ind w:left="992"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B4879A7"/>
    <w:multiLevelType w:val="multilevel"/>
    <w:tmpl w:val="0405001F"/>
    <w:styleLink w:val="Styl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BF0273"/>
    <w:multiLevelType w:val="hybridMultilevel"/>
    <w:tmpl w:val="A0EAAEE0"/>
    <w:lvl w:ilvl="0" w:tplc="53A2F504">
      <w:start w:val="1"/>
      <w:numFmt w:val="lowerLetter"/>
      <w:pStyle w:val="Pesbody"/>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79942199">
    <w:abstractNumId w:val="34"/>
  </w:num>
  <w:num w:numId="2" w16cid:durableId="99952028">
    <w:abstractNumId w:val="25"/>
  </w:num>
  <w:num w:numId="3" w16cid:durableId="114755176">
    <w:abstractNumId w:val="35"/>
  </w:num>
  <w:num w:numId="4" w16cid:durableId="1910768513">
    <w:abstractNumId w:val="43"/>
  </w:num>
  <w:num w:numId="5" w16cid:durableId="2117014833">
    <w:abstractNumId w:val="28"/>
  </w:num>
  <w:num w:numId="6" w16cid:durableId="1334576268">
    <w:abstractNumId w:val="33"/>
  </w:num>
  <w:num w:numId="7" w16cid:durableId="36204738">
    <w:abstractNumId w:val="42"/>
  </w:num>
  <w:num w:numId="8" w16cid:durableId="772432821">
    <w:abstractNumId w:val="40"/>
  </w:num>
  <w:num w:numId="9" w16cid:durableId="1962030978">
    <w:abstractNumId w:val="23"/>
  </w:num>
  <w:num w:numId="10" w16cid:durableId="1777211019">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2200583">
    <w:abstractNumId w:val="32"/>
  </w:num>
  <w:num w:numId="12" w16cid:durableId="1470786918">
    <w:abstractNumId w:val="31"/>
  </w:num>
  <w:num w:numId="13" w16cid:durableId="731733091">
    <w:abstractNumId w:val="24"/>
  </w:num>
  <w:num w:numId="14" w16cid:durableId="80756196">
    <w:abstractNumId w:val="27"/>
  </w:num>
  <w:num w:numId="15" w16cid:durableId="763262647">
    <w:abstractNumId w:val="26"/>
  </w:num>
  <w:num w:numId="16" w16cid:durableId="1443377813">
    <w:abstractNumId w:val="36"/>
  </w:num>
  <w:num w:numId="17" w16cid:durableId="697043066">
    <w:abstractNumId w:val="39"/>
  </w:num>
  <w:num w:numId="18" w16cid:durableId="1096748376">
    <w:abstractNumId w:val="29"/>
  </w:num>
  <w:num w:numId="19" w16cid:durableId="1825587666">
    <w:abstractNumId w:val="37"/>
  </w:num>
  <w:num w:numId="20" w16cid:durableId="399864991">
    <w:abstractNumId w:val="38"/>
  </w:num>
  <w:num w:numId="21" w16cid:durableId="1393188921">
    <w:abstractNumId w:val="30"/>
  </w:num>
  <w:num w:numId="22" w16cid:durableId="175773485">
    <w:abstractNumId w:val="44"/>
  </w:num>
  <w:num w:numId="23" w16cid:durableId="1406025011">
    <w:abstractNumId w:val="4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A71"/>
    <w:rsid w:val="000001AF"/>
    <w:rsid w:val="000003D9"/>
    <w:rsid w:val="0000071F"/>
    <w:rsid w:val="000009B8"/>
    <w:rsid w:val="00000A38"/>
    <w:rsid w:val="00000ADB"/>
    <w:rsid w:val="00000B6E"/>
    <w:rsid w:val="00000C1B"/>
    <w:rsid w:val="00000C95"/>
    <w:rsid w:val="00000D88"/>
    <w:rsid w:val="000012AD"/>
    <w:rsid w:val="000012D5"/>
    <w:rsid w:val="00001420"/>
    <w:rsid w:val="00001600"/>
    <w:rsid w:val="000016A3"/>
    <w:rsid w:val="0000177F"/>
    <w:rsid w:val="0000180B"/>
    <w:rsid w:val="000019DE"/>
    <w:rsid w:val="00001DD6"/>
    <w:rsid w:val="00001DF0"/>
    <w:rsid w:val="00001E6C"/>
    <w:rsid w:val="00001E9E"/>
    <w:rsid w:val="00001ED1"/>
    <w:rsid w:val="00001F9E"/>
    <w:rsid w:val="0000212E"/>
    <w:rsid w:val="00002131"/>
    <w:rsid w:val="000027F3"/>
    <w:rsid w:val="00002C54"/>
    <w:rsid w:val="00002DDE"/>
    <w:rsid w:val="000038E5"/>
    <w:rsid w:val="00003AB9"/>
    <w:rsid w:val="00003FA7"/>
    <w:rsid w:val="00004102"/>
    <w:rsid w:val="00004203"/>
    <w:rsid w:val="00004324"/>
    <w:rsid w:val="000043B9"/>
    <w:rsid w:val="00004629"/>
    <w:rsid w:val="00004853"/>
    <w:rsid w:val="000048C7"/>
    <w:rsid w:val="00004903"/>
    <w:rsid w:val="000049E5"/>
    <w:rsid w:val="00004BA9"/>
    <w:rsid w:val="00004BFB"/>
    <w:rsid w:val="00004E68"/>
    <w:rsid w:val="0000508E"/>
    <w:rsid w:val="000050E8"/>
    <w:rsid w:val="000057A8"/>
    <w:rsid w:val="00005805"/>
    <w:rsid w:val="00005822"/>
    <w:rsid w:val="00005998"/>
    <w:rsid w:val="00005B89"/>
    <w:rsid w:val="00005BDC"/>
    <w:rsid w:val="000060C9"/>
    <w:rsid w:val="000061CB"/>
    <w:rsid w:val="00006264"/>
    <w:rsid w:val="0000627C"/>
    <w:rsid w:val="000062F1"/>
    <w:rsid w:val="000064D6"/>
    <w:rsid w:val="0000673A"/>
    <w:rsid w:val="000068F9"/>
    <w:rsid w:val="00006945"/>
    <w:rsid w:val="0000695B"/>
    <w:rsid w:val="00006A1A"/>
    <w:rsid w:val="00006AD4"/>
    <w:rsid w:val="000070F5"/>
    <w:rsid w:val="00007231"/>
    <w:rsid w:val="000072B7"/>
    <w:rsid w:val="000072BB"/>
    <w:rsid w:val="00007476"/>
    <w:rsid w:val="000075CA"/>
    <w:rsid w:val="0000785F"/>
    <w:rsid w:val="00007964"/>
    <w:rsid w:val="00007AA5"/>
    <w:rsid w:val="00007C0C"/>
    <w:rsid w:val="0001011A"/>
    <w:rsid w:val="00010299"/>
    <w:rsid w:val="000102E3"/>
    <w:rsid w:val="000105C6"/>
    <w:rsid w:val="0001072D"/>
    <w:rsid w:val="00010905"/>
    <w:rsid w:val="00010A7E"/>
    <w:rsid w:val="00010C19"/>
    <w:rsid w:val="00010CFF"/>
    <w:rsid w:val="00010E21"/>
    <w:rsid w:val="00010F5E"/>
    <w:rsid w:val="0001122B"/>
    <w:rsid w:val="0001159C"/>
    <w:rsid w:val="00011621"/>
    <w:rsid w:val="00011C5F"/>
    <w:rsid w:val="0001203C"/>
    <w:rsid w:val="000124C6"/>
    <w:rsid w:val="000128C6"/>
    <w:rsid w:val="00012942"/>
    <w:rsid w:val="00012962"/>
    <w:rsid w:val="0001311C"/>
    <w:rsid w:val="00013264"/>
    <w:rsid w:val="000133D2"/>
    <w:rsid w:val="000139AF"/>
    <w:rsid w:val="00013BCE"/>
    <w:rsid w:val="00013C1A"/>
    <w:rsid w:val="00013C46"/>
    <w:rsid w:val="00013C9A"/>
    <w:rsid w:val="00013CCB"/>
    <w:rsid w:val="000141BC"/>
    <w:rsid w:val="00014210"/>
    <w:rsid w:val="000142CE"/>
    <w:rsid w:val="000142EB"/>
    <w:rsid w:val="00014377"/>
    <w:rsid w:val="0001478D"/>
    <w:rsid w:val="00014AD6"/>
    <w:rsid w:val="00014B2B"/>
    <w:rsid w:val="00014D39"/>
    <w:rsid w:val="00014EC2"/>
    <w:rsid w:val="00014FD8"/>
    <w:rsid w:val="00014FEA"/>
    <w:rsid w:val="00015066"/>
    <w:rsid w:val="000151EA"/>
    <w:rsid w:val="0001548F"/>
    <w:rsid w:val="0001553A"/>
    <w:rsid w:val="00015922"/>
    <w:rsid w:val="00015BB3"/>
    <w:rsid w:val="00015CD0"/>
    <w:rsid w:val="00016070"/>
    <w:rsid w:val="0001615D"/>
    <w:rsid w:val="000163FD"/>
    <w:rsid w:val="00016548"/>
    <w:rsid w:val="000169F6"/>
    <w:rsid w:val="00016A29"/>
    <w:rsid w:val="00016B89"/>
    <w:rsid w:val="00016BD6"/>
    <w:rsid w:val="00016D2F"/>
    <w:rsid w:val="00016EE1"/>
    <w:rsid w:val="00017375"/>
    <w:rsid w:val="00017567"/>
    <w:rsid w:val="000176C3"/>
    <w:rsid w:val="0001778B"/>
    <w:rsid w:val="000177A7"/>
    <w:rsid w:val="0001795B"/>
    <w:rsid w:val="00017994"/>
    <w:rsid w:val="00017B3F"/>
    <w:rsid w:val="00017F1E"/>
    <w:rsid w:val="00017FCB"/>
    <w:rsid w:val="00017FFB"/>
    <w:rsid w:val="000200E7"/>
    <w:rsid w:val="00020379"/>
    <w:rsid w:val="000204EE"/>
    <w:rsid w:val="0002084B"/>
    <w:rsid w:val="00020A82"/>
    <w:rsid w:val="00020B04"/>
    <w:rsid w:val="00020CD4"/>
    <w:rsid w:val="00020E05"/>
    <w:rsid w:val="00020E44"/>
    <w:rsid w:val="00020EA4"/>
    <w:rsid w:val="00020F0F"/>
    <w:rsid w:val="00021043"/>
    <w:rsid w:val="000212E1"/>
    <w:rsid w:val="00021684"/>
    <w:rsid w:val="000217D7"/>
    <w:rsid w:val="00021830"/>
    <w:rsid w:val="00021967"/>
    <w:rsid w:val="00021BD0"/>
    <w:rsid w:val="00021D48"/>
    <w:rsid w:val="00021D51"/>
    <w:rsid w:val="00021ED5"/>
    <w:rsid w:val="00021FEB"/>
    <w:rsid w:val="0002225A"/>
    <w:rsid w:val="00022306"/>
    <w:rsid w:val="000224A3"/>
    <w:rsid w:val="00022682"/>
    <w:rsid w:val="0002296A"/>
    <w:rsid w:val="00022AC1"/>
    <w:rsid w:val="00022B6B"/>
    <w:rsid w:val="00022BEC"/>
    <w:rsid w:val="00022F03"/>
    <w:rsid w:val="0002366B"/>
    <w:rsid w:val="00023724"/>
    <w:rsid w:val="000237C0"/>
    <w:rsid w:val="00023F7E"/>
    <w:rsid w:val="0002461D"/>
    <w:rsid w:val="0002494B"/>
    <w:rsid w:val="00024977"/>
    <w:rsid w:val="00024CDE"/>
    <w:rsid w:val="00024E60"/>
    <w:rsid w:val="00024F39"/>
    <w:rsid w:val="000252E0"/>
    <w:rsid w:val="000252FB"/>
    <w:rsid w:val="0002545B"/>
    <w:rsid w:val="000255EC"/>
    <w:rsid w:val="00025615"/>
    <w:rsid w:val="00025634"/>
    <w:rsid w:val="00025779"/>
    <w:rsid w:val="0002577E"/>
    <w:rsid w:val="000257B0"/>
    <w:rsid w:val="000257CA"/>
    <w:rsid w:val="000259CD"/>
    <w:rsid w:val="00025B6A"/>
    <w:rsid w:val="00025BEA"/>
    <w:rsid w:val="00025D17"/>
    <w:rsid w:val="00025EBD"/>
    <w:rsid w:val="00025F94"/>
    <w:rsid w:val="00026001"/>
    <w:rsid w:val="00026190"/>
    <w:rsid w:val="0002625E"/>
    <w:rsid w:val="0002628A"/>
    <w:rsid w:val="000263D1"/>
    <w:rsid w:val="0002643E"/>
    <w:rsid w:val="0002646D"/>
    <w:rsid w:val="0002658A"/>
    <w:rsid w:val="0002699E"/>
    <w:rsid w:val="00026A10"/>
    <w:rsid w:val="00026C46"/>
    <w:rsid w:val="00026F8D"/>
    <w:rsid w:val="00026FCA"/>
    <w:rsid w:val="0002706E"/>
    <w:rsid w:val="0002714D"/>
    <w:rsid w:val="000274C5"/>
    <w:rsid w:val="000279F4"/>
    <w:rsid w:val="00027A0E"/>
    <w:rsid w:val="00027D2C"/>
    <w:rsid w:val="000301AC"/>
    <w:rsid w:val="000302B0"/>
    <w:rsid w:val="00030410"/>
    <w:rsid w:val="00030497"/>
    <w:rsid w:val="00030745"/>
    <w:rsid w:val="000307DD"/>
    <w:rsid w:val="00030925"/>
    <w:rsid w:val="000309A7"/>
    <w:rsid w:val="000309AD"/>
    <w:rsid w:val="000309C6"/>
    <w:rsid w:val="00030AF7"/>
    <w:rsid w:val="00030C6E"/>
    <w:rsid w:val="00030CE4"/>
    <w:rsid w:val="00030DD8"/>
    <w:rsid w:val="00031093"/>
    <w:rsid w:val="000311F2"/>
    <w:rsid w:val="00031367"/>
    <w:rsid w:val="00031477"/>
    <w:rsid w:val="00031585"/>
    <w:rsid w:val="000316A9"/>
    <w:rsid w:val="000318BD"/>
    <w:rsid w:val="00031AF1"/>
    <w:rsid w:val="00031B3B"/>
    <w:rsid w:val="00031E75"/>
    <w:rsid w:val="00031FDC"/>
    <w:rsid w:val="00032022"/>
    <w:rsid w:val="000323B4"/>
    <w:rsid w:val="0003263F"/>
    <w:rsid w:val="000329E3"/>
    <w:rsid w:val="00032E53"/>
    <w:rsid w:val="00032F04"/>
    <w:rsid w:val="00032F1D"/>
    <w:rsid w:val="0003300E"/>
    <w:rsid w:val="0003317C"/>
    <w:rsid w:val="00033452"/>
    <w:rsid w:val="0003350C"/>
    <w:rsid w:val="000335A3"/>
    <w:rsid w:val="0003384E"/>
    <w:rsid w:val="00033C43"/>
    <w:rsid w:val="00033E07"/>
    <w:rsid w:val="00033FC0"/>
    <w:rsid w:val="00034041"/>
    <w:rsid w:val="000340A4"/>
    <w:rsid w:val="00034327"/>
    <w:rsid w:val="0003439B"/>
    <w:rsid w:val="00034486"/>
    <w:rsid w:val="00034675"/>
    <w:rsid w:val="00034AE6"/>
    <w:rsid w:val="00034BC4"/>
    <w:rsid w:val="00034D62"/>
    <w:rsid w:val="00034D99"/>
    <w:rsid w:val="00035377"/>
    <w:rsid w:val="000356A8"/>
    <w:rsid w:val="000359A0"/>
    <w:rsid w:val="00035CF4"/>
    <w:rsid w:val="00035DB1"/>
    <w:rsid w:val="00035F8B"/>
    <w:rsid w:val="0003628F"/>
    <w:rsid w:val="0003630F"/>
    <w:rsid w:val="0003657C"/>
    <w:rsid w:val="000365C5"/>
    <w:rsid w:val="00036765"/>
    <w:rsid w:val="0003693E"/>
    <w:rsid w:val="000369B3"/>
    <w:rsid w:val="00036A39"/>
    <w:rsid w:val="00036C3C"/>
    <w:rsid w:val="00036F10"/>
    <w:rsid w:val="000370F0"/>
    <w:rsid w:val="00037126"/>
    <w:rsid w:val="000371AB"/>
    <w:rsid w:val="000372D5"/>
    <w:rsid w:val="00037301"/>
    <w:rsid w:val="00037395"/>
    <w:rsid w:val="000373E1"/>
    <w:rsid w:val="0003755C"/>
    <w:rsid w:val="000378F5"/>
    <w:rsid w:val="0003791D"/>
    <w:rsid w:val="0003795C"/>
    <w:rsid w:val="000379A7"/>
    <w:rsid w:val="00037A78"/>
    <w:rsid w:val="00037A98"/>
    <w:rsid w:val="00037CED"/>
    <w:rsid w:val="00037EBA"/>
    <w:rsid w:val="00040067"/>
    <w:rsid w:val="0004015F"/>
    <w:rsid w:val="00040272"/>
    <w:rsid w:val="0004027B"/>
    <w:rsid w:val="0004043B"/>
    <w:rsid w:val="00040948"/>
    <w:rsid w:val="00040F9E"/>
    <w:rsid w:val="00040FCF"/>
    <w:rsid w:val="0004122E"/>
    <w:rsid w:val="00041350"/>
    <w:rsid w:val="000413F0"/>
    <w:rsid w:val="000414D7"/>
    <w:rsid w:val="000418AB"/>
    <w:rsid w:val="000419B2"/>
    <w:rsid w:val="00041A30"/>
    <w:rsid w:val="00041BF4"/>
    <w:rsid w:val="00041D80"/>
    <w:rsid w:val="00041E2A"/>
    <w:rsid w:val="00041FE5"/>
    <w:rsid w:val="00042095"/>
    <w:rsid w:val="00042196"/>
    <w:rsid w:val="00042258"/>
    <w:rsid w:val="00042540"/>
    <w:rsid w:val="0004291B"/>
    <w:rsid w:val="00042B31"/>
    <w:rsid w:val="00042E3C"/>
    <w:rsid w:val="0004305C"/>
    <w:rsid w:val="0004321E"/>
    <w:rsid w:val="00043338"/>
    <w:rsid w:val="0004355C"/>
    <w:rsid w:val="0004368A"/>
    <w:rsid w:val="000438B4"/>
    <w:rsid w:val="000438B5"/>
    <w:rsid w:val="000438BC"/>
    <w:rsid w:val="00043A1F"/>
    <w:rsid w:val="00043BEA"/>
    <w:rsid w:val="00043BEF"/>
    <w:rsid w:val="00043BF5"/>
    <w:rsid w:val="00043E27"/>
    <w:rsid w:val="00044285"/>
    <w:rsid w:val="0004454E"/>
    <w:rsid w:val="00044B83"/>
    <w:rsid w:val="00044BC7"/>
    <w:rsid w:val="00044C36"/>
    <w:rsid w:val="00044FAD"/>
    <w:rsid w:val="0004522C"/>
    <w:rsid w:val="0004534C"/>
    <w:rsid w:val="0004539F"/>
    <w:rsid w:val="0004546B"/>
    <w:rsid w:val="000455F1"/>
    <w:rsid w:val="0004573B"/>
    <w:rsid w:val="00045755"/>
    <w:rsid w:val="000458D8"/>
    <w:rsid w:val="0004595E"/>
    <w:rsid w:val="00045B5E"/>
    <w:rsid w:val="00045DB4"/>
    <w:rsid w:val="00045E1B"/>
    <w:rsid w:val="00045ED4"/>
    <w:rsid w:val="00045F69"/>
    <w:rsid w:val="00045F94"/>
    <w:rsid w:val="00046339"/>
    <w:rsid w:val="00046755"/>
    <w:rsid w:val="00046759"/>
    <w:rsid w:val="00046805"/>
    <w:rsid w:val="00046B44"/>
    <w:rsid w:val="00046BAE"/>
    <w:rsid w:val="00046C7F"/>
    <w:rsid w:val="00046CC6"/>
    <w:rsid w:val="00047269"/>
    <w:rsid w:val="000476F7"/>
    <w:rsid w:val="00047760"/>
    <w:rsid w:val="00047781"/>
    <w:rsid w:val="00047868"/>
    <w:rsid w:val="00047A22"/>
    <w:rsid w:val="00047A41"/>
    <w:rsid w:val="00047B3E"/>
    <w:rsid w:val="00047BB3"/>
    <w:rsid w:val="000505E6"/>
    <w:rsid w:val="00050748"/>
    <w:rsid w:val="00050A1B"/>
    <w:rsid w:val="00050B32"/>
    <w:rsid w:val="00050C4E"/>
    <w:rsid w:val="00050E20"/>
    <w:rsid w:val="0005110A"/>
    <w:rsid w:val="000515DE"/>
    <w:rsid w:val="0005165A"/>
    <w:rsid w:val="000517DC"/>
    <w:rsid w:val="000518D0"/>
    <w:rsid w:val="0005194B"/>
    <w:rsid w:val="00051A46"/>
    <w:rsid w:val="00051A7B"/>
    <w:rsid w:val="00051DA5"/>
    <w:rsid w:val="00052063"/>
    <w:rsid w:val="000520C1"/>
    <w:rsid w:val="000524D7"/>
    <w:rsid w:val="0005272A"/>
    <w:rsid w:val="000528A6"/>
    <w:rsid w:val="00052957"/>
    <w:rsid w:val="00052980"/>
    <w:rsid w:val="00052BCA"/>
    <w:rsid w:val="00052E72"/>
    <w:rsid w:val="00052EDC"/>
    <w:rsid w:val="00052F52"/>
    <w:rsid w:val="00052F80"/>
    <w:rsid w:val="00052F84"/>
    <w:rsid w:val="00053257"/>
    <w:rsid w:val="0005330F"/>
    <w:rsid w:val="0005359A"/>
    <w:rsid w:val="000537FF"/>
    <w:rsid w:val="0005392F"/>
    <w:rsid w:val="00053AE1"/>
    <w:rsid w:val="00053AF8"/>
    <w:rsid w:val="00053DA0"/>
    <w:rsid w:val="00054245"/>
    <w:rsid w:val="00054484"/>
    <w:rsid w:val="00054531"/>
    <w:rsid w:val="00054554"/>
    <w:rsid w:val="000547C8"/>
    <w:rsid w:val="00054B63"/>
    <w:rsid w:val="00054D27"/>
    <w:rsid w:val="00054E81"/>
    <w:rsid w:val="00054EA6"/>
    <w:rsid w:val="00054FF4"/>
    <w:rsid w:val="0005505A"/>
    <w:rsid w:val="00055105"/>
    <w:rsid w:val="000554E2"/>
    <w:rsid w:val="00055A1C"/>
    <w:rsid w:val="00055BF0"/>
    <w:rsid w:val="00055F40"/>
    <w:rsid w:val="00055F5B"/>
    <w:rsid w:val="000561A4"/>
    <w:rsid w:val="000563F0"/>
    <w:rsid w:val="000564F0"/>
    <w:rsid w:val="0005659D"/>
    <w:rsid w:val="00056779"/>
    <w:rsid w:val="00056855"/>
    <w:rsid w:val="00056B46"/>
    <w:rsid w:val="00057288"/>
    <w:rsid w:val="000572B6"/>
    <w:rsid w:val="00057631"/>
    <w:rsid w:val="00057794"/>
    <w:rsid w:val="0005784C"/>
    <w:rsid w:val="0005797D"/>
    <w:rsid w:val="00057C2F"/>
    <w:rsid w:val="00057C41"/>
    <w:rsid w:val="00057E32"/>
    <w:rsid w:val="00060118"/>
    <w:rsid w:val="0006033C"/>
    <w:rsid w:val="000604F8"/>
    <w:rsid w:val="000605D7"/>
    <w:rsid w:val="00060674"/>
    <w:rsid w:val="000606C5"/>
    <w:rsid w:val="00060971"/>
    <w:rsid w:val="0006097E"/>
    <w:rsid w:val="00060D57"/>
    <w:rsid w:val="00060D67"/>
    <w:rsid w:val="00060DA8"/>
    <w:rsid w:val="00060DBE"/>
    <w:rsid w:val="00060DE5"/>
    <w:rsid w:val="00060F38"/>
    <w:rsid w:val="0006103E"/>
    <w:rsid w:val="000610E2"/>
    <w:rsid w:val="00061218"/>
    <w:rsid w:val="000612A3"/>
    <w:rsid w:val="000613C7"/>
    <w:rsid w:val="000614AE"/>
    <w:rsid w:val="0006162E"/>
    <w:rsid w:val="00061B5A"/>
    <w:rsid w:val="00061E95"/>
    <w:rsid w:val="0006212E"/>
    <w:rsid w:val="000621BC"/>
    <w:rsid w:val="000621EA"/>
    <w:rsid w:val="00062266"/>
    <w:rsid w:val="000629B8"/>
    <w:rsid w:val="00062AD1"/>
    <w:rsid w:val="00062D99"/>
    <w:rsid w:val="00062DFA"/>
    <w:rsid w:val="00062E3D"/>
    <w:rsid w:val="00063154"/>
    <w:rsid w:val="00063167"/>
    <w:rsid w:val="0006326D"/>
    <w:rsid w:val="000633DE"/>
    <w:rsid w:val="00063560"/>
    <w:rsid w:val="000635C7"/>
    <w:rsid w:val="0006361A"/>
    <w:rsid w:val="00063622"/>
    <w:rsid w:val="00063791"/>
    <w:rsid w:val="000638C1"/>
    <w:rsid w:val="00063ADA"/>
    <w:rsid w:val="00063DF2"/>
    <w:rsid w:val="00063E0C"/>
    <w:rsid w:val="00063E22"/>
    <w:rsid w:val="00063EFA"/>
    <w:rsid w:val="000640B0"/>
    <w:rsid w:val="0006412A"/>
    <w:rsid w:val="00064165"/>
    <w:rsid w:val="000641B3"/>
    <w:rsid w:val="00064317"/>
    <w:rsid w:val="00064520"/>
    <w:rsid w:val="000647E2"/>
    <w:rsid w:val="0006493D"/>
    <w:rsid w:val="00064977"/>
    <w:rsid w:val="00064995"/>
    <w:rsid w:val="000649D0"/>
    <w:rsid w:val="000649E7"/>
    <w:rsid w:val="000649EC"/>
    <w:rsid w:val="00064A92"/>
    <w:rsid w:val="00064B43"/>
    <w:rsid w:val="00064CEE"/>
    <w:rsid w:val="0006518D"/>
    <w:rsid w:val="0006525D"/>
    <w:rsid w:val="0006554B"/>
    <w:rsid w:val="00065768"/>
    <w:rsid w:val="00065B0A"/>
    <w:rsid w:val="00065E39"/>
    <w:rsid w:val="00065E8B"/>
    <w:rsid w:val="000660B0"/>
    <w:rsid w:val="00066557"/>
    <w:rsid w:val="00066A44"/>
    <w:rsid w:val="00066B5E"/>
    <w:rsid w:val="00066B81"/>
    <w:rsid w:val="00066BF4"/>
    <w:rsid w:val="00066C30"/>
    <w:rsid w:val="00066D95"/>
    <w:rsid w:val="00066DD9"/>
    <w:rsid w:val="0006743E"/>
    <w:rsid w:val="000674F9"/>
    <w:rsid w:val="000678D3"/>
    <w:rsid w:val="00067AC8"/>
    <w:rsid w:val="00067D7C"/>
    <w:rsid w:val="000700D9"/>
    <w:rsid w:val="0007020D"/>
    <w:rsid w:val="00070359"/>
    <w:rsid w:val="000704F1"/>
    <w:rsid w:val="000704F8"/>
    <w:rsid w:val="000705C8"/>
    <w:rsid w:val="0007076E"/>
    <w:rsid w:val="00070779"/>
    <w:rsid w:val="0007087A"/>
    <w:rsid w:val="00070965"/>
    <w:rsid w:val="00070AE6"/>
    <w:rsid w:val="00070C92"/>
    <w:rsid w:val="000712FE"/>
    <w:rsid w:val="00071420"/>
    <w:rsid w:val="00071491"/>
    <w:rsid w:val="00071676"/>
    <w:rsid w:val="00071908"/>
    <w:rsid w:val="0007193F"/>
    <w:rsid w:val="00071A1D"/>
    <w:rsid w:val="00071A29"/>
    <w:rsid w:val="00071AD6"/>
    <w:rsid w:val="00071C9B"/>
    <w:rsid w:val="00072062"/>
    <w:rsid w:val="000720B3"/>
    <w:rsid w:val="0007229F"/>
    <w:rsid w:val="000724BF"/>
    <w:rsid w:val="00072764"/>
    <w:rsid w:val="00072845"/>
    <w:rsid w:val="0007288C"/>
    <w:rsid w:val="00072A6A"/>
    <w:rsid w:val="00072D0A"/>
    <w:rsid w:val="00072DBD"/>
    <w:rsid w:val="000731A1"/>
    <w:rsid w:val="000731CC"/>
    <w:rsid w:val="00073435"/>
    <w:rsid w:val="0007350B"/>
    <w:rsid w:val="00073543"/>
    <w:rsid w:val="000739F0"/>
    <w:rsid w:val="00073BEB"/>
    <w:rsid w:val="00073C04"/>
    <w:rsid w:val="00073E16"/>
    <w:rsid w:val="00073ED8"/>
    <w:rsid w:val="00073F56"/>
    <w:rsid w:val="00074144"/>
    <w:rsid w:val="0007434D"/>
    <w:rsid w:val="000748C4"/>
    <w:rsid w:val="000749DB"/>
    <w:rsid w:val="00074B7A"/>
    <w:rsid w:val="00074CDE"/>
    <w:rsid w:val="00074D64"/>
    <w:rsid w:val="00074E5E"/>
    <w:rsid w:val="000751AE"/>
    <w:rsid w:val="0007522E"/>
    <w:rsid w:val="000754A6"/>
    <w:rsid w:val="000754AE"/>
    <w:rsid w:val="00075642"/>
    <w:rsid w:val="0007568C"/>
    <w:rsid w:val="0007576D"/>
    <w:rsid w:val="000757C8"/>
    <w:rsid w:val="00075E3B"/>
    <w:rsid w:val="00075E81"/>
    <w:rsid w:val="00075FB6"/>
    <w:rsid w:val="00076075"/>
    <w:rsid w:val="000760EC"/>
    <w:rsid w:val="000764F5"/>
    <w:rsid w:val="00076536"/>
    <w:rsid w:val="00076669"/>
    <w:rsid w:val="00076E61"/>
    <w:rsid w:val="00077192"/>
    <w:rsid w:val="000773EA"/>
    <w:rsid w:val="00077517"/>
    <w:rsid w:val="00077C8D"/>
    <w:rsid w:val="0008008A"/>
    <w:rsid w:val="0008015C"/>
    <w:rsid w:val="00080165"/>
    <w:rsid w:val="00080296"/>
    <w:rsid w:val="000802A3"/>
    <w:rsid w:val="000806E0"/>
    <w:rsid w:val="00080791"/>
    <w:rsid w:val="00080875"/>
    <w:rsid w:val="0008090A"/>
    <w:rsid w:val="0008098A"/>
    <w:rsid w:val="00080D06"/>
    <w:rsid w:val="00080FB2"/>
    <w:rsid w:val="00081114"/>
    <w:rsid w:val="00081176"/>
    <w:rsid w:val="00081349"/>
    <w:rsid w:val="000816A2"/>
    <w:rsid w:val="00081766"/>
    <w:rsid w:val="000819D5"/>
    <w:rsid w:val="00081B53"/>
    <w:rsid w:val="00081C00"/>
    <w:rsid w:val="00081DD2"/>
    <w:rsid w:val="00082320"/>
    <w:rsid w:val="00082547"/>
    <w:rsid w:val="00082577"/>
    <w:rsid w:val="000825CA"/>
    <w:rsid w:val="000828BF"/>
    <w:rsid w:val="00082B31"/>
    <w:rsid w:val="00082CBE"/>
    <w:rsid w:val="00082FCD"/>
    <w:rsid w:val="00083179"/>
    <w:rsid w:val="000835A2"/>
    <w:rsid w:val="00083667"/>
    <w:rsid w:val="00083A09"/>
    <w:rsid w:val="00083A51"/>
    <w:rsid w:val="00083DA7"/>
    <w:rsid w:val="00083FA6"/>
    <w:rsid w:val="00083FEC"/>
    <w:rsid w:val="0008414E"/>
    <w:rsid w:val="0008417B"/>
    <w:rsid w:val="00084185"/>
    <w:rsid w:val="0008428B"/>
    <w:rsid w:val="0008434E"/>
    <w:rsid w:val="000844FD"/>
    <w:rsid w:val="000847DC"/>
    <w:rsid w:val="00084822"/>
    <w:rsid w:val="00084899"/>
    <w:rsid w:val="00084D00"/>
    <w:rsid w:val="00085236"/>
    <w:rsid w:val="000852DA"/>
    <w:rsid w:val="00085559"/>
    <w:rsid w:val="00085808"/>
    <w:rsid w:val="00085877"/>
    <w:rsid w:val="00085F81"/>
    <w:rsid w:val="000860EB"/>
    <w:rsid w:val="00086380"/>
    <w:rsid w:val="0008651B"/>
    <w:rsid w:val="00086870"/>
    <w:rsid w:val="00086950"/>
    <w:rsid w:val="00086955"/>
    <w:rsid w:val="000869D7"/>
    <w:rsid w:val="00086E4E"/>
    <w:rsid w:val="00086F05"/>
    <w:rsid w:val="00087309"/>
    <w:rsid w:val="00087322"/>
    <w:rsid w:val="0008764D"/>
    <w:rsid w:val="000877CD"/>
    <w:rsid w:val="00087885"/>
    <w:rsid w:val="00087B45"/>
    <w:rsid w:val="00087E93"/>
    <w:rsid w:val="00087EB8"/>
    <w:rsid w:val="0009016A"/>
    <w:rsid w:val="00090319"/>
    <w:rsid w:val="00090390"/>
    <w:rsid w:val="000904F1"/>
    <w:rsid w:val="000905FB"/>
    <w:rsid w:val="000908D8"/>
    <w:rsid w:val="00090AAA"/>
    <w:rsid w:val="00090DE1"/>
    <w:rsid w:val="00090E6C"/>
    <w:rsid w:val="00090F41"/>
    <w:rsid w:val="000915E0"/>
    <w:rsid w:val="000917C3"/>
    <w:rsid w:val="000918C2"/>
    <w:rsid w:val="00091A61"/>
    <w:rsid w:val="00091E22"/>
    <w:rsid w:val="00092388"/>
    <w:rsid w:val="00092412"/>
    <w:rsid w:val="0009256B"/>
    <w:rsid w:val="000925FE"/>
    <w:rsid w:val="00092C59"/>
    <w:rsid w:val="000930CD"/>
    <w:rsid w:val="000932BE"/>
    <w:rsid w:val="00093499"/>
    <w:rsid w:val="00093822"/>
    <w:rsid w:val="00093BD4"/>
    <w:rsid w:val="00093D18"/>
    <w:rsid w:val="00093D51"/>
    <w:rsid w:val="00094039"/>
    <w:rsid w:val="000941CE"/>
    <w:rsid w:val="000942AD"/>
    <w:rsid w:val="0009442B"/>
    <w:rsid w:val="00094473"/>
    <w:rsid w:val="00094488"/>
    <w:rsid w:val="00094700"/>
    <w:rsid w:val="00094827"/>
    <w:rsid w:val="00094D4D"/>
    <w:rsid w:val="0009509C"/>
    <w:rsid w:val="0009516C"/>
    <w:rsid w:val="0009520C"/>
    <w:rsid w:val="00095739"/>
    <w:rsid w:val="0009585F"/>
    <w:rsid w:val="000958CE"/>
    <w:rsid w:val="00095904"/>
    <w:rsid w:val="000959BD"/>
    <w:rsid w:val="000959FF"/>
    <w:rsid w:val="00095B02"/>
    <w:rsid w:val="00095CFA"/>
    <w:rsid w:val="00095D11"/>
    <w:rsid w:val="00095EB8"/>
    <w:rsid w:val="00096049"/>
    <w:rsid w:val="000965DF"/>
    <w:rsid w:val="00096803"/>
    <w:rsid w:val="00096A4F"/>
    <w:rsid w:val="00096B15"/>
    <w:rsid w:val="00096CDF"/>
    <w:rsid w:val="00096EE3"/>
    <w:rsid w:val="00096F9C"/>
    <w:rsid w:val="0009715E"/>
    <w:rsid w:val="0009760F"/>
    <w:rsid w:val="000977A9"/>
    <w:rsid w:val="000979D3"/>
    <w:rsid w:val="00097DB5"/>
    <w:rsid w:val="000A00B3"/>
    <w:rsid w:val="000A055A"/>
    <w:rsid w:val="000A070F"/>
    <w:rsid w:val="000A0865"/>
    <w:rsid w:val="000A09C3"/>
    <w:rsid w:val="000A0AD3"/>
    <w:rsid w:val="000A0BD8"/>
    <w:rsid w:val="000A0C6A"/>
    <w:rsid w:val="000A12FB"/>
    <w:rsid w:val="000A1768"/>
    <w:rsid w:val="000A17C4"/>
    <w:rsid w:val="000A19CE"/>
    <w:rsid w:val="000A1B9E"/>
    <w:rsid w:val="000A1E84"/>
    <w:rsid w:val="000A20EF"/>
    <w:rsid w:val="000A21DC"/>
    <w:rsid w:val="000A235F"/>
    <w:rsid w:val="000A2372"/>
    <w:rsid w:val="000A246B"/>
    <w:rsid w:val="000A248B"/>
    <w:rsid w:val="000A2685"/>
    <w:rsid w:val="000A2A09"/>
    <w:rsid w:val="000A2AFA"/>
    <w:rsid w:val="000A2C52"/>
    <w:rsid w:val="000A2C59"/>
    <w:rsid w:val="000A2CF1"/>
    <w:rsid w:val="000A350C"/>
    <w:rsid w:val="000A37EF"/>
    <w:rsid w:val="000A38B5"/>
    <w:rsid w:val="000A3944"/>
    <w:rsid w:val="000A3A68"/>
    <w:rsid w:val="000A3A69"/>
    <w:rsid w:val="000A3C70"/>
    <w:rsid w:val="000A3CD4"/>
    <w:rsid w:val="000A3E34"/>
    <w:rsid w:val="000A3F6D"/>
    <w:rsid w:val="000A4044"/>
    <w:rsid w:val="000A414E"/>
    <w:rsid w:val="000A434D"/>
    <w:rsid w:val="000A43FC"/>
    <w:rsid w:val="000A44DF"/>
    <w:rsid w:val="000A455C"/>
    <w:rsid w:val="000A47D1"/>
    <w:rsid w:val="000A48D7"/>
    <w:rsid w:val="000A4A67"/>
    <w:rsid w:val="000A4AC2"/>
    <w:rsid w:val="000A4EC7"/>
    <w:rsid w:val="000A53C6"/>
    <w:rsid w:val="000A541F"/>
    <w:rsid w:val="000A547D"/>
    <w:rsid w:val="000A558C"/>
    <w:rsid w:val="000A57F7"/>
    <w:rsid w:val="000A5827"/>
    <w:rsid w:val="000A5DE9"/>
    <w:rsid w:val="000A5F83"/>
    <w:rsid w:val="000A6203"/>
    <w:rsid w:val="000A648B"/>
    <w:rsid w:val="000A6A23"/>
    <w:rsid w:val="000A6C19"/>
    <w:rsid w:val="000A6DEF"/>
    <w:rsid w:val="000A7075"/>
    <w:rsid w:val="000A7616"/>
    <w:rsid w:val="000A7A4B"/>
    <w:rsid w:val="000A7B7F"/>
    <w:rsid w:val="000A7E13"/>
    <w:rsid w:val="000B0002"/>
    <w:rsid w:val="000B0360"/>
    <w:rsid w:val="000B03BC"/>
    <w:rsid w:val="000B069F"/>
    <w:rsid w:val="000B0E7B"/>
    <w:rsid w:val="000B0E85"/>
    <w:rsid w:val="000B0EEC"/>
    <w:rsid w:val="000B0EF7"/>
    <w:rsid w:val="000B120C"/>
    <w:rsid w:val="000B160E"/>
    <w:rsid w:val="000B1789"/>
    <w:rsid w:val="000B1B7F"/>
    <w:rsid w:val="000B1DE0"/>
    <w:rsid w:val="000B2005"/>
    <w:rsid w:val="000B2142"/>
    <w:rsid w:val="000B230F"/>
    <w:rsid w:val="000B25C8"/>
    <w:rsid w:val="000B2632"/>
    <w:rsid w:val="000B26FB"/>
    <w:rsid w:val="000B2734"/>
    <w:rsid w:val="000B2767"/>
    <w:rsid w:val="000B280F"/>
    <w:rsid w:val="000B282C"/>
    <w:rsid w:val="000B2A8B"/>
    <w:rsid w:val="000B2C08"/>
    <w:rsid w:val="000B2D40"/>
    <w:rsid w:val="000B2FAA"/>
    <w:rsid w:val="000B3396"/>
    <w:rsid w:val="000B371E"/>
    <w:rsid w:val="000B3A71"/>
    <w:rsid w:val="000B3AEF"/>
    <w:rsid w:val="000B3BBB"/>
    <w:rsid w:val="000B3D7E"/>
    <w:rsid w:val="000B3D85"/>
    <w:rsid w:val="000B3EDB"/>
    <w:rsid w:val="000B414D"/>
    <w:rsid w:val="000B4347"/>
    <w:rsid w:val="000B43AB"/>
    <w:rsid w:val="000B481A"/>
    <w:rsid w:val="000B4AE2"/>
    <w:rsid w:val="000B4E37"/>
    <w:rsid w:val="000B5197"/>
    <w:rsid w:val="000B5198"/>
    <w:rsid w:val="000B54E6"/>
    <w:rsid w:val="000B558A"/>
    <w:rsid w:val="000B5A07"/>
    <w:rsid w:val="000B5A87"/>
    <w:rsid w:val="000B5C51"/>
    <w:rsid w:val="000B5EEE"/>
    <w:rsid w:val="000B5F68"/>
    <w:rsid w:val="000B6032"/>
    <w:rsid w:val="000B6538"/>
    <w:rsid w:val="000B6794"/>
    <w:rsid w:val="000B67B4"/>
    <w:rsid w:val="000B6D2F"/>
    <w:rsid w:val="000B6E3D"/>
    <w:rsid w:val="000B6F47"/>
    <w:rsid w:val="000B6FAA"/>
    <w:rsid w:val="000B71BF"/>
    <w:rsid w:val="000B76ED"/>
    <w:rsid w:val="000B77A2"/>
    <w:rsid w:val="000B7A24"/>
    <w:rsid w:val="000C027A"/>
    <w:rsid w:val="000C0297"/>
    <w:rsid w:val="000C07DB"/>
    <w:rsid w:val="000C08D2"/>
    <w:rsid w:val="000C0923"/>
    <w:rsid w:val="000C0C15"/>
    <w:rsid w:val="000C1002"/>
    <w:rsid w:val="000C1070"/>
    <w:rsid w:val="000C1484"/>
    <w:rsid w:val="000C1570"/>
    <w:rsid w:val="000C18AA"/>
    <w:rsid w:val="000C19C0"/>
    <w:rsid w:val="000C1CC4"/>
    <w:rsid w:val="000C1CCA"/>
    <w:rsid w:val="000C23F0"/>
    <w:rsid w:val="000C264A"/>
    <w:rsid w:val="000C2654"/>
    <w:rsid w:val="000C27B5"/>
    <w:rsid w:val="000C28E4"/>
    <w:rsid w:val="000C28E9"/>
    <w:rsid w:val="000C28EE"/>
    <w:rsid w:val="000C2F67"/>
    <w:rsid w:val="000C36CF"/>
    <w:rsid w:val="000C3AF8"/>
    <w:rsid w:val="000C3CC2"/>
    <w:rsid w:val="000C3FE7"/>
    <w:rsid w:val="000C41DE"/>
    <w:rsid w:val="000C4279"/>
    <w:rsid w:val="000C4285"/>
    <w:rsid w:val="000C4344"/>
    <w:rsid w:val="000C4361"/>
    <w:rsid w:val="000C4425"/>
    <w:rsid w:val="000C44B8"/>
    <w:rsid w:val="000C4820"/>
    <w:rsid w:val="000C4858"/>
    <w:rsid w:val="000C4916"/>
    <w:rsid w:val="000C4980"/>
    <w:rsid w:val="000C4A67"/>
    <w:rsid w:val="000C4B53"/>
    <w:rsid w:val="000C4E13"/>
    <w:rsid w:val="000C4FE5"/>
    <w:rsid w:val="000C5218"/>
    <w:rsid w:val="000C52C1"/>
    <w:rsid w:val="000C537D"/>
    <w:rsid w:val="000C53BA"/>
    <w:rsid w:val="000C54CE"/>
    <w:rsid w:val="000C54D9"/>
    <w:rsid w:val="000C54E1"/>
    <w:rsid w:val="000C57CA"/>
    <w:rsid w:val="000C5875"/>
    <w:rsid w:val="000C59EC"/>
    <w:rsid w:val="000C5BA7"/>
    <w:rsid w:val="000C5BD0"/>
    <w:rsid w:val="000C5CCA"/>
    <w:rsid w:val="000C5D31"/>
    <w:rsid w:val="000C60DB"/>
    <w:rsid w:val="000C65F1"/>
    <w:rsid w:val="000C6817"/>
    <w:rsid w:val="000C6B7D"/>
    <w:rsid w:val="000C6C01"/>
    <w:rsid w:val="000C6EE7"/>
    <w:rsid w:val="000C71CA"/>
    <w:rsid w:val="000C73F1"/>
    <w:rsid w:val="000C74C1"/>
    <w:rsid w:val="000C7682"/>
    <w:rsid w:val="000C7744"/>
    <w:rsid w:val="000C7A7E"/>
    <w:rsid w:val="000D012D"/>
    <w:rsid w:val="000D01B8"/>
    <w:rsid w:val="000D0255"/>
    <w:rsid w:val="000D02BA"/>
    <w:rsid w:val="000D03BE"/>
    <w:rsid w:val="000D05A7"/>
    <w:rsid w:val="000D07B0"/>
    <w:rsid w:val="000D0960"/>
    <w:rsid w:val="000D0C26"/>
    <w:rsid w:val="000D0C41"/>
    <w:rsid w:val="000D1104"/>
    <w:rsid w:val="000D139F"/>
    <w:rsid w:val="000D14FC"/>
    <w:rsid w:val="000D17E9"/>
    <w:rsid w:val="000D19B5"/>
    <w:rsid w:val="000D19C9"/>
    <w:rsid w:val="000D1A74"/>
    <w:rsid w:val="000D1D15"/>
    <w:rsid w:val="000D1F56"/>
    <w:rsid w:val="000D20A8"/>
    <w:rsid w:val="000D2237"/>
    <w:rsid w:val="000D252B"/>
    <w:rsid w:val="000D275C"/>
    <w:rsid w:val="000D281C"/>
    <w:rsid w:val="000D2B43"/>
    <w:rsid w:val="000D2C34"/>
    <w:rsid w:val="000D2DFD"/>
    <w:rsid w:val="000D2F82"/>
    <w:rsid w:val="000D3283"/>
    <w:rsid w:val="000D33D8"/>
    <w:rsid w:val="000D3405"/>
    <w:rsid w:val="000D36C6"/>
    <w:rsid w:val="000D37FE"/>
    <w:rsid w:val="000D391D"/>
    <w:rsid w:val="000D39E8"/>
    <w:rsid w:val="000D3A7C"/>
    <w:rsid w:val="000D3C72"/>
    <w:rsid w:val="000D4029"/>
    <w:rsid w:val="000D40AA"/>
    <w:rsid w:val="000D449B"/>
    <w:rsid w:val="000D4816"/>
    <w:rsid w:val="000D4851"/>
    <w:rsid w:val="000D4DC5"/>
    <w:rsid w:val="000D4FBB"/>
    <w:rsid w:val="000D51A4"/>
    <w:rsid w:val="000D55E3"/>
    <w:rsid w:val="000D562B"/>
    <w:rsid w:val="000D569A"/>
    <w:rsid w:val="000D56A0"/>
    <w:rsid w:val="000D57A2"/>
    <w:rsid w:val="000D57B5"/>
    <w:rsid w:val="000D57F3"/>
    <w:rsid w:val="000D5B12"/>
    <w:rsid w:val="000D6171"/>
    <w:rsid w:val="000D63FB"/>
    <w:rsid w:val="000D65F0"/>
    <w:rsid w:val="000D680D"/>
    <w:rsid w:val="000D68F3"/>
    <w:rsid w:val="000D6935"/>
    <w:rsid w:val="000D6BF2"/>
    <w:rsid w:val="000D6FD3"/>
    <w:rsid w:val="000D709C"/>
    <w:rsid w:val="000D717E"/>
    <w:rsid w:val="000D7209"/>
    <w:rsid w:val="000D7775"/>
    <w:rsid w:val="000D784F"/>
    <w:rsid w:val="000D7932"/>
    <w:rsid w:val="000D79BB"/>
    <w:rsid w:val="000D7B82"/>
    <w:rsid w:val="000D7D32"/>
    <w:rsid w:val="000D7E43"/>
    <w:rsid w:val="000D7E7F"/>
    <w:rsid w:val="000E0200"/>
    <w:rsid w:val="000E023E"/>
    <w:rsid w:val="000E026F"/>
    <w:rsid w:val="000E02A0"/>
    <w:rsid w:val="000E03D4"/>
    <w:rsid w:val="000E043B"/>
    <w:rsid w:val="000E0489"/>
    <w:rsid w:val="000E059A"/>
    <w:rsid w:val="000E0644"/>
    <w:rsid w:val="000E09FF"/>
    <w:rsid w:val="000E11DF"/>
    <w:rsid w:val="000E121F"/>
    <w:rsid w:val="000E132D"/>
    <w:rsid w:val="000E16F0"/>
    <w:rsid w:val="000E1712"/>
    <w:rsid w:val="000E1BBB"/>
    <w:rsid w:val="000E1E1F"/>
    <w:rsid w:val="000E1E5C"/>
    <w:rsid w:val="000E20B2"/>
    <w:rsid w:val="000E21E1"/>
    <w:rsid w:val="000E23A1"/>
    <w:rsid w:val="000E27D0"/>
    <w:rsid w:val="000E29E4"/>
    <w:rsid w:val="000E2C6C"/>
    <w:rsid w:val="000E2F43"/>
    <w:rsid w:val="000E336E"/>
    <w:rsid w:val="000E352E"/>
    <w:rsid w:val="000E38B1"/>
    <w:rsid w:val="000E3980"/>
    <w:rsid w:val="000E3A8F"/>
    <w:rsid w:val="000E3CE7"/>
    <w:rsid w:val="000E4273"/>
    <w:rsid w:val="000E4539"/>
    <w:rsid w:val="000E45D5"/>
    <w:rsid w:val="000E4D31"/>
    <w:rsid w:val="000E50BE"/>
    <w:rsid w:val="000E5109"/>
    <w:rsid w:val="000E559F"/>
    <w:rsid w:val="000E5615"/>
    <w:rsid w:val="000E572B"/>
    <w:rsid w:val="000E5760"/>
    <w:rsid w:val="000E5771"/>
    <w:rsid w:val="000E5D1C"/>
    <w:rsid w:val="000E5DA9"/>
    <w:rsid w:val="000E5F18"/>
    <w:rsid w:val="000E5FBC"/>
    <w:rsid w:val="000E6074"/>
    <w:rsid w:val="000E610E"/>
    <w:rsid w:val="000E631D"/>
    <w:rsid w:val="000E6609"/>
    <w:rsid w:val="000E66D3"/>
    <w:rsid w:val="000E6D10"/>
    <w:rsid w:val="000E6D49"/>
    <w:rsid w:val="000E6F7C"/>
    <w:rsid w:val="000E7296"/>
    <w:rsid w:val="000E75EB"/>
    <w:rsid w:val="000E764A"/>
    <w:rsid w:val="000E77DF"/>
    <w:rsid w:val="000E7A6F"/>
    <w:rsid w:val="000E7A91"/>
    <w:rsid w:val="000E7B54"/>
    <w:rsid w:val="000E7CC3"/>
    <w:rsid w:val="000E7CCE"/>
    <w:rsid w:val="000E7ED7"/>
    <w:rsid w:val="000F0090"/>
    <w:rsid w:val="000F0144"/>
    <w:rsid w:val="000F034D"/>
    <w:rsid w:val="000F0649"/>
    <w:rsid w:val="000F06E9"/>
    <w:rsid w:val="000F0722"/>
    <w:rsid w:val="000F0829"/>
    <w:rsid w:val="000F0E8B"/>
    <w:rsid w:val="000F0F7C"/>
    <w:rsid w:val="000F1171"/>
    <w:rsid w:val="000F1628"/>
    <w:rsid w:val="000F1A64"/>
    <w:rsid w:val="000F1A84"/>
    <w:rsid w:val="000F1B3F"/>
    <w:rsid w:val="000F1C5C"/>
    <w:rsid w:val="000F24F6"/>
    <w:rsid w:val="000F2521"/>
    <w:rsid w:val="000F2568"/>
    <w:rsid w:val="000F2610"/>
    <w:rsid w:val="000F266E"/>
    <w:rsid w:val="000F2774"/>
    <w:rsid w:val="000F2917"/>
    <w:rsid w:val="000F2965"/>
    <w:rsid w:val="000F299A"/>
    <w:rsid w:val="000F2AF2"/>
    <w:rsid w:val="000F2D16"/>
    <w:rsid w:val="000F30BC"/>
    <w:rsid w:val="000F3171"/>
    <w:rsid w:val="000F3205"/>
    <w:rsid w:val="000F3336"/>
    <w:rsid w:val="000F33BB"/>
    <w:rsid w:val="000F34A4"/>
    <w:rsid w:val="000F3636"/>
    <w:rsid w:val="000F38AA"/>
    <w:rsid w:val="000F3A4E"/>
    <w:rsid w:val="000F3BD2"/>
    <w:rsid w:val="000F3D84"/>
    <w:rsid w:val="000F42E5"/>
    <w:rsid w:val="000F4EE5"/>
    <w:rsid w:val="000F4FD1"/>
    <w:rsid w:val="000F5374"/>
    <w:rsid w:val="000F53C7"/>
    <w:rsid w:val="000F542B"/>
    <w:rsid w:val="000F561F"/>
    <w:rsid w:val="000F563B"/>
    <w:rsid w:val="000F5AC2"/>
    <w:rsid w:val="000F5B82"/>
    <w:rsid w:val="000F5EEB"/>
    <w:rsid w:val="000F63D4"/>
    <w:rsid w:val="000F666B"/>
    <w:rsid w:val="000F6896"/>
    <w:rsid w:val="000F6D04"/>
    <w:rsid w:val="000F6E95"/>
    <w:rsid w:val="000F7061"/>
    <w:rsid w:val="000F7113"/>
    <w:rsid w:val="000F7421"/>
    <w:rsid w:val="000F79B1"/>
    <w:rsid w:val="000F7DC9"/>
    <w:rsid w:val="00100515"/>
    <w:rsid w:val="00100814"/>
    <w:rsid w:val="0010087A"/>
    <w:rsid w:val="00100C26"/>
    <w:rsid w:val="00100C54"/>
    <w:rsid w:val="00101597"/>
    <w:rsid w:val="001016A9"/>
    <w:rsid w:val="00101853"/>
    <w:rsid w:val="00101C73"/>
    <w:rsid w:val="00101CB0"/>
    <w:rsid w:val="00101D5D"/>
    <w:rsid w:val="00102031"/>
    <w:rsid w:val="0010208A"/>
    <w:rsid w:val="00102440"/>
    <w:rsid w:val="001028FE"/>
    <w:rsid w:val="00102CAC"/>
    <w:rsid w:val="00102DD5"/>
    <w:rsid w:val="00102E45"/>
    <w:rsid w:val="00102F8D"/>
    <w:rsid w:val="00103054"/>
    <w:rsid w:val="00103164"/>
    <w:rsid w:val="00103866"/>
    <w:rsid w:val="001038C6"/>
    <w:rsid w:val="00103AAF"/>
    <w:rsid w:val="00103B43"/>
    <w:rsid w:val="00103CA9"/>
    <w:rsid w:val="00103ED9"/>
    <w:rsid w:val="00104020"/>
    <w:rsid w:val="001040EE"/>
    <w:rsid w:val="00104446"/>
    <w:rsid w:val="001044B0"/>
    <w:rsid w:val="001044C3"/>
    <w:rsid w:val="001044E7"/>
    <w:rsid w:val="00104645"/>
    <w:rsid w:val="0010476D"/>
    <w:rsid w:val="00104AF6"/>
    <w:rsid w:val="00104C45"/>
    <w:rsid w:val="00104C51"/>
    <w:rsid w:val="00104C92"/>
    <w:rsid w:val="00104F6A"/>
    <w:rsid w:val="00105399"/>
    <w:rsid w:val="0010556B"/>
    <w:rsid w:val="001057DF"/>
    <w:rsid w:val="001059AB"/>
    <w:rsid w:val="00105C13"/>
    <w:rsid w:val="00105C60"/>
    <w:rsid w:val="00105D50"/>
    <w:rsid w:val="00105DD8"/>
    <w:rsid w:val="00105E91"/>
    <w:rsid w:val="0010648B"/>
    <w:rsid w:val="001067F2"/>
    <w:rsid w:val="00106863"/>
    <w:rsid w:val="00106902"/>
    <w:rsid w:val="00106A44"/>
    <w:rsid w:val="00106B74"/>
    <w:rsid w:val="00106C17"/>
    <w:rsid w:val="00106E3B"/>
    <w:rsid w:val="001071C4"/>
    <w:rsid w:val="001071E0"/>
    <w:rsid w:val="001072BE"/>
    <w:rsid w:val="001073C9"/>
    <w:rsid w:val="001076AE"/>
    <w:rsid w:val="00107738"/>
    <w:rsid w:val="00107F63"/>
    <w:rsid w:val="00110035"/>
    <w:rsid w:val="00110082"/>
    <w:rsid w:val="00110109"/>
    <w:rsid w:val="001101FA"/>
    <w:rsid w:val="001103B7"/>
    <w:rsid w:val="00110465"/>
    <w:rsid w:val="001105BD"/>
    <w:rsid w:val="001105CD"/>
    <w:rsid w:val="001105DE"/>
    <w:rsid w:val="00110637"/>
    <w:rsid w:val="00110665"/>
    <w:rsid w:val="001109DE"/>
    <w:rsid w:val="00110E11"/>
    <w:rsid w:val="00110EAA"/>
    <w:rsid w:val="00111491"/>
    <w:rsid w:val="0011165C"/>
    <w:rsid w:val="001117AC"/>
    <w:rsid w:val="00111BC2"/>
    <w:rsid w:val="00111D7D"/>
    <w:rsid w:val="00112408"/>
    <w:rsid w:val="0011242D"/>
    <w:rsid w:val="0011254D"/>
    <w:rsid w:val="00112600"/>
    <w:rsid w:val="00112632"/>
    <w:rsid w:val="00112816"/>
    <w:rsid w:val="0011283D"/>
    <w:rsid w:val="00112ABB"/>
    <w:rsid w:val="0011321F"/>
    <w:rsid w:val="00113451"/>
    <w:rsid w:val="0011348A"/>
    <w:rsid w:val="00113630"/>
    <w:rsid w:val="001136CC"/>
    <w:rsid w:val="00113A45"/>
    <w:rsid w:val="00113BFA"/>
    <w:rsid w:val="00113D18"/>
    <w:rsid w:val="00114136"/>
    <w:rsid w:val="001144CA"/>
    <w:rsid w:val="00114655"/>
    <w:rsid w:val="00114660"/>
    <w:rsid w:val="0011472A"/>
    <w:rsid w:val="00114897"/>
    <w:rsid w:val="00114B33"/>
    <w:rsid w:val="00114C90"/>
    <w:rsid w:val="00114EC2"/>
    <w:rsid w:val="00114F50"/>
    <w:rsid w:val="00114FF0"/>
    <w:rsid w:val="00115125"/>
    <w:rsid w:val="0011528D"/>
    <w:rsid w:val="001154AC"/>
    <w:rsid w:val="00115539"/>
    <w:rsid w:val="00115704"/>
    <w:rsid w:val="00115775"/>
    <w:rsid w:val="001158A4"/>
    <w:rsid w:val="00115C61"/>
    <w:rsid w:val="00115D12"/>
    <w:rsid w:val="00115E8B"/>
    <w:rsid w:val="001161AC"/>
    <w:rsid w:val="001162BD"/>
    <w:rsid w:val="00116407"/>
    <w:rsid w:val="00116821"/>
    <w:rsid w:val="00116953"/>
    <w:rsid w:val="00116AC7"/>
    <w:rsid w:val="00116AE8"/>
    <w:rsid w:val="00116C7C"/>
    <w:rsid w:val="00116E43"/>
    <w:rsid w:val="00116F6D"/>
    <w:rsid w:val="0011716F"/>
    <w:rsid w:val="00117184"/>
    <w:rsid w:val="0011719D"/>
    <w:rsid w:val="0011748D"/>
    <w:rsid w:val="00117762"/>
    <w:rsid w:val="0011790C"/>
    <w:rsid w:val="00117920"/>
    <w:rsid w:val="00117CF9"/>
    <w:rsid w:val="00117EEA"/>
    <w:rsid w:val="00117F08"/>
    <w:rsid w:val="00117F1D"/>
    <w:rsid w:val="00120210"/>
    <w:rsid w:val="001202CC"/>
    <w:rsid w:val="0012055F"/>
    <w:rsid w:val="001206AC"/>
    <w:rsid w:val="001207BE"/>
    <w:rsid w:val="001207F8"/>
    <w:rsid w:val="0012087C"/>
    <w:rsid w:val="00120C90"/>
    <w:rsid w:val="00120D0A"/>
    <w:rsid w:val="00120D55"/>
    <w:rsid w:val="00120E62"/>
    <w:rsid w:val="001211AD"/>
    <w:rsid w:val="00121261"/>
    <w:rsid w:val="001214CD"/>
    <w:rsid w:val="00121519"/>
    <w:rsid w:val="001218A0"/>
    <w:rsid w:val="0012193E"/>
    <w:rsid w:val="00121B46"/>
    <w:rsid w:val="00121CCB"/>
    <w:rsid w:val="00121D83"/>
    <w:rsid w:val="001221BF"/>
    <w:rsid w:val="0012223B"/>
    <w:rsid w:val="0012235E"/>
    <w:rsid w:val="001225EB"/>
    <w:rsid w:val="00122821"/>
    <w:rsid w:val="001229AD"/>
    <w:rsid w:val="00122D6F"/>
    <w:rsid w:val="00122E5B"/>
    <w:rsid w:val="001230CC"/>
    <w:rsid w:val="001237D7"/>
    <w:rsid w:val="001237EC"/>
    <w:rsid w:val="00123A83"/>
    <w:rsid w:val="00123B1F"/>
    <w:rsid w:val="00123B59"/>
    <w:rsid w:val="00123E8A"/>
    <w:rsid w:val="00123EA4"/>
    <w:rsid w:val="00123ED3"/>
    <w:rsid w:val="00124437"/>
    <w:rsid w:val="001244A4"/>
    <w:rsid w:val="001244F9"/>
    <w:rsid w:val="00124707"/>
    <w:rsid w:val="00124730"/>
    <w:rsid w:val="001248B8"/>
    <w:rsid w:val="00124F9C"/>
    <w:rsid w:val="00124FAA"/>
    <w:rsid w:val="00124FC7"/>
    <w:rsid w:val="0012501D"/>
    <w:rsid w:val="0012512F"/>
    <w:rsid w:val="00125171"/>
    <w:rsid w:val="00125305"/>
    <w:rsid w:val="0012540F"/>
    <w:rsid w:val="0012546F"/>
    <w:rsid w:val="00125649"/>
    <w:rsid w:val="00125B65"/>
    <w:rsid w:val="00125CC9"/>
    <w:rsid w:val="00125FD0"/>
    <w:rsid w:val="0012631F"/>
    <w:rsid w:val="0012671D"/>
    <w:rsid w:val="00126809"/>
    <w:rsid w:val="00126823"/>
    <w:rsid w:val="001268BA"/>
    <w:rsid w:val="001269E9"/>
    <w:rsid w:val="00126A18"/>
    <w:rsid w:val="00126B54"/>
    <w:rsid w:val="00126B7F"/>
    <w:rsid w:val="00126EF5"/>
    <w:rsid w:val="00127142"/>
    <w:rsid w:val="001273BB"/>
    <w:rsid w:val="001275D0"/>
    <w:rsid w:val="00127749"/>
    <w:rsid w:val="0012789F"/>
    <w:rsid w:val="001279BE"/>
    <w:rsid w:val="00127FE4"/>
    <w:rsid w:val="0013001D"/>
    <w:rsid w:val="001301C8"/>
    <w:rsid w:val="00130294"/>
    <w:rsid w:val="00130416"/>
    <w:rsid w:val="00130633"/>
    <w:rsid w:val="00130768"/>
    <w:rsid w:val="0013078E"/>
    <w:rsid w:val="00130CD3"/>
    <w:rsid w:val="00130DBF"/>
    <w:rsid w:val="00131113"/>
    <w:rsid w:val="001311F9"/>
    <w:rsid w:val="001312A2"/>
    <w:rsid w:val="001313BA"/>
    <w:rsid w:val="001314B4"/>
    <w:rsid w:val="0013176C"/>
    <w:rsid w:val="0013186E"/>
    <w:rsid w:val="00131879"/>
    <w:rsid w:val="001318E2"/>
    <w:rsid w:val="00131B92"/>
    <w:rsid w:val="0013230D"/>
    <w:rsid w:val="001323E7"/>
    <w:rsid w:val="001325A8"/>
    <w:rsid w:val="00132624"/>
    <w:rsid w:val="001326D8"/>
    <w:rsid w:val="00132A57"/>
    <w:rsid w:val="00132AD8"/>
    <w:rsid w:val="00132B46"/>
    <w:rsid w:val="00132FAD"/>
    <w:rsid w:val="001330E0"/>
    <w:rsid w:val="001335A4"/>
    <w:rsid w:val="00133633"/>
    <w:rsid w:val="00133821"/>
    <w:rsid w:val="00133A32"/>
    <w:rsid w:val="00133BE6"/>
    <w:rsid w:val="00133F72"/>
    <w:rsid w:val="00134536"/>
    <w:rsid w:val="0013456B"/>
    <w:rsid w:val="00134582"/>
    <w:rsid w:val="00134772"/>
    <w:rsid w:val="00134983"/>
    <w:rsid w:val="00134A1E"/>
    <w:rsid w:val="00134A37"/>
    <w:rsid w:val="001350C7"/>
    <w:rsid w:val="0013558C"/>
    <w:rsid w:val="001355C4"/>
    <w:rsid w:val="00135AC8"/>
    <w:rsid w:val="00135E06"/>
    <w:rsid w:val="00136082"/>
    <w:rsid w:val="0013616E"/>
    <w:rsid w:val="00136430"/>
    <w:rsid w:val="00136604"/>
    <w:rsid w:val="0013681E"/>
    <w:rsid w:val="001368B4"/>
    <w:rsid w:val="0013690C"/>
    <w:rsid w:val="00136A9A"/>
    <w:rsid w:val="00136AAF"/>
    <w:rsid w:val="00136B2E"/>
    <w:rsid w:val="00136CC4"/>
    <w:rsid w:val="00137131"/>
    <w:rsid w:val="001372EC"/>
    <w:rsid w:val="0013733D"/>
    <w:rsid w:val="001377A6"/>
    <w:rsid w:val="001378FE"/>
    <w:rsid w:val="00137BA3"/>
    <w:rsid w:val="00137BF2"/>
    <w:rsid w:val="00137DDC"/>
    <w:rsid w:val="00140066"/>
    <w:rsid w:val="001401D0"/>
    <w:rsid w:val="00140625"/>
    <w:rsid w:val="001408F3"/>
    <w:rsid w:val="0014090B"/>
    <w:rsid w:val="00140AC6"/>
    <w:rsid w:val="00140D29"/>
    <w:rsid w:val="00140D3E"/>
    <w:rsid w:val="00140E0D"/>
    <w:rsid w:val="00140E37"/>
    <w:rsid w:val="00140F87"/>
    <w:rsid w:val="0014115A"/>
    <w:rsid w:val="001411B3"/>
    <w:rsid w:val="0014120E"/>
    <w:rsid w:val="001413CE"/>
    <w:rsid w:val="00141896"/>
    <w:rsid w:val="00141921"/>
    <w:rsid w:val="0014194E"/>
    <w:rsid w:val="00141B6B"/>
    <w:rsid w:val="00141B97"/>
    <w:rsid w:val="00141DFA"/>
    <w:rsid w:val="00142008"/>
    <w:rsid w:val="001420B1"/>
    <w:rsid w:val="0014242F"/>
    <w:rsid w:val="0014254F"/>
    <w:rsid w:val="00142803"/>
    <w:rsid w:val="00142872"/>
    <w:rsid w:val="00142B2B"/>
    <w:rsid w:val="00142E70"/>
    <w:rsid w:val="00143217"/>
    <w:rsid w:val="001435C2"/>
    <w:rsid w:val="0014367D"/>
    <w:rsid w:val="0014370E"/>
    <w:rsid w:val="0014371D"/>
    <w:rsid w:val="001437FE"/>
    <w:rsid w:val="00143B33"/>
    <w:rsid w:val="00143BBC"/>
    <w:rsid w:val="00143C6F"/>
    <w:rsid w:val="00143C9F"/>
    <w:rsid w:val="00143D0A"/>
    <w:rsid w:val="00143D42"/>
    <w:rsid w:val="00143D86"/>
    <w:rsid w:val="00143DF2"/>
    <w:rsid w:val="00143FA8"/>
    <w:rsid w:val="001442E8"/>
    <w:rsid w:val="00144302"/>
    <w:rsid w:val="0014430A"/>
    <w:rsid w:val="00144318"/>
    <w:rsid w:val="00144A31"/>
    <w:rsid w:val="00144B8D"/>
    <w:rsid w:val="00144C3E"/>
    <w:rsid w:val="00144E5F"/>
    <w:rsid w:val="001450A8"/>
    <w:rsid w:val="001451B2"/>
    <w:rsid w:val="001454AB"/>
    <w:rsid w:val="001455FA"/>
    <w:rsid w:val="001458BC"/>
    <w:rsid w:val="00145B02"/>
    <w:rsid w:val="00145D1D"/>
    <w:rsid w:val="00145EF4"/>
    <w:rsid w:val="001461A5"/>
    <w:rsid w:val="001462BA"/>
    <w:rsid w:val="001463FD"/>
    <w:rsid w:val="0014650A"/>
    <w:rsid w:val="0014664A"/>
    <w:rsid w:val="001466F5"/>
    <w:rsid w:val="00146813"/>
    <w:rsid w:val="001468FF"/>
    <w:rsid w:val="001469C8"/>
    <w:rsid w:val="00146D3C"/>
    <w:rsid w:val="00147178"/>
    <w:rsid w:val="001473FA"/>
    <w:rsid w:val="00147501"/>
    <w:rsid w:val="00147A95"/>
    <w:rsid w:val="00147B29"/>
    <w:rsid w:val="00147CE7"/>
    <w:rsid w:val="00150626"/>
    <w:rsid w:val="001506A5"/>
    <w:rsid w:val="001507F2"/>
    <w:rsid w:val="001509CD"/>
    <w:rsid w:val="00150A62"/>
    <w:rsid w:val="00150B7A"/>
    <w:rsid w:val="00150F25"/>
    <w:rsid w:val="00150F4C"/>
    <w:rsid w:val="00151035"/>
    <w:rsid w:val="0015137C"/>
    <w:rsid w:val="00151447"/>
    <w:rsid w:val="00151467"/>
    <w:rsid w:val="0015153F"/>
    <w:rsid w:val="00151723"/>
    <w:rsid w:val="0015181B"/>
    <w:rsid w:val="001519E5"/>
    <w:rsid w:val="00151A2F"/>
    <w:rsid w:val="00151A72"/>
    <w:rsid w:val="001521D1"/>
    <w:rsid w:val="00152255"/>
    <w:rsid w:val="001522CE"/>
    <w:rsid w:val="001523F3"/>
    <w:rsid w:val="00152AAB"/>
    <w:rsid w:val="00152F31"/>
    <w:rsid w:val="00152F86"/>
    <w:rsid w:val="00152F8F"/>
    <w:rsid w:val="001530C3"/>
    <w:rsid w:val="00153311"/>
    <w:rsid w:val="00153779"/>
    <w:rsid w:val="00153C80"/>
    <w:rsid w:val="00153ED0"/>
    <w:rsid w:val="0015402D"/>
    <w:rsid w:val="001541DE"/>
    <w:rsid w:val="00154273"/>
    <w:rsid w:val="001543D2"/>
    <w:rsid w:val="00154437"/>
    <w:rsid w:val="0015483C"/>
    <w:rsid w:val="00154858"/>
    <w:rsid w:val="0015494E"/>
    <w:rsid w:val="00154A02"/>
    <w:rsid w:val="00154A3A"/>
    <w:rsid w:val="00154D3F"/>
    <w:rsid w:val="00154D48"/>
    <w:rsid w:val="00154FBD"/>
    <w:rsid w:val="0015503F"/>
    <w:rsid w:val="00155118"/>
    <w:rsid w:val="001551D3"/>
    <w:rsid w:val="0015520D"/>
    <w:rsid w:val="001552A8"/>
    <w:rsid w:val="00155527"/>
    <w:rsid w:val="00155623"/>
    <w:rsid w:val="0015583C"/>
    <w:rsid w:val="0015595E"/>
    <w:rsid w:val="00155E0C"/>
    <w:rsid w:val="00156250"/>
    <w:rsid w:val="0015667A"/>
    <w:rsid w:val="00157492"/>
    <w:rsid w:val="00157499"/>
    <w:rsid w:val="0015763A"/>
    <w:rsid w:val="00157938"/>
    <w:rsid w:val="00157944"/>
    <w:rsid w:val="00157CF7"/>
    <w:rsid w:val="00157EAE"/>
    <w:rsid w:val="00160139"/>
    <w:rsid w:val="00160381"/>
    <w:rsid w:val="00160642"/>
    <w:rsid w:val="001607B4"/>
    <w:rsid w:val="00160AF0"/>
    <w:rsid w:val="00160B30"/>
    <w:rsid w:val="00160B64"/>
    <w:rsid w:val="00160BD7"/>
    <w:rsid w:val="00160BE3"/>
    <w:rsid w:val="00160F75"/>
    <w:rsid w:val="00161170"/>
    <w:rsid w:val="001611FB"/>
    <w:rsid w:val="0016124A"/>
    <w:rsid w:val="00161347"/>
    <w:rsid w:val="001613B5"/>
    <w:rsid w:val="00161465"/>
    <w:rsid w:val="001615CF"/>
    <w:rsid w:val="00161BAC"/>
    <w:rsid w:val="00161BBC"/>
    <w:rsid w:val="00161C57"/>
    <w:rsid w:val="00161EC4"/>
    <w:rsid w:val="00161F07"/>
    <w:rsid w:val="001623A2"/>
    <w:rsid w:val="0016241F"/>
    <w:rsid w:val="00162817"/>
    <w:rsid w:val="00162DBF"/>
    <w:rsid w:val="00162DF5"/>
    <w:rsid w:val="00163321"/>
    <w:rsid w:val="0016345F"/>
    <w:rsid w:val="00163776"/>
    <w:rsid w:val="00163B6C"/>
    <w:rsid w:val="00164089"/>
    <w:rsid w:val="00164179"/>
    <w:rsid w:val="00164689"/>
    <w:rsid w:val="001646EA"/>
    <w:rsid w:val="00164C21"/>
    <w:rsid w:val="00164DF8"/>
    <w:rsid w:val="00164EB0"/>
    <w:rsid w:val="00165542"/>
    <w:rsid w:val="00165827"/>
    <w:rsid w:val="00165ABD"/>
    <w:rsid w:val="00165B30"/>
    <w:rsid w:val="00165DBA"/>
    <w:rsid w:val="00165DE9"/>
    <w:rsid w:val="00165F0B"/>
    <w:rsid w:val="001661F9"/>
    <w:rsid w:val="0016620B"/>
    <w:rsid w:val="0016623C"/>
    <w:rsid w:val="0016675B"/>
    <w:rsid w:val="00166785"/>
    <w:rsid w:val="001669F4"/>
    <w:rsid w:val="00166ABF"/>
    <w:rsid w:val="00166BF3"/>
    <w:rsid w:val="00166E52"/>
    <w:rsid w:val="001671D9"/>
    <w:rsid w:val="001672A6"/>
    <w:rsid w:val="001673C0"/>
    <w:rsid w:val="001674FF"/>
    <w:rsid w:val="001676CA"/>
    <w:rsid w:val="00167731"/>
    <w:rsid w:val="0016779F"/>
    <w:rsid w:val="00167961"/>
    <w:rsid w:val="00167CEE"/>
    <w:rsid w:val="00170367"/>
    <w:rsid w:val="001703D0"/>
    <w:rsid w:val="00170507"/>
    <w:rsid w:val="001707FA"/>
    <w:rsid w:val="00170A37"/>
    <w:rsid w:val="00170AE1"/>
    <w:rsid w:val="00170B5E"/>
    <w:rsid w:val="00170C54"/>
    <w:rsid w:val="00170C92"/>
    <w:rsid w:val="00170FD0"/>
    <w:rsid w:val="00170FD5"/>
    <w:rsid w:val="00171082"/>
    <w:rsid w:val="001710D6"/>
    <w:rsid w:val="00171164"/>
    <w:rsid w:val="001712EA"/>
    <w:rsid w:val="00171487"/>
    <w:rsid w:val="001716E1"/>
    <w:rsid w:val="001717C9"/>
    <w:rsid w:val="00171A07"/>
    <w:rsid w:val="00171F0B"/>
    <w:rsid w:val="00171F35"/>
    <w:rsid w:val="00172022"/>
    <w:rsid w:val="00172757"/>
    <w:rsid w:val="00172A18"/>
    <w:rsid w:val="00172F74"/>
    <w:rsid w:val="0017360F"/>
    <w:rsid w:val="00173683"/>
    <w:rsid w:val="00173AC7"/>
    <w:rsid w:val="00173DEC"/>
    <w:rsid w:val="0017405D"/>
    <w:rsid w:val="00174229"/>
    <w:rsid w:val="00174452"/>
    <w:rsid w:val="00174784"/>
    <w:rsid w:val="001747F4"/>
    <w:rsid w:val="0017482D"/>
    <w:rsid w:val="00174B1B"/>
    <w:rsid w:val="00174DAF"/>
    <w:rsid w:val="00175567"/>
    <w:rsid w:val="001755FF"/>
    <w:rsid w:val="001756A5"/>
    <w:rsid w:val="00175907"/>
    <w:rsid w:val="00175A87"/>
    <w:rsid w:val="0017609B"/>
    <w:rsid w:val="00176216"/>
    <w:rsid w:val="0017623B"/>
    <w:rsid w:val="00176550"/>
    <w:rsid w:val="001766B8"/>
    <w:rsid w:val="001766FB"/>
    <w:rsid w:val="00176714"/>
    <w:rsid w:val="001769A9"/>
    <w:rsid w:val="00176B3E"/>
    <w:rsid w:val="00176CA2"/>
    <w:rsid w:val="00177125"/>
    <w:rsid w:val="00177131"/>
    <w:rsid w:val="0017724C"/>
    <w:rsid w:val="001773CA"/>
    <w:rsid w:val="001773F6"/>
    <w:rsid w:val="00177595"/>
    <w:rsid w:val="00177760"/>
    <w:rsid w:val="0017786D"/>
    <w:rsid w:val="001778D3"/>
    <w:rsid w:val="00177AB3"/>
    <w:rsid w:val="00177BBD"/>
    <w:rsid w:val="00177CA8"/>
    <w:rsid w:val="00177D21"/>
    <w:rsid w:val="00177F28"/>
    <w:rsid w:val="00180094"/>
    <w:rsid w:val="00180466"/>
    <w:rsid w:val="0018067B"/>
    <w:rsid w:val="001806C7"/>
    <w:rsid w:val="00180ABD"/>
    <w:rsid w:val="00180ADF"/>
    <w:rsid w:val="00180D83"/>
    <w:rsid w:val="00180DB0"/>
    <w:rsid w:val="00181189"/>
    <w:rsid w:val="0018165A"/>
    <w:rsid w:val="0018180C"/>
    <w:rsid w:val="00181C3B"/>
    <w:rsid w:val="00181CE4"/>
    <w:rsid w:val="00181D59"/>
    <w:rsid w:val="00181DB1"/>
    <w:rsid w:val="00181DD4"/>
    <w:rsid w:val="001824BD"/>
    <w:rsid w:val="00182581"/>
    <w:rsid w:val="001825FC"/>
    <w:rsid w:val="00182774"/>
    <w:rsid w:val="00182B93"/>
    <w:rsid w:val="00182C04"/>
    <w:rsid w:val="00182FF8"/>
    <w:rsid w:val="001831D5"/>
    <w:rsid w:val="00183944"/>
    <w:rsid w:val="00183998"/>
    <w:rsid w:val="00183A5D"/>
    <w:rsid w:val="00183C1D"/>
    <w:rsid w:val="00184202"/>
    <w:rsid w:val="00184227"/>
    <w:rsid w:val="001844C9"/>
    <w:rsid w:val="00184763"/>
    <w:rsid w:val="00184838"/>
    <w:rsid w:val="00184906"/>
    <w:rsid w:val="00184948"/>
    <w:rsid w:val="00184C31"/>
    <w:rsid w:val="00184C7B"/>
    <w:rsid w:val="00184DC9"/>
    <w:rsid w:val="00184F16"/>
    <w:rsid w:val="00185140"/>
    <w:rsid w:val="0018550D"/>
    <w:rsid w:val="00185BD5"/>
    <w:rsid w:val="00185D72"/>
    <w:rsid w:val="00186116"/>
    <w:rsid w:val="0018620E"/>
    <w:rsid w:val="00186CC7"/>
    <w:rsid w:val="00186D51"/>
    <w:rsid w:val="001872F0"/>
    <w:rsid w:val="001873A5"/>
    <w:rsid w:val="0018754C"/>
    <w:rsid w:val="0018787D"/>
    <w:rsid w:val="00187A8B"/>
    <w:rsid w:val="00187BC1"/>
    <w:rsid w:val="00187BD8"/>
    <w:rsid w:val="00187C39"/>
    <w:rsid w:val="00187CFF"/>
    <w:rsid w:val="00187F82"/>
    <w:rsid w:val="001900DE"/>
    <w:rsid w:val="00190223"/>
    <w:rsid w:val="001902C9"/>
    <w:rsid w:val="001902DE"/>
    <w:rsid w:val="001903B2"/>
    <w:rsid w:val="001904EB"/>
    <w:rsid w:val="00190602"/>
    <w:rsid w:val="00190604"/>
    <w:rsid w:val="0019062F"/>
    <w:rsid w:val="00190739"/>
    <w:rsid w:val="00190C59"/>
    <w:rsid w:val="00190E1E"/>
    <w:rsid w:val="00190E9E"/>
    <w:rsid w:val="001911A3"/>
    <w:rsid w:val="00191287"/>
    <w:rsid w:val="0019128E"/>
    <w:rsid w:val="001913AC"/>
    <w:rsid w:val="0019142A"/>
    <w:rsid w:val="001916C5"/>
    <w:rsid w:val="001918E0"/>
    <w:rsid w:val="00191908"/>
    <w:rsid w:val="00191D8B"/>
    <w:rsid w:val="0019224C"/>
    <w:rsid w:val="00192AB9"/>
    <w:rsid w:val="00192ADB"/>
    <w:rsid w:val="00192C74"/>
    <w:rsid w:val="00192DAE"/>
    <w:rsid w:val="00192E50"/>
    <w:rsid w:val="00192E98"/>
    <w:rsid w:val="00193524"/>
    <w:rsid w:val="001935D5"/>
    <w:rsid w:val="00193788"/>
    <w:rsid w:val="001937FE"/>
    <w:rsid w:val="00193894"/>
    <w:rsid w:val="00193C9A"/>
    <w:rsid w:val="00193D0A"/>
    <w:rsid w:val="00193E63"/>
    <w:rsid w:val="00194252"/>
    <w:rsid w:val="00194414"/>
    <w:rsid w:val="00194584"/>
    <w:rsid w:val="001947A3"/>
    <w:rsid w:val="00194BF8"/>
    <w:rsid w:val="00194FAF"/>
    <w:rsid w:val="00195234"/>
    <w:rsid w:val="001952ED"/>
    <w:rsid w:val="001956C2"/>
    <w:rsid w:val="00195C3D"/>
    <w:rsid w:val="00195E28"/>
    <w:rsid w:val="00196161"/>
    <w:rsid w:val="0019631E"/>
    <w:rsid w:val="001963D6"/>
    <w:rsid w:val="00196456"/>
    <w:rsid w:val="0019649A"/>
    <w:rsid w:val="00196CB9"/>
    <w:rsid w:val="00196E1B"/>
    <w:rsid w:val="00196E70"/>
    <w:rsid w:val="00196F91"/>
    <w:rsid w:val="00196FED"/>
    <w:rsid w:val="001971F1"/>
    <w:rsid w:val="0019728B"/>
    <w:rsid w:val="00197423"/>
    <w:rsid w:val="001974BB"/>
    <w:rsid w:val="00197757"/>
    <w:rsid w:val="001977D3"/>
    <w:rsid w:val="001978C6"/>
    <w:rsid w:val="00197A65"/>
    <w:rsid w:val="00197AE0"/>
    <w:rsid w:val="00197C96"/>
    <w:rsid w:val="00197DC4"/>
    <w:rsid w:val="00197DE1"/>
    <w:rsid w:val="001A00E0"/>
    <w:rsid w:val="001A0475"/>
    <w:rsid w:val="001A0489"/>
    <w:rsid w:val="001A0495"/>
    <w:rsid w:val="001A07D2"/>
    <w:rsid w:val="001A0915"/>
    <w:rsid w:val="001A0A1B"/>
    <w:rsid w:val="001A0A36"/>
    <w:rsid w:val="001A0B20"/>
    <w:rsid w:val="001A0BE0"/>
    <w:rsid w:val="001A1062"/>
    <w:rsid w:val="001A10C3"/>
    <w:rsid w:val="001A15B7"/>
    <w:rsid w:val="001A15F9"/>
    <w:rsid w:val="001A184A"/>
    <w:rsid w:val="001A18EE"/>
    <w:rsid w:val="001A1B19"/>
    <w:rsid w:val="001A1B94"/>
    <w:rsid w:val="001A1B9E"/>
    <w:rsid w:val="001A2530"/>
    <w:rsid w:val="001A2629"/>
    <w:rsid w:val="001A299F"/>
    <w:rsid w:val="001A2A58"/>
    <w:rsid w:val="001A2EAC"/>
    <w:rsid w:val="001A30BA"/>
    <w:rsid w:val="001A35F8"/>
    <w:rsid w:val="001A35FB"/>
    <w:rsid w:val="001A3764"/>
    <w:rsid w:val="001A37E4"/>
    <w:rsid w:val="001A383B"/>
    <w:rsid w:val="001A3A19"/>
    <w:rsid w:val="001A3B46"/>
    <w:rsid w:val="001A3C51"/>
    <w:rsid w:val="001A3C94"/>
    <w:rsid w:val="001A3EC5"/>
    <w:rsid w:val="001A4005"/>
    <w:rsid w:val="001A4316"/>
    <w:rsid w:val="001A4979"/>
    <w:rsid w:val="001A49D4"/>
    <w:rsid w:val="001A4A03"/>
    <w:rsid w:val="001A4C58"/>
    <w:rsid w:val="001A4C93"/>
    <w:rsid w:val="001A4DD5"/>
    <w:rsid w:val="001A4EC7"/>
    <w:rsid w:val="001A4EF3"/>
    <w:rsid w:val="001A5181"/>
    <w:rsid w:val="001A5672"/>
    <w:rsid w:val="001A5684"/>
    <w:rsid w:val="001A5811"/>
    <w:rsid w:val="001A5AE7"/>
    <w:rsid w:val="001A5B7E"/>
    <w:rsid w:val="001A612E"/>
    <w:rsid w:val="001A6504"/>
    <w:rsid w:val="001A67D9"/>
    <w:rsid w:val="001A681E"/>
    <w:rsid w:val="001A6A5E"/>
    <w:rsid w:val="001A6CD1"/>
    <w:rsid w:val="001A7105"/>
    <w:rsid w:val="001A7162"/>
    <w:rsid w:val="001A7489"/>
    <w:rsid w:val="001A74D1"/>
    <w:rsid w:val="001A7603"/>
    <w:rsid w:val="001A7660"/>
    <w:rsid w:val="001A772E"/>
    <w:rsid w:val="001A77BE"/>
    <w:rsid w:val="001A78CE"/>
    <w:rsid w:val="001B05BE"/>
    <w:rsid w:val="001B05CF"/>
    <w:rsid w:val="001B0700"/>
    <w:rsid w:val="001B08C1"/>
    <w:rsid w:val="001B0B25"/>
    <w:rsid w:val="001B0E80"/>
    <w:rsid w:val="001B130B"/>
    <w:rsid w:val="001B1312"/>
    <w:rsid w:val="001B13E7"/>
    <w:rsid w:val="001B1673"/>
    <w:rsid w:val="001B1693"/>
    <w:rsid w:val="001B174A"/>
    <w:rsid w:val="001B1CCD"/>
    <w:rsid w:val="001B1E82"/>
    <w:rsid w:val="001B1E8D"/>
    <w:rsid w:val="001B211C"/>
    <w:rsid w:val="001B2153"/>
    <w:rsid w:val="001B215C"/>
    <w:rsid w:val="001B21C9"/>
    <w:rsid w:val="001B2434"/>
    <w:rsid w:val="001B2589"/>
    <w:rsid w:val="001B259C"/>
    <w:rsid w:val="001B25DE"/>
    <w:rsid w:val="001B29A1"/>
    <w:rsid w:val="001B35C0"/>
    <w:rsid w:val="001B35FE"/>
    <w:rsid w:val="001B3600"/>
    <w:rsid w:val="001B3637"/>
    <w:rsid w:val="001B3847"/>
    <w:rsid w:val="001B393C"/>
    <w:rsid w:val="001B3A65"/>
    <w:rsid w:val="001B3C4A"/>
    <w:rsid w:val="001B3CAC"/>
    <w:rsid w:val="001B3D6F"/>
    <w:rsid w:val="001B3FFD"/>
    <w:rsid w:val="001B400E"/>
    <w:rsid w:val="001B4056"/>
    <w:rsid w:val="001B411E"/>
    <w:rsid w:val="001B4556"/>
    <w:rsid w:val="001B4558"/>
    <w:rsid w:val="001B459E"/>
    <w:rsid w:val="001B4668"/>
    <w:rsid w:val="001B46A4"/>
    <w:rsid w:val="001B477D"/>
    <w:rsid w:val="001B4B04"/>
    <w:rsid w:val="001B4C0B"/>
    <w:rsid w:val="001B4DEB"/>
    <w:rsid w:val="001B4FE0"/>
    <w:rsid w:val="001B5224"/>
    <w:rsid w:val="001B5340"/>
    <w:rsid w:val="001B5958"/>
    <w:rsid w:val="001B5967"/>
    <w:rsid w:val="001B59B8"/>
    <w:rsid w:val="001B5A01"/>
    <w:rsid w:val="001B5A1E"/>
    <w:rsid w:val="001B5C73"/>
    <w:rsid w:val="001B5C7A"/>
    <w:rsid w:val="001B5EC4"/>
    <w:rsid w:val="001B634C"/>
    <w:rsid w:val="001B6455"/>
    <w:rsid w:val="001B6961"/>
    <w:rsid w:val="001B6BA6"/>
    <w:rsid w:val="001B6D8E"/>
    <w:rsid w:val="001B6E65"/>
    <w:rsid w:val="001B6F22"/>
    <w:rsid w:val="001B6FF3"/>
    <w:rsid w:val="001B722B"/>
    <w:rsid w:val="001B72F4"/>
    <w:rsid w:val="001B7315"/>
    <w:rsid w:val="001B739B"/>
    <w:rsid w:val="001B77A6"/>
    <w:rsid w:val="001B78E4"/>
    <w:rsid w:val="001B78F0"/>
    <w:rsid w:val="001B79AA"/>
    <w:rsid w:val="001B7C35"/>
    <w:rsid w:val="001B7DF1"/>
    <w:rsid w:val="001C010D"/>
    <w:rsid w:val="001C01A2"/>
    <w:rsid w:val="001C024E"/>
    <w:rsid w:val="001C043F"/>
    <w:rsid w:val="001C04AC"/>
    <w:rsid w:val="001C057D"/>
    <w:rsid w:val="001C0AEE"/>
    <w:rsid w:val="001C0B5A"/>
    <w:rsid w:val="001C0C36"/>
    <w:rsid w:val="001C0C4D"/>
    <w:rsid w:val="001C0EA7"/>
    <w:rsid w:val="001C0FAC"/>
    <w:rsid w:val="001C11EE"/>
    <w:rsid w:val="001C1231"/>
    <w:rsid w:val="001C15C8"/>
    <w:rsid w:val="001C1935"/>
    <w:rsid w:val="001C19D8"/>
    <w:rsid w:val="001C1C70"/>
    <w:rsid w:val="001C228C"/>
    <w:rsid w:val="001C232C"/>
    <w:rsid w:val="001C2342"/>
    <w:rsid w:val="001C2566"/>
    <w:rsid w:val="001C29B1"/>
    <w:rsid w:val="001C29E0"/>
    <w:rsid w:val="001C2B9A"/>
    <w:rsid w:val="001C2CB5"/>
    <w:rsid w:val="001C3061"/>
    <w:rsid w:val="001C3103"/>
    <w:rsid w:val="001C3927"/>
    <w:rsid w:val="001C3ABD"/>
    <w:rsid w:val="001C3E41"/>
    <w:rsid w:val="001C41C6"/>
    <w:rsid w:val="001C425E"/>
    <w:rsid w:val="001C428D"/>
    <w:rsid w:val="001C4364"/>
    <w:rsid w:val="001C4597"/>
    <w:rsid w:val="001C459E"/>
    <w:rsid w:val="001C471B"/>
    <w:rsid w:val="001C49E0"/>
    <w:rsid w:val="001C4B31"/>
    <w:rsid w:val="001C4B32"/>
    <w:rsid w:val="001C4CEC"/>
    <w:rsid w:val="001C4CF1"/>
    <w:rsid w:val="001C4F07"/>
    <w:rsid w:val="001C506E"/>
    <w:rsid w:val="001C50FE"/>
    <w:rsid w:val="001C51BC"/>
    <w:rsid w:val="001C5440"/>
    <w:rsid w:val="001C5581"/>
    <w:rsid w:val="001C563C"/>
    <w:rsid w:val="001C5833"/>
    <w:rsid w:val="001C5965"/>
    <w:rsid w:val="001C5A04"/>
    <w:rsid w:val="001C5A2E"/>
    <w:rsid w:val="001C5A8F"/>
    <w:rsid w:val="001C5BCD"/>
    <w:rsid w:val="001C5D34"/>
    <w:rsid w:val="001C5DE2"/>
    <w:rsid w:val="001C5F0E"/>
    <w:rsid w:val="001C5F73"/>
    <w:rsid w:val="001C5FF8"/>
    <w:rsid w:val="001C6453"/>
    <w:rsid w:val="001C7013"/>
    <w:rsid w:val="001C7316"/>
    <w:rsid w:val="001C761F"/>
    <w:rsid w:val="001C7681"/>
    <w:rsid w:val="001C77C3"/>
    <w:rsid w:val="001C7B7E"/>
    <w:rsid w:val="001C7E46"/>
    <w:rsid w:val="001C7E67"/>
    <w:rsid w:val="001D01D2"/>
    <w:rsid w:val="001D0400"/>
    <w:rsid w:val="001D0558"/>
    <w:rsid w:val="001D0789"/>
    <w:rsid w:val="001D08B3"/>
    <w:rsid w:val="001D0D5D"/>
    <w:rsid w:val="001D0D8C"/>
    <w:rsid w:val="001D0FD3"/>
    <w:rsid w:val="001D1101"/>
    <w:rsid w:val="001D1114"/>
    <w:rsid w:val="001D132A"/>
    <w:rsid w:val="001D195A"/>
    <w:rsid w:val="001D1A83"/>
    <w:rsid w:val="001D1BB3"/>
    <w:rsid w:val="001D1C20"/>
    <w:rsid w:val="001D1D04"/>
    <w:rsid w:val="001D1E82"/>
    <w:rsid w:val="001D1EC9"/>
    <w:rsid w:val="001D1F03"/>
    <w:rsid w:val="001D225F"/>
    <w:rsid w:val="001D2666"/>
    <w:rsid w:val="001D2C5C"/>
    <w:rsid w:val="001D2FF0"/>
    <w:rsid w:val="001D30CD"/>
    <w:rsid w:val="001D3210"/>
    <w:rsid w:val="001D35BD"/>
    <w:rsid w:val="001D36C5"/>
    <w:rsid w:val="001D3787"/>
    <w:rsid w:val="001D3797"/>
    <w:rsid w:val="001D384A"/>
    <w:rsid w:val="001D3A16"/>
    <w:rsid w:val="001D3B0B"/>
    <w:rsid w:val="001D3BCF"/>
    <w:rsid w:val="001D3C9C"/>
    <w:rsid w:val="001D3E63"/>
    <w:rsid w:val="001D4362"/>
    <w:rsid w:val="001D4491"/>
    <w:rsid w:val="001D4B40"/>
    <w:rsid w:val="001D4B8E"/>
    <w:rsid w:val="001D4C3E"/>
    <w:rsid w:val="001D4CC7"/>
    <w:rsid w:val="001D4F27"/>
    <w:rsid w:val="001D4FB8"/>
    <w:rsid w:val="001D5500"/>
    <w:rsid w:val="001D5C1F"/>
    <w:rsid w:val="001D5E1D"/>
    <w:rsid w:val="001D5FF9"/>
    <w:rsid w:val="001D644C"/>
    <w:rsid w:val="001D653F"/>
    <w:rsid w:val="001D65A7"/>
    <w:rsid w:val="001D6639"/>
    <w:rsid w:val="001D666C"/>
    <w:rsid w:val="001D6755"/>
    <w:rsid w:val="001D6B00"/>
    <w:rsid w:val="001D6E22"/>
    <w:rsid w:val="001D6E26"/>
    <w:rsid w:val="001D6E59"/>
    <w:rsid w:val="001D707B"/>
    <w:rsid w:val="001D70B8"/>
    <w:rsid w:val="001D70F7"/>
    <w:rsid w:val="001D71F8"/>
    <w:rsid w:val="001D7483"/>
    <w:rsid w:val="001D765C"/>
    <w:rsid w:val="001D7842"/>
    <w:rsid w:val="001D7A06"/>
    <w:rsid w:val="001D7AAF"/>
    <w:rsid w:val="001D7CAF"/>
    <w:rsid w:val="001D7E3B"/>
    <w:rsid w:val="001E03C0"/>
    <w:rsid w:val="001E045D"/>
    <w:rsid w:val="001E06E5"/>
    <w:rsid w:val="001E0813"/>
    <w:rsid w:val="001E0E10"/>
    <w:rsid w:val="001E10E2"/>
    <w:rsid w:val="001E125D"/>
    <w:rsid w:val="001E1473"/>
    <w:rsid w:val="001E150A"/>
    <w:rsid w:val="001E159B"/>
    <w:rsid w:val="001E188C"/>
    <w:rsid w:val="001E1986"/>
    <w:rsid w:val="001E19DC"/>
    <w:rsid w:val="001E1A8B"/>
    <w:rsid w:val="001E1AC8"/>
    <w:rsid w:val="001E1AF4"/>
    <w:rsid w:val="001E1C04"/>
    <w:rsid w:val="001E1E4C"/>
    <w:rsid w:val="001E1E5E"/>
    <w:rsid w:val="001E1FA3"/>
    <w:rsid w:val="001E1FE9"/>
    <w:rsid w:val="001E22AF"/>
    <w:rsid w:val="001E23C0"/>
    <w:rsid w:val="001E25B2"/>
    <w:rsid w:val="001E288B"/>
    <w:rsid w:val="001E28E3"/>
    <w:rsid w:val="001E2C7F"/>
    <w:rsid w:val="001E2CD6"/>
    <w:rsid w:val="001E2DC0"/>
    <w:rsid w:val="001E357C"/>
    <w:rsid w:val="001E359F"/>
    <w:rsid w:val="001E3601"/>
    <w:rsid w:val="001E3685"/>
    <w:rsid w:val="001E3747"/>
    <w:rsid w:val="001E39B5"/>
    <w:rsid w:val="001E3A4E"/>
    <w:rsid w:val="001E3ADB"/>
    <w:rsid w:val="001E3B61"/>
    <w:rsid w:val="001E40DF"/>
    <w:rsid w:val="001E4391"/>
    <w:rsid w:val="001E44F9"/>
    <w:rsid w:val="001E4669"/>
    <w:rsid w:val="001E4B0F"/>
    <w:rsid w:val="001E4C3C"/>
    <w:rsid w:val="001E4D8B"/>
    <w:rsid w:val="001E4E36"/>
    <w:rsid w:val="001E4FEF"/>
    <w:rsid w:val="001E504C"/>
    <w:rsid w:val="001E5552"/>
    <w:rsid w:val="001E5715"/>
    <w:rsid w:val="001E5B70"/>
    <w:rsid w:val="001E5C4B"/>
    <w:rsid w:val="001E5CDB"/>
    <w:rsid w:val="001E5E7C"/>
    <w:rsid w:val="001E61FC"/>
    <w:rsid w:val="001E6210"/>
    <w:rsid w:val="001E6D9B"/>
    <w:rsid w:val="001E708A"/>
    <w:rsid w:val="001E7614"/>
    <w:rsid w:val="001E77A2"/>
    <w:rsid w:val="001E7861"/>
    <w:rsid w:val="001E7D2B"/>
    <w:rsid w:val="001E7D9A"/>
    <w:rsid w:val="001F021E"/>
    <w:rsid w:val="001F0D19"/>
    <w:rsid w:val="001F0EA7"/>
    <w:rsid w:val="001F104F"/>
    <w:rsid w:val="001F1164"/>
    <w:rsid w:val="001F151A"/>
    <w:rsid w:val="001F168E"/>
    <w:rsid w:val="001F1C12"/>
    <w:rsid w:val="001F1C81"/>
    <w:rsid w:val="001F1CE7"/>
    <w:rsid w:val="001F1E50"/>
    <w:rsid w:val="001F1ED1"/>
    <w:rsid w:val="001F1EF6"/>
    <w:rsid w:val="001F1EFF"/>
    <w:rsid w:val="001F1F71"/>
    <w:rsid w:val="001F1F95"/>
    <w:rsid w:val="001F20A7"/>
    <w:rsid w:val="001F2321"/>
    <w:rsid w:val="001F2367"/>
    <w:rsid w:val="001F2704"/>
    <w:rsid w:val="001F2974"/>
    <w:rsid w:val="001F2981"/>
    <w:rsid w:val="001F29EF"/>
    <w:rsid w:val="001F2C84"/>
    <w:rsid w:val="001F2EC9"/>
    <w:rsid w:val="001F2F26"/>
    <w:rsid w:val="001F3108"/>
    <w:rsid w:val="001F3639"/>
    <w:rsid w:val="001F3708"/>
    <w:rsid w:val="001F3A76"/>
    <w:rsid w:val="001F3C57"/>
    <w:rsid w:val="001F3D4B"/>
    <w:rsid w:val="001F3FB0"/>
    <w:rsid w:val="001F41DA"/>
    <w:rsid w:val="001F468C"/>
    <w:rsid w:val="001F46A2"/>
    <w:rsid w:val="001F4945"/>
    <w:rsid w:val="001F4B40"/>
    <w:rsid w:val="001F4C9D"/>
    <w:rsid w:val="001F4DA3"/>
    <w:rsid w:val="001F4F75"/>
    <w:rsid w:val="001F4FD4"/>
    <w:rsid w:val="001F517C"/>
    <w:rsid w:val="001F524D"/>
    <w:rsid w:val="001F5A09"/>
    <w:rsid w:val="001F5AA7"/>
    <w:rsid w:val="001F5B14"/>
    <w:rsid w:val="001F5EEF"/>
    <w:rsid w:val="001F5F78"/>
    <w:rsid w:val="001F5F7D"/>
    <w:rsid w:val="001F6132"/>
    <w:rsid w:val="001F63C7"/>
    <w:rsid w:val="001F65E9"/>
    <w:rsid w:val="001F6614"/>
    <w:rsid w:val="001F6699"/>
    <w:rsid w:val="001F683F"/>
    <w:rsid w:val="001F699C"/>
    <w:rsid w:val="001F6E89"/>
    <w:rsid w:val="001F7296"/>
    <w:rsid w:val="001F73D1"/>
    <w:rsid w:val="001F73F4"/>
    <w:rsid w:val="001F75EF"/>
    <w:rsid w:val="001F79B4"/>
    <w:rsid w:val="001F7A59"/>
    <w:rsid w:val="001F7E4F"/>
    <w:rsid w:val="001F7EA9"/>
    <w:rsid w:val="001F7F7F"/>
    <w:rsid w:val="002001AE"/>
    <w:rsid w:val="00200431"/>
    <w:rsid w:val="0020044C"/>
    <w:rsid w:val="00200509"/>
    <w:rsid w:val="00200521"/>
    <w:rsid w:val="00200620"/>
    <w:rsid w:val="00200A4F"/>
    <w:rsid w:val="00200AA4"/>
    <w:rsid w:val="00200ABA"/>
    <w:rsid w:val="00200CBD"/>
    <w:rsid w:val="00200DE0"/>
    <w:rsid w:val="00200EB2"/>
    <w:rsid w:val="00201003"/>
    <w:rsid w:val="002011B2"/>
    <w:rsid w:val="0020127F"/>
    <w:rsid w:val="002014B0"/>
    <w:rsid w:val="002015AD"/>
    <w:rsid w:val="002015EC"/>
    <w:rsid w:val="002017CD"/>
    <w:rsid w:val="0020188C"/>
    <w:rsid w:val="00201D1C"/>
    <w:rsid w:val="00201E84"/>
    <w:rsid w:val="00201F65"/>
    <w:rsid w:val="002021E3"/>
    <w:rsid w:val="00202311"/>
    <w:rsid w:val="00202516"/>
    <w:rsid w:val="00202671"/>
    <w:rsid w:val="002026FD"/>
    <w:rsid w:val="00202AEF"/>
    <w:rsid w:val="00202B9C"/>
    <w:rsid w:val="00202C31"/>
    <w:rsid w:val="00202C65"/>
    <w:rsid w:val="00202DD0"/>
    <w:rsid w:val="00202E94"/>
    <w:rsid w:val="00202FF4"/>
    <w:rsid w:val="0020305F"/>
    <w:rsid w:val="0020324A"/>
    <w:rsid w:val="002032C1"/>
    <w:rsid w:val="00203446"/>
    <w:rsid w:val="002034E1"/>
    <w:rsid w:val="00203588"/>
    <w:rsid w:val="002036DA"/>
    <w:rsid w:val="0020375C"/>
    <w:rsid w:val="00203793"/>
    <w:rsid w:val="002041DE"/>
    <w:rsid w:val="00204549"/>
    <w:rsid w:val="00204675"/>
    <w:rsid w:val="0020474C"/>
    <w:rsid w:val="002049F9"/>
    <w:rsid w:val="00204A11"/>
    <w:rsid w:val="00204A55"/>
    <w:rsid w:val="00204E8A"/>
    <w:rsid w:val="0020506F"/>
    <w:rsid w:val="0020516A"/>
    <w:rsid w:val="002053AA"/>
    <w:rsid w:val="00205689"/>
    <w:rsid w:val="00205A13"/>
    <w:rsid w:val="00205DA4"/>
    <w:rsid w:val="00205DCB"/>
    <w:rsid w:val="00206138"/>
    <w:rsid w:val="002061A9"/>
    <w:rsid w:val="0020626E"/>
    <w:rsid w:val="0020626F"/>
    <w:rsid w:val="002063C7"/>
    <w:rsid w:val="002064EF"/>
    <w:rsid w:val="002068A9"/>
    <w:rsid w:val="00206905"/>
    <w:rsid w:val="002069D9"/>
    <w:rsid w:val="0020715A"/>
    <w:rsid w:val="00207188"/>
    <w:rsid w:val="00207221"/>
    <w:rsid w:val="00207492"/>
    <w:rsid w:val="002075A0"/>
    <w:rsid w:val="002076E0"/>
    <w:rsid w:val="00207732"/>
    <w:rsid w:val="00207915"/>
    <w:rsid w:val="00210004"/>
    <w:rsid w:val="00210010"/>
    <w:rsid w:val="00210058"/>
    <w:rsid w:val="002102CE"/>
    <w:rsid w:val="002102DF"/>
    <w:rsid w:val="00210446"/>
    <w:rsid w:val="00210664"/>
    <w:rsid w:val="00210821"/>
    <w:rsid w:val="00210C17"/>
    <w:rsid w:val="00210C5D"/>
    <w:rsid w:val="00210F6B"/>
    <w:rsid w:val="00210FA0"/>
    <w:rsid w:val="0021126E"/>
    <w:rsid w:val="002113AB"/>
    <w:rsid w:val="00211526"/>
    <w:rsid w:val="00211692"/>
    <w:rsid w:val="00211760"/>
    <w:rsid w:val="002117DC"/>
    <w:rsid w:val="0021194B"/>
    <w:rsid w:val="00211A16"/>
    <w:rsid w:val="00211C19"/>
    <w:rsid w:val="00211D4C"/>
    <w:rsid w:val="00211E2B"/>
    <w:rsid w:val="00211E36"/>
    <w:rsid w:val="002120A6"/>
    <w:rsid w:val="00212118"/>
    <w:rsid w:val="002125B6"/>
    <w:rsid w:val="0021270E"/>
    <w:rsid w:val="00212934"/>
    <w:rsid w:val="00212A89"/>
    <w:rsid w:val="00212D2E"/>
    <w:rsid w:val="00212E71"/>
    <w:rsid w:val="00212EA1"/>
    <w:rsid w:val="002130F1"/>
    <w:rsid w:val="002130F4"/>
    <w:rsid w:val="002134B0"/>
    <w:rsid w:val="00213760"/>
    <w:rsid w:val="002138EF"/>
    <w:rsid w:val="00213917"/>
    <w:rsid w:val="00213B3B"/>
    <w:rsid w:val="00213B5A"/>
    <w:rsid w:val="00213C10"/>
    <w:rsid w:val="00213CBA"/>
    <w:rsid w:val="00213FC9"/>
    <w:rsid w:val="00214736"/>
    <w:rsid w:val="002147B7"/>
    <w:rsid w:val="002147D2"/>
    <w:rsid w:val="00214888"/>
    <w:rsid w:val="002148C0"/>
    <w:rsid w:val="00214AA0"/>
    <w:rsid w:val="00214CCA"/>
    <w:rsid w:val="00214E54"/>
    <w:rsid w:val="00214EBB"/>
    <w:rsid w:val="00215081"/>
    <w:rsid w:val="00215160"/>
    <w:rsid w:val="00215187"/>
    <w:rsid w:val="002151FB"/>
    <w:rsid w:val="0021559C"/>
    <w:rsid w:val="00215663"/>
    <w:rsid w:val="002156E4"/>
    <w:rsid w:val="00215A2C"/>
    <w:rsid w:val="00215BAA"/>
    <w:rsid w:val="00215D35"/>
    <w:rsid w:val="00215E0F"/>
    <w:rsid w:val="002165F5"/>
    <w:rsid w:val="0021692C"/>
    <w:rsid w:val="00216CD1"/>
    <w:rsid w:val="002175D8"/>
    <w:rsid w:val="0021790F"/>
    <w:rsid w:val="00217941"/>
    <w:rsid w:val="00217A6F"/>
    <w:rsid w:val="00217D5B"/>
    <w:rsid w:val="00217E5D"/>
    <w:rsid w:val="00217F5E"/>
    <w:rsid w:val="002201CE"/>
    <w:rsid w:val="00220596"/>
    <w:rsid w:val="00220612"/>
    <w:rsid w:val="002208C1"/>
    <w:rsid w:val="00220A46"/>
    <w:rsid w:val="00220FD0"/>
    <w:rsid w:val="0022126B"/>
    <w:rsid w:val="00221279"/>
    <w:rsid w:val="00221380"/>
    <w:rsid w:val="002214C2"/>
    <w:rsid w:val="00221773"/>
    <w:rsid w:val="00221801"/>
    <w:rsid w:val="0022185E"/>
    <w:rsid w:val="00221911"/>
    <w:rsid w:val="00221AB2"/>
    <w:rsid w:val="00221AF3"/>
    <w:rsid w:val="00221B0A"/>
    <w:rsid w:val="00221D2A"/>
    <w:rsid w:val="0022223E"/>
    <w:rsid w:val="002222BD"/>
    <w:rsid w:val="002222F7"/>
    <w:rsid w:val="0022249E"/>
    <w:rsid w:val="00222B4B"/>
    <w:rsid w:val="00222BB2"/>
    <w:rsid w:val="00222D41"/>
    <w:rsid w:val="00222FA9"/>
    <w:rsid w:val="002232DC"/>
    <w:rsid w:val="002233DC"/>
    <w:rsid w:val="00223676"/>
    <w:rsid w:val="00223698"/>
    <w:rsid w:val="002236D1"/>
    <w:rsid w:val="00223735"/>
    <w:rsid w:val="0022376C"/>
    <w:rsid w:val="0022386B"/>
    <w:rsid w:val="00223A14"/>
    <w:rsid w:val="00223A5F"/>
    <w:rsid w:val="00223C16"/>
    <w:rsid w:val="00223D2C"/>
    <w:rsid w:val="00223FD8"/>
    <w:rsid w:val="00223FF8"/>
    <w:rsid w:val="002242A6"/>
    <w:rsid w:val="00224435"/>
    <w:rsid w:val="002244BA"/>
    <w:rsid w:val="0022455F"/>
    <w:rsid w:val="00224716"/>
    <w:rsid w:val="002247FF"/>
    <w:rsid w:val="00224963"/>
    <w:rsid w:val="00224BC9"/>
    <w:rsid w:val="00224C29"/>
    <w:rsid w:val="00224DF3"/>
    <w:rsid w:val="00224E10"/>
    <w:rsid w:val="00224E61"/>
    <w:rsid w:val="00224F33"/>
    <w:rsid w:val="00225154"/>
    <w:rsid w:val="00225435"/>
    <w:rsid w:val="002254E2"/>
    <w:rsid w:val="002256BA"/>
    <w:rsid w:val="00225754"/>
    <w:rsid w:val="00225AFE"/>
    <w:rsid w:val="00225B46"/>
    <w:rsid w:val="002261A0"/>
    <w:rsid w:val="00226425"/>
    <w:rsid w:val="0022642F"/>
    <w:rsid w:val="00226479"/>
    <w:rsid w:val="00226826"/>
    <w:rsid w:val="00226A60"/>
    <w:rsid w:val="00226ED1"/>
    <w:rsid w:val="00227162"/>
    <w:rsid w:val="002272F3"/>
    <w:rsid w:val="00227CCA"/>
    <w:rsid w:val="00227EBF"/>
    <w:rsid w:val="00227ED6"/>
    <w:rsid w:val="00230054"/>
    <w:rsid w:val="002303D5"/>
    <w:rsid w:val="00230749"/>
    <w:rsid w:val="0023095F"/>
    <w:rsid w:val="0023097C"/>
    <w:rsid w:val="00230CCC"/>
    <w:rsid w:val="00230D3A"/>
    <w:rsid w:val="00230E3B"/>
    <w:rsid w:val="00230E77"/>
    <w:rsid w:val="00231053"/>
    <w:rsid w:val="00231141"/>
    <w:rsid w:val="002312BC"/>
    <w:rsid w:val="00231D9B"/>
    <w:rsid w:val="002320CF"/>
    <w:rsid w:val="002321E1"/>
    <w:rsid w:val="0023229A"/>
    <w:rsid w:val="002324ED"/>
    <w:rsid w:val="002326EE"/>
    <w:rsid w:val="002327A0"/>
    <w:rsid w:val="00232E1F"/>
    <w:rsid w:val="00232E23"/>
    <w:rsid w:val="00232E28"/>
    <w:rsid w:val="00232ED5"/>
    <w:rsid w:val="00232F52"/>
    <w:rsid w:val="00232F64"/>
    <w:rsid w:val="00232FF0"/>
    <w:rsid w:val="00233297"/>
    <w:rsid w:val="002332A4"/>
    <w:rsid w:val="002332EC"/>
    <w:rsid w:val="0023333C"/>
    <w:rsid w:val="00233371"/>
    <w:rsid w:val="002333DB"/>
    <w:rsid w:val="002333E7"/>
    <w:rsid w:val="00233445"/>
    <w:rsid w:val="002335FB"/>
    <w:rsid w:val="00233745"/>
    <w:rsid w:val="002338DD"/>
    <w:rsid w:val="00233B68"/>
    <w:rsid w:val="00233B87"/>
    <w:rsid w:val="00233DF3"/>
    <w:rsid w:val="00233E35"/>
    <w:rsid w:val="00233F72"/>
    <w:rsid w:val="00234017"/>
    <w:rsid w:val="00234607"/>
    <w:rsid w:val="002346F8"/>
    <w:rsid w:val="00234AD1"/>
    <w:rsid w:val="002350CE"/>
    <w:rsid w:val="0023532C"/>
    <w:rsid w:val="002356DB"/>
    <w:rsid w:val="00235990"/>
    <w:rsid w:val="002359B4"/>
    <w:rsid w:val="00235CB9"/>
    <w:rsid w:val="00235CCF"/>
    <w:rsid w:val="00235E79"/>
    <w:rsid w:val="00236554"/>
    <w:rsid w:val="0023659D"/>
    <w:rsid w:val="0023663E"/>
    <w:rsid w:val="00236B3D"/>
    <w:rsid w:val="00236C6F"/>
    <w:rsid w:val="00236D48"/>
    <w:rsid w:val="002370D5"/>
    <w:rsid w:val="00237193"/>
    <w:rsid w:val="00237289"/>
    <w:rsid w:val="00237459"/>
    <w:rsid w:val="00237514"/>
    <w:rsid w:val="0023752B"/>
    <w:rsid w:val="002376B5"/>
    <w:rsid w:val="002376F0"/>
    <w:rsid w:val="00237947"/>
    <w:rsid w:val="00237A77"/>
    <w:rsid w:val="00237D61"/>
    <w:rsid w:val="00240109"/>
    <w:rsid w:val="002401B6"/>
    <w:rsid w:val="0024020D"/>
    <w:rsid w:val="0024035F"/>
    <w:rsid w:val="002405D8"/>
    <w:rsid w:val="0024086A"/>
    <w:rsid w:val="00240A83"/>
    <w:rsid w:val="00241279"/>
    <w:rsid w:val="00241A2A"/>
    <w:rsid w:val="00241CB3"/>
    <w:rsid w:val="00241D19"/>
    <w:rsid w:val="00241D6D"/>
    <w:rsid w:val="00241D6F"/>
    <w:rsid w:val="00241DCD"/>
    <w:rsid w:val="00241E01"/>
    <w:rsid w:val="002421CD"/>
    <w:rsid w:val="002422EE"/>
    <w:rsid w:val="002423B7"/>
    <w:rsid w:val="002424A7"/>
    <w:rsid w:val="0024252C"/>
    <w:rsid w:val="002425A0"/>
    <w:rsid w:val="0024260B"/>
    <w:rsid w:val="00242629"/>
    <w:rsid w:val="00242945"/>
    <w:rsid w:val="00242A8D"/>
    <w:rsid w:val="00242BDE"/>
    <w:rsid w:val="002430E4"/>
    <w:rsid w:val="002433DA"/>
    <w:rsid w:val="002435CC"/>
    <w:rsid w:val="002435CE"/>
    <w:rsid w:val="00243622"/>
    <w:rsid w:val="00243691"/>
    <w:rsid w:val="00243971"/>
    <w:rsid w:val="00243A8D"/>
    <w:rsid w:val="00243EAB"/>
    <w:rsid w:val="00243FE8"/>
    <w:rsid w:val="00244277"/>
    <w:rsid w:val="00244396"/>
    <w:rsid w:val="002444A7"/>
    <w:rsid w:val="002446E8"/>
    <w:rsid w:val="00244AB0"/>
    <w:rsid w:val="00244F93"/>
    <w:rsid w:val="0024503E"/>
    <w:rsid w:val="002450BF"/>
    <w:rsid w:val="00245170"/>
    <w:rsid w:val="00245197"/>
    <w:rsid w:val="002452A8"/>
    <w:rsid w:val="00245379"/>
    <w:rsid w:val="00245424"/>
    <w:rsid w:val="00245492"/>
    <w:rsid w:val="002455A4"/>
    <w:rsid w:val="00245665"/>
    <w:rsid w:val="002457B0"/>
    <w:rsid w:val="00245A17"/>
    <w:rsid w:val="00245BF6"/>
    <w:rsid w:val="00245C3C"/>
    <w:rsid w:val="00245E28"/>
    <w:rsid w:val="002466F0"/>
    <w:rsid w:val="002467B3"/>
    <w:rsid w:val="002468B3"/>
    <w:rsid w:val="0024694C"/>
    <w:rsid w:val="00246F07"/>
    <w:rsid w:val="00246F3C"/>
    <w:rsid w:val="002470BD"/>
    <w:rsid w:val="002471E8"/>
    <w:rsid w:val="0024732A"/>
    <w:rsid w:val="002477AA"/>
    <w:rsid w:val="0024782B"/>
    <w:rsid w:val="002479D2"/>
    <w:rsid w:val="00247BCA"/>
    <w:rsid w:val="00247F5B"/>
    <w:rsid w:val="002501D1"/>
    <w:rsid w:val="002504C6"/>
    <w:rsid w:val="00250EA1"/>
    <w:rsid w:val="002510AB"/>
    <w:rsid w:val="002510D6"/>
    <w:rsid w:val="002512FC"/>
    <w:rsid w:val="00251452"/>
    <w:rsid w:val="00251542"/>
    <w:rsid w:val="0025164E"/>
    <w:rsid w:val="00251711"/>
    <w:rsid w:val="0025174F"/>
    <w:rsid w:val="002518DC"/>
    <w:rsid w:val="00251D36"/>
    <w:rsid w:val="00251E87"/>
    <w:rsid w:val="002522BB"/>
    <w:rsid w:val="002526B0"/>
    <w:rsid w:val="00252887"/>
    <w:rsid w:val="00252AA1"/>
    <w:rsid w:val="00252E00"/>
    <w:rsid w:val="00252E6B"/>
    <w:rsid w:val="00252FF1"/>
    <w:rsid w:val="00253117"/>
    <w:rsid w:val="0025362B"/>
    <w:rsid w:val="0025383D"/>
    <w:rsid w:val="0025387D"/>
    <w:rsid w:val="0025398C"/>
    <w:rsid w:val="00253AF4"/>
    <w:rsid w:val="00254245"/>
    <w:rsid w:val="002542C5"/>
    <w:rsid w:val="002548C6"/>
    <w:rsid w:val="00254BB1"/>
    <w:rsid w:val="00254BD3"/>
    <w:rsid w:val="00254D9E"/>
    <w:rsid w:val="00254F34"/>
    <w:rsid w:val="00255084"/>
    <w:rsid w:val="00255093"/>
    <w:rsid w:val="00255209"/>
    <w:rsid w:val="002554A5"/>
    <w:rsid w:val="0025561C"/>
    <w:rsid w:val="0025580C"/>
    <w:rsid w:val="002558E4"/>
    <w:rsid w:val="00255904"/>
    <w:rsid w:val="00255B3F"/>
    <w:rsid w:val="00255C2A"/>
    <w:rsid w:val="00255D4F"/>
    <w:rsid w:val="00255E41"/>
    <w:rsid w:val="00255E5C"/>
    <w:rsid w:val="00256437"/>
    <w:rsid w:val="00256852"/>
    <w:rsid w:val="00256DEE"/>
    <w:rsid w:val="00256EA3"/>
    <w:rsid w:val="00256EAC"/>
    <w:rsid w:val="00256EDD"/>
    <w:rsid w:val="00256F39"/>
    <w:rsid w:val="00256F84"/>
    <w:rsid w:val="002574BD"/>
    <w:rsid w:val="0025761D"/>
    <w:rsid w:val="0025765E"/>
    <w:rsid w:val="002577FC"/>
    <w:rsid w:val="00257ACF"/>
    <w:rsid w:val="00257B7F"/>
    <w:rsid w:val="00257BCD"/>
    <w:rsid w:val="00257DAC"/>
    <w:rsid w:val="00257DDE"/>
    <w:rsid w:val="00257F69"/>
    <w:rsid w:val="00260011"/>
    <w:rsid w:val="002600A3"/>
    <w:rsid w:val="002601CD"/>
    <w:rsid w:val="0026022A"/>
    <w:rsid w:val="0026031B"/>
    <w:rsid w:val="00260349"/>
    <w:rsid w:val="002605C1"/>
    <w:rsid w:val="00260764"/>
    <w:rsid w:val="002608D2"/>
    <w:rsid w:val="002609A4"/>
    <w:rsid w:val="002609E4"/>
    <w:rsid w:val="00260A95"/>
    <w:rsid w:val="00260B77"/>
    <w:rsid w:val="00260E1B"/>
    <w:rsid w:val="00260F14"/>
    <w:rsid w:val="00261400"/>
    <w:rsid w:val="002615E6"/>
    <w:rsid w:val="002617F3"/>
    <w:rsid w:val="00261A42"/>
    <w:rsid w:val="00261DF6"/>
    <w:rsid w:val="00262040"/>
    <w:rsid w:val="002620E9"/>
    <w:rsid w:val="00262183"/>
    <w:rsid w:val="00262378"/>
    <w:rsid w:val="002628F4"/>
    <w:rsid w:val="00262982"/>
    <w:rsid w:val="00262AD2"/>
    <w:rsid w:val="00262D09"/>
    <w:rsid w:val="00262DA4"/>
    <w:rsid w:val="0026327A"/>
    <w:rsid w:val="0026348D"/>
    <w:rsid w:val="00263496"/>
    <w:rsid w:val="00263B29"/>
    <w:rsid w:val="00263BEB"/>
    <w:rsid w:val="00263DCF"/>
    <w:rsid w:val="00263F09"/>
    <w:rsid w:val="00263F3A"/>
    <w:rsid w:val="00263FD0"/>
    <w:rsid w:val="002640C3"/>
    <w:rsid w:val="00264165"/>
    <w:rsid w:val="00264235"/>
    <w:rsid w:val="00264458"/>
    <w:rsid w:val="00264576"/>
    <w:rsid w:val="00264B04"/>
    <w:rsid w:val="00264BF0"/>
    <w:rsid w:val="00264EFD"/>
    <w:rsid w:val="00264F77"/>
    <w:rsid w:val="00265099"/>
    <w:rsid w:val="00265260"/>
    <w:rsid w:val="00265476"/>
    <w:rsid w:val="0026570E"/>
    <w:rsid w:val="00265BC6"/>
    <w:rsid w:val="00265C6D"/>
    <w:rsid w:val="00265D97"/>
    <w:rsid w:val="00265F4A"/>
    <w:rsid w:val="002661E4"/>
    <w:rsid w:val="00266362"/>
    <w:rsid w:val="002665DC"/>
    <w:rsid w:val="00266949"/>
    <w:rsid w:val="00266A85"/>
    <w:rsid w:val="00266BC0"/>
    <w:rsid w:val="00266C7C"/>
    <w:rsid w:val="00266CB2"/>
    <w:rsid w:val="002671DA"/>
    <w:rsid w:val="002672F5"/>
    <w:rsid w:val="002673A3"/>
    <w:rsid w:val="002674A7"/>
    <w:rsid w:val="002674DA"/>
    <w:rsid w:val="002676B5"/>
    <w:rsid w:val="002678BC"/>
    <w:rsid w:val="00267C13"/>
    <w:rsid w:val="00267DF5"/>
    <w:rsid w:val="00267E9D"/>
    <w:rsid w:val="00267F02"/>
    <w:rsid w:val="00270136"/>
    <w:rsid w:val="00270147"/>
    <w:rsid w:val="002703D8"/>
    <w:rsid w:val="00270574"/>
    <w:rsid w:val="002707F4"/>
    <w:rsid w:val="00270D90"/>
    <w:rsid w:val="002712F7"/>
    <w:rsid w:val="002713E2"/>
    <w:rsid w:val="002713FF"/>
    <w:rsid w:val="00271641"/>
    <w:rsid w:val="00271677"/>
    <w:rsid w:val="0027173B"/>
    <w:rsid w:val="00271AF6"/>
    <w:rsid w:val="00271B3C"/>
    <w:rsid w:val="00271C5A"/>
    <w:rsid w:val="00271D9B"/>
    <w:rsid w:val="00271E06"/>
    <w:rsid w:val="00271E31"/>
    <w:rsid w:val="00271E9D"/>
    <w:rsid w:val="002722B8"/>
    <w:rsid w:val="00272582"/>
    <w:rsid w:val="0027286D"/>
    <w:rsid w:val="002729A6"/>
    <w:rsid w:val="00272A7F"/>
    <w:rsid w:val="00272AFC"/>
    <w:rsid w:val="00272CFB"/>
    <w:rsid w:val="00272EAE"/>
    <w:rsid w:val="00272F53"/>
    <w:rsid w:val="0027313B"/>
    <w:rsid w:val="002733E5"/>
    <w:rsid w:val="00273762"/>
    <w:rsid w:val="002737B6"/>
    <w:rsid w:val="0027399F"/>
    <w:rsid w:val="00273A2E"/>
    <w:rsid w:val="00273CAC"/>
    <w:rsid w:val="00273D09"/>
    <w:rsid w:val="00273EF0"/>
    <w:rsid w:val="00273F81"/>
    <w:rsid w:val="0027407E"/>
    <w:rsid w:val="002743CD"/>
    <w:rsid w:val="002743EE"/>
    <w:rsid w:val="002743F7"/>
    <w:rsid w:val="002748A0"/>
    <w:rsid w:val="00274A11"/>
    <w:rsid w:val="00274ADD"/>
    <w:rsid w:val="00274B83"/>
    <w:rsid w:val="00274BB1"/>
    <w:rsid w:val="00274D3F"/>
    <w:rsid w:val="00274DB8"/>
    <w:rsid w:val="0027503E"/>
    <w:rsid w:val="002750D4"/>
    <w:rsid w:val="00275603"/>
    <w:rsid w:val="00275728"/>
    <w:rsid w:val="00275957"/>
    <w:rsid w:val="00275E11"/>
    <w:rsid w:val="00275E4C"/>
    <w:rsid w:val="00275FC0"/>
    <w:rsid w:val="0027620F"/>
    <w:rsid w:val="00276246"/>
    <w:rsid w:val="002772A8"/>
    <w:rsid w:val="00277343"/>
    <w:rsid w:val="0027744E"/>
    <w:rsid w:val="00277C68"/>
    <w:rsid w:val="00280518"/>
    <w:rsid w:val="00280579"/>
    <w:rsid w:val="00280937"/>
    <w:rsid w:val="002809BB"/>
    <w:rsid w:val="00280A4E"/>
    <w:rsid w:val="00280CD1"/>
    <w:rsid w:val="00280CD2"/>
    <w:rsid w:val="00281276"/>
    <w:rsid w:val="002812B8"/>
    <w:rsid w:val="0028138F"/>
    <w:rsid w:val="0028157C"/>
    <w:rsid w:val="0028180B"/>
    <w:rsid w:val="002818B3"/>
    <w:rsid w:val="00281A13"/>
    <w:rsid w:val="00281A38"/>
    <w:rsid w:val="00281C36"/>
    <w:rsid w:val="00281C3A"/>
    <w:rsid w:val="00281C84"/>
    <w:rsid w:val="00281CC0"/>
    <w:rsid w:val="00281E28"/>
    <w:rsid w:val="00282164"/>
    <w:rsid w:val="002821D4"/>
    <w:rsid w:val="002822BD"/>
    <w:rsid w:val="002825C8"/>
    <w:rsid w:val="002827FB"/>
    <w:rsid w:val="002828C9"/>
    <w:rsid w:val="00282A76"/>
    <w:rsid w:val="00282C28"/>
    <w:rsid w:val="00282D27"/>
    <w:rsid w:val="00282DFA"/>
    <w:rsid w:val="00282E77"/>
    <w:rsid w:val="0028329A"/>
    <w:rsid w:val="0028344D"/>
    <w:rsid w:val="00283531"/>
    <w:rsid w:val="0028354D"/>
    <w:rsid w:val="002835DA"/>
    <w:rsid w:val="0028387F"/>
    <w:rsid w:val="0028396C"/>
    <w:rsid w:val="00283A25"/>
    <w:rsid w:val="00283CC9"/>
    <w:rsid w:val="00283EB4"/>
    <w:rsid w:val="00283F11"/>
    <w:rsid w:val="00283FF7"/>
    <w:rsid w:val="0028402A"/>
    <w:rsid w:val="0028405E"/>
    <w:rsid w:val="002841B0"/>
    <w:rsid w:val="002842E2"/>
    <w:rsid w:val="00284388"/>
    <w:rsid w:val="002844DB"/>
    <w:rsid w:val="002846DA"/>
    <w:rsid w:val="0028483F"/>
    <w:rsid w:val="00284AA8"/>
    <w:rsid w:val="00284AE3"/>
    <w:rsid w:val="00285123"/>
    <w:rsid w:val="002851D1"/>
    <w:rsid w:val="002852EC"/>
    <w:rsid w:val="002855E3"/>
    <w:rsid w:val="00285600"/>
    <w:rsid w:val="00285A93"/>
    <w:rsid w:val="00285D60"/>
    <w:rsid w:val="00285E6E"/>
    <w:rsid w:val="00285EB9"/>
    <w:rsid w:val="00286034"/>
    <w:rsid w:val="00286152"/>
    <w:rsid w:val="0028618C"/>
    <w:rsid w:val="00286687"/>
    <w:rsid w:val="0028673C"/>
    <w:rsid w:val="00286908"/>
    <w:rsid w:val="00286A6E"/>
    <w:rsid w:val="00286C97"/>
    <w:rsid w:val="00286C9F"/>
    <w:rsid w:val="00287191"/>
    <w:rsid w:val="002872A3"/>
    <w:rsid w:val="002874B0"/>
    <w:rsid w:val="00287523"/>
    <w:rsid w:val="002876D2"/>
    <w:rsid w:val="00287800"/>
    <w:rsid w:val="00287949"/>
    <w:rsid w:val="00287D44"/>
    <w:rsid w:val="00287E97"/>
    <w:rsid w:val="00290025"/>
    <w:rsid w:val="002904BE"/>
    <w:rsid w:val="00290674"/>
    <w:rsid w:val="002907E8"/>
    <w:rsid w:val="00290ACC"/>
    <w:rsid w:val="00290CCC"/>
    <w:rsid w:val="00290D9B"/>
    <w:rsid w:val="002912A6"/>
    <w:rsid w:val="002913E9"/>
    <w:rsid w:val="00291585"/>
    <w:rsid w:val="002916B1"/>
    <w:rsid w:val="00291769"/>
    <w:rsid w:val="00291EDD"/>
    <w:rsid w:val="00292431"/>
    <w:rsid w:val="0029286F"/>
    <w:rsid w:val="0029294A"/>
    <w:rsid w:val="00292BCF"/>
    <w:rsid w:val="00292C80"/>
    <w:rsid w:val="00292D8E"/>
    <w:rsid w:val="00292E8C"/>
    <w:rsid w:val="00292F66"/>
    <w:rsid w:val="00292FB6"/>
    <w:rsid w:val="0029350A"/>
    <w:rsid w:val="0029376F"/>
    <w:rsid w:val="00293872"/>
    <w:rsid w:val="002939B8"/>
    <w:rsid w:val="00293C84"/>
    <w:rsid w:val="00293E25"/>
    <w:rsid w:val="00293F3D"/>
    <w:rsid w:val="0029402D"/>
    <w:rsid w:val="002940FE"/>
    <w:rsid w:val="002945B1"/>
    <w:rsid w:val="0029480D"/>
    <w:rsid w:val="002948B7"/>
    <w:rsid w:val="00294A03"/>
    <w:rsid w:val="00294EA5"/>
    <w:rsid w:val="00294F1D"/>
    <w:rsid w:val="00294F6F"/>
    <w:rsid w:val="0029513F"/>
    <w:rsid w:val="00295349"/>
    <w:rsid w:val="002953B6"/>
    <w:rsid w:val="00295727"/>
    <w:rsid w:val="00295828"/>
    <w:rsid w:val="00295CBF"/>
    <w:rsid w:val="002960BC"/>
    <w:rsid w:val="0029628B"/>
    <w:rsid w:val="002963F4"/>
    <w:rsid w:val="00296518"/>
    <w:rsid w:val="002965B1"/>
    <w:rsid w:val="002965F1"/>
    <w:rsid w:val="00296A1A"/>
    <w:rsid w:val="00296C8D"/>
    <w:rsid w:val="00297237"/>
    <w:rsid w:val="00297A6C"/>
    <w:rsid w:val="00297A99"/>
    <w:rsid w:val="00297EAB"/>
    <w:rsid w:val="00297EC6"/>
    <w:rsid w:val="002A01A9"/>
    <w:rsid w:val="002A0353"/>
    <w:rsid w:val="002A03EA"/>
    <w:rsid w:val="002A047A"/>
    <w:rsid w:val="002A0659"/>
    <w:rsid w:val="002A0663"/>
    <w:rsid w:val="002A0836"/>
    <w:rsid w:val="002A0858"/>
    <w:rsid w:val="002A0B46"/>
    <w:rsid w:val="002A0BF3"/>
    <w:rsid w:val="002A0D41"/>
    <w:rsid w:val="002A0D76"/>
    <w:rsid w:val="002A0E3F"/>
    <w:rsid w:val="002A0F46"/>
    <w:rsid w:val="002A114D"/>
    <w:rsid w:val="002A13CA"/>
    <w:rsid w:val="002A1430"/>
    <w:rsid w:val="002A1564"/>
    <w:rsid w:val="002A15B2"/>
    <w:rsid w:val="002A1E67"/>
    <w:rsid w:val="002A1EA7"/>
    <w:rsid w:val="002A2711"/>
    <w:rsid w:val="002A27F8"/>
    <w:rsid w:val="002A2BC3"/>
    <w:rsid w:val="002A2E73"/>
    <w:rsid w:val="002A32A1"/>
    <w:rsid w:val="002A32F3"/>
    <w:rsid w:val="002A3316"/>
    <w:rsid w:val="002A3503"/>
    <w:rsid w:val="002A35DE"/>
    <w:rsid w:val="002A3B3F"/>
    <w:rsid w:val="002A3DD3"/>
    <w:rsid w:val="002A41AB"/>
    <w:rsid w:val="002A41CA"/>
    <w:rsid w:val="002A48F7"/>
    <w:rsid w:val="002A4962"/>
    <w:rsid w:val="002A4A38"/>
    <w:rsid w:val="002A4DFD"/>
    <w:rsid w:val="002A4E2A"/>
    <w:rsid w:val="002A533F"/>
    <w:rsid w:val="002A55EA"/>
    <w:rsid w:val="002A579D"/>
    <w:rsid w:val="002A588E"/>
    <w:rsid w:val="002A58B7"/>
    <w:rsid w:val="002A5A8F"/>
    <w:rsid w:val="002A5B94"/>
    <w:rsid w:val="002A5C30"/>
    <w:rsid w:val="002A5FB1"/>
    <w:rsid w:val="002A606F"/>
    <w:rsid w:val="002A6098"/>
    <w:rsid w:val="002A614D"/>
    <w:rsid w:val="002A615F"/>
    <w:rsid w:val="002A61A8"/>
    <w:rsid w:val="002A626E"/>
    <w:rsid w:val="002A6646"/>
    <w:rsid w:val="002A6658"/>
    <w:rsid w:val="002A6B3E"/>
    <w:rsid w:val="002A6F28"/>
    <w:rsid w:val="002A6F4C"/>
    <w:rsid w:val="002A7040"/>
    <w:rsid w:val="002A748D"/>
    <w:rsid w:val="002A766E"/>
    <w:rsid w:val="002A76CB"/>
    <w:rsid w:val="002A77BE"/>
    <w:rsid w:val="002A7863"/>
    <w:rsid w:val="002A79F3"/>
    <w:rsid w:val="002A7C43"/>
    <w:rsid w:val="002A7CDF"/>
    <w:rsid w:val="002A7F61"/>
    <w:rsid w:val="002B00D2"/>
    <w:rsid w:val="002B0144"/>
    <w:rsid w:val="002B03FB"/>
    <w:rsid w:val="002B04EE"/>
    <w:rsid w:val="002B0520"/>
    <w:rsid w:val="002B077E"/>
    <w:rsid w:val="002B099E"/>
    <w:rsid w:val="002B0B1F"/>
    <w:rsid w:val="002B0BF0"/>
    <w:rsid w:val="002B0D22"/>
    <w:rsid w:val="002B1019"/>
    <w:rsid w:val="002B17B2"/>
    <w:rsid w:val="002B1886"/>
    <w:rsid w:val="002B18F7"/>
    <w:rsid w:val="002B1ACD"/>
    <w:rsid w:val="002B1B96"/>
    <w:rsid w:val="002B1FA1"/>
    <w:rsid w:val="002B1FC9"/>
    <w:rsid w:val="002B1FCB"/>
    <w:rsid w:val="002B2541"/>
    <w:rsid w:val="002B25F2"/>
    <w:rsid w:val="002B26A4"/>
    <w:rsid w:val="002B2831"/>
    <w:rsid w:val="002B28BC"/>
    <w:rsid w:val="002B2C62"/>
    <w:rsid w:val="002B2C9D"/>
    <w:rsid w:val="002B2FF5"/>
    <w:rsid w:val="002B32A2"/>
    <w:rsid w:val="002B333C"/>
    <w:rsid w:val="002B33A2"/>
    <w:rsid w:val="002B341E"/>
    <w:rsid w:val="002B3499"/>
    <w:rsid w:val="002B3C72"/>
    <w:rsid w:val="002B3CB7"/>
    <w:rsid w:val="002B3D31"/>
    <w:rsid w:val="002B3E86"/>
    <w:rsid w:val="002B3F2D"/>
    <w:rsid w:val="002B4134"/>
    <w:rsid w:val="002B44CE"/>
    <w:rsid w:val="002B46A4"/>
    <w:rsid w:val="002B4893"/>
    <w:rsid w:val="002B4C99"/>
    <w:rsid w:val="002B5097"/>
    <w:rsid w:val="002B5186"/>
    <w:rsid w:val="002B521D"/>
    <w:rsid w:val="002B54CE"/>
    <w:rsid w:val="002B54FF"/>
    <w:rsid w:val="002B552E"/>
    <w:rsid w:val="002B5664"/>
    <w:rsid w:val="002B566D"/>
    <w:rsid w:val="002B56AD"/>
    <w:rsid w:val="002B5904"/>
    <w:rsid w:val="002B5AC2"/>
    <w:rsid w:val="002B5B66"/>
    <w:rsid w:val="002B5CE1"/>
    <w:rsid w:val="002B6024"/>
    <w:rsid w:val="002B648A"/>
    <w:rsid w:val="002B6866"/>
    <w:rsid w:val="002B6A5B"/>
    <w:rsid w:val="002B6FC1"/>
    <w:rsid w:val="002B7099"/>
    <w:rsid w:val="002B71C4"/>
    <w:rsid w:val="002B730A"/>
    <w:rsid w:val="002B7319"/>
    <w:rsid w:val="002B74F3"/>
    <w:rsid w:val="002B779F"/>
    <w:rsid w:val="002B7896"/>
    <w:rsid w:val="002B7897"/>
    <w:rsid w:val="002B78FB"/>
    <w:rsid w:val="002B7901"/>
    <w:rsid w:val="002B79A7"/>
    <w:rsid w:val="002B7AFB"/>
    <w:rsid w:val="002B7B76"/>
    <w:rsid w:val="002B7F8E"/>
    <w:rsid w:val="002C0002"/>
    <w:rsid w:val="002C02D4"/>
    <w:rsid w:val="002C02FB"/>
    <w:rsid w:val="002C05C0"/>
    <w:rsid w:val="002C0D74"/>
    <w:rsid w:val="002C0F5B"/>
    <w:rsid w:val="002C0F7D"/>
    <w:rsid w:val="002C0F8A"/>
    <w:rsid w:val="002C11B8"/>
    <w:rsid w:val="002C139D"/>
    <w:rsid w:val="002C14AA"/>
    <w:rsid w:val="002C1C35"/>
    <w:rsid w:val="002C2549"/>
    <w:rsid w:val="002C257E"/>
    <w:rsid w:val="002C2D08"/>
    <w:rsid w:val="002C2DBC"/>
    <w:rsid w:val="002C2F48"/>
    <w:rsid w:val="002C32B6"/>
    <w:rsid w:val="002C3438"/>
    <w:rsid w:val="002C382B"/>
    <w:rsid w:val="002C3A1F"/>
    <w:rsid w:val="002C3C45"/>
    <w:rsid w:val="002C3F28"/>
    <w:rsid w:val="002C43FE"/>
    <w:rsid w:val="002C44E0"/>
    <w:rsid w:val="002C45D9"/>
    <w:rsid w:val="002C4CF4"/>
    <w:rsid w:val="002C4DD8"/>
    <w:rsid w:val="002C4F52"/>
    <w:rsid w:val="002C4F79"/>
    <w:rsid w:val="002C4FD9"/>
    <w:rsid w:val="002C5289"/>
    <w:rsid w:val="002C529E"/>
    <w:rsid w:val="002C532A"/>
    <w:rsid w:val="002C564F"/>
    <w:rsid w:val="002C57A4"/>
    <w:rsid w:val="002C5B9B"/>
    <w:rsid w:val="002C5C7C"/>
    <w:rsid w:val="002C5F41"/>
    <w:rsid w:val="002C5F5C"/>
    <w:rsid w:val="002C5F77"/>
    <w:rsid w:val="002C6471"/>
    <w:rsid w:val="002C653C"/>
    <w:rsid w:val="002C6B18"/>
    <w:rsid w:val="002C6B22"/>
    <w:rsid w:val="002C6D0A"/>
    <w:rsid w:val="002C6D25"/>
    <w:rsid w:val="002C6D90"/>
    <w:rsid w:val="002C6F7C"/>
    <w:rsid w:val="002C71A2"/>
    <w:rsid w:val="002C73A1"/>
    <w:rsid w:val="002C741B"/>
    <w:rsid w:val="002C7607"/>
    <w:rsid w:val="002C782C"/>
    <w:rsid w:val="002C790C"/>
    <w:rsid w:val="002C7ACD"/>
    <w:rsid w:val="002C7AE1"/>
    <w:rsid w:val="002C7B8C"/>
    <w:rsid w:val="002C7BB8"/>
    <w:rsid w:val="002C7E8C"/>
    <w:rsid w:val="002C7F14"/>
    <w:rsid w:val="002C7F5F"/>
    <w:rsid w:val="002D006F"/>
    <w:rsid w:val="002D0635"/>
    <w:rsid w:val="002D08B6"/>
    <w:rsid w:val="002D0C97"/>
    <w:rsid w:val="002D0E19"/>
    <w:rsid w:val="002D0FB6"/>
    <w:rsid w:val="002D10C3"/>
    <w:rsid w:val="002D10F9"/>
    <w:rsid w:val="002D13A7"/>
    <w:rsid w:val="002D13C1"/>
    <w:rsid w:val="002D1BBF"/>
    <w:rsid w:val="002D1C3F"/>
    <w:rsid w:val="002D1C60"/>
    <w:rsid w:val="002D24AE"/>
    <w:rsid w:val="002D266D"/>
    <w:rsid w:val="002D26AB"/>
    <w:rsid w:val="002D2A17"/>
    <w:rsid w:val="002D2A78"/>
    <w:rsid w:val="002D2BBC"/>
    <w:rsid w:val="002D2FEE"/>
    <w:rsid w:val="002D30A2"/>
    <w:rsid w:val="002D31B3"/>
    <w:rsid w:val="002D321D"/>
    <w:rsid w:val="002D34E3"/>
    <w:rsid w:val="002D3722"/>
    <w:rsid w:val="002D3C2D"/>
    <w:rsid w:val="002D3C7C"/>
    <w:rsid w:val="002D3DE1"/>
    <w:rsid w:val="002D40F5"/>
    <w:rsid w:val="002D439B"/>
    <w:rsid w:val="002D448D"/>
    <w:rsid w:val="002D470B"/>
    <w:rsid w:val="002D47AA"/>
    <w:rsid w:val="002D49A7"/>
    <w:rsid w:val="002D4CBB"/>
    <w:rsid w:val="002D4CCB"/>
    <w:rsid w:val="002D4EA3"/>
    <w:rsid w:val="002D4F84"/>
    <w:rsid w:val="002D53E6"/>
    <w:rsid w:val="002D55B6"/>
    <w:rsid w:val="002D5891"/>
    <w:rsid w:val="002D59AF"/>
    <w:rsid w:val="002D5A1C"/>
    <w:rsid w:val="002D5A2F"/>
    <w:rsid w:val="002D5B18"/>
    <w:rsid w:val="002D5CC6"/>
    <w:rsid w:val="002D5DAB"/>
    <w:rsid w:val="002D644A"/>
    <w:rsid w:val="002D67ED"/>
    <w:rsid w:val="002D680B"/>
    <w:rsid w:val="002D6875"/>
    <w:rsid w:val="002D6CD7"/>
    <w:rsid w:val="002D7046"/>
    <w:rsid w:val="002D7144"/>
    <w:rsid w:val="002D71E1"/>
    <w:rsid w:val="002D7213"/>
    <w:rsid w:val="002D73CD"/>
    <w:rsid w:val="002D73E8"/>
    <w:rsid w:val="002D756E"/>
    <w:rsid w:val="002D7A0D"/>
    <w:rsid w:val="002D7B1F"/>
    <w:rsid w:val="002D7B72"/>
    <w:rsid w:val="002D7CC2"/>
    <w:rsid w:val="002D7D66"/>
    <w:rsid w:val="002E018F"/>
    <w:rsid w:val="002E033A"/>
    <w:rsid w:val="002E0347"/>
    <w:rsid w:val="002E034B"/>
    <w:rsid w:val="002E04E8"/>
    <w:rsid w:val="002E06CB"/>
    <w:rsid w:val="002E0820"/>
    <w:rsid w:val="002E08C3"/>
    <w:rsid w:val="002E0EB1"/>
    <w:rsid w:val="002E1032"/>
    <w:rsid w:val="002E12B5"/>
    <w:rsid w:val="002E14BB"/>
    <w:rsid w:val="002E1533"/>
    <w:rsid w:val="002E164D"/>
    <w:rsid w:val="002E176E"/>
    <w:rsid w:val="002E1950"/>
    <w:rsid w:val="002E1981"/>
    <w:rsid w:val="002E1B3F"/>
    <w:rsid w:val="002E1BA6"/>
    <w:rsid w:val="002E1D6B"/>
    <w:rsid w:val="002E1DC2"/>
    <w:rsid w:val="002E1F08"/>
    <w:rsid w:val="002E2360"/>
    <w:rsid w:val="002E2394"/>
    <w:rsid w:val="002E2511"/>
    <w:rsid w:val="002E2590"/>
    <w:rsid w:val="002E2727"/>
    <w:rsid w:val="002E29D9"/>
    <w:rsid w:val="002E2ADA"/>
    <w:rsid w:val="002E2DDF"/>
    <w:rsid w:val="002E2DF8"/>
    <w:rsid w:val="002E2F75"/>
    <w:rsid w:val="002E30A8"/>
    <w:rsid w:val="002E3154"/>
    <w:rsid w:val="002E353F"/>
    <w:rsid w:val="002E3542"/>
    <w:rsid w:val="002E3709"/>
    <w:rsid w:val="002E3769"/>
    <w:rsid w:val="002E3812"/>
    <w:rsid w:val="002E38DB"/>
    <w:rsid w:val="002E3BB9"/>
    <w:rsid w:val="002E3C04"/>
    <w:rsid w:val="002E3C32"/>
    <w:rsid w:val="002E3CFA"/>
    <w:rsid w:val="002E3DAE"/>
    <w:rsid w:val="002E4438"/>
    <w:rsid w:val="002E47BB"/>
    <w:rsid w:val="002E49C5"/>
    <w:rsid w:val="002E49CB"/>
    <w:rsid w:val="002E4A1D"/>
    <w:rsid w:val="002E4AEC"/>
    <w:rsid w:val="002E4B72"/>
    <w:rsid w:val="002E4C47"/>
    <w:rsid w:val="002E50C7"/>
    <w:rsid w:val="002E50D6"/>
    <w:rsid w:val="002E50F7"/>
    <w:rsid w:val="002E5324"/>
    <w:rsid w:val="002E54FC"/>
    <w:rsid w:val="002E5777"/>
    <w:rsid w:val="002E577A"/>
    <w:rsid w:val="002E5890"/>
    <w:rsid w:val="002E59C9"/>
    <w:rsid w:val="002E5A2F"/>
    <w:rsid w:val="002E5DE0"/>
    <w:rsid w:val="002E5E47"/>
    <w:rsid w:val="002E64A4"/>
    <w:rsid w:val="002E697E"/>
    <w:rsid w:val="002E6A02"/>
    <w:rsid w:val="002E6A78"/>
    <w:rsid w:val="002E6B51"/>
    <w:rsid w:val="002E6F4B"/>
    <w:rsid w:val="002E6F79"/>
    <w:rsid w:val="002E70A0"/>
    <w:rsid w:val="002E7176"/>
    <w:rsid w:val="002E71B6"/>
    <w:rsid w:val="002E7329"/>
    <w:rsid w:val="002E73DC"/>
    <w:rsid w:val="002E7462"/>
    <w:rsid w:val="002E764A"/>
    <w:rsid w:val="002E76FF"/>
    <w:rsid w:val="002E789C"/>
    <w:rsid w:val="002E7F59"/>
    <w:rsid w:val="002F023C"/>
    <w:rsid w:val="002F031F"/>
    <w:rsid w:val="002F032A"/>
    <w:rsid w:val="002F05DB"/>
    <w:rsid w:val="002F06AD"/>
    <w:rsid w:val="002F06FD"/>
    <w:rsid w:val="002F0841"/>
    <w:rsid w:val="002F0B0F"/>
    <w:rsid w:val="002F0F1D"/>
    <w:rsid w:val="002F119E"/>
    <w:rsid w:val="002F144E"/>
    <w:rsid w:val="002F15A6"/>
    <w:rsid w:val="002F1999"/>
    <w:rsid w:val="002F19D9"/>
    <w:rsid w:val="002F1B08"/>
    <w:rsid w:val="002F207D"/>
    <w:rsid w:val="002F2100"/>
    <w:rsid w:val="002F21CC"/>
    <w:rsid w:val="002F2765"/>
    <w:rsid w:val="002F2BFE"/>
    <w:rsid w:val="002F322E"/>
    <w:rsid w:val="002F356E"/>
    <w:rsid w:val="002F3722"/>
    <w:rsid w:val="002F37BC"/>
    <w:rsid w:val="002F384E"/>
    <w:rsid w:val="002F3C13"/>
    <w:rsid w:val="002F3E32"/>
    <w:rsid w:val="002F40A9"/>
    <w:rsid w:val="002F4600"/>
    <w:rsid w:val="002F4610"/>
    <w:rsid w:val="002F462A"/>
    <w:rsid w:val="002F4854"/>
    <w:rsid w:val="002F4980"/>
    <w:rsid w:val="002F4BBE"/>
    <w:rsid w:val="002F4D05"/>
    <w:rsid w:val="002F5028"/>
    <w:rsid w:val="002F51CB"/>
    <w:rsid w:val="002F535B"/>
    <w:rsid w:val="002F5657"/>
    <w:rsid w:val="002F5749"/>
    <w:rsid w:val="002F5A4A"/>
    <w:rsid w:val="002F5E56"/>
    <w:rsid w:val="002F5EE3"/>
    <w:rsid w:val="002F61AE"/>
    <w:rsid w:val="002F6296"/>
    <w:rsid w:val="002F6615"/>
    <w:rsid w:val="002F6958"/>
    <w:rsid w:val="002F69CD"/>
    <w:rsid w:val="002F6F97"/>
    <w:rsid w:val="002F70CD"/>
    <w:rsid w:val="002F7100"/>
    <w:rsid w:val="002F7120"/>
    <w:rsid w:val="002F72EB"/>
    <w:rsid w:val="002F75E4"/>
    <w:rsid w:val="002F7940"/>
    <w:rsid w:val="002F79B1"/>
    <w:rsid w:val="002F79BD"/>
    <w:rsid w:val="002F7AC8"/>
    <w:rsid w:val="0030016E"/>
    <w:rsid w:val="003003B8"/>
    <w:rsid w:val="003005C2"/>
    <w:rsid w:val="003007CC"/>
    <w:rsid w:val="00300EAF"/>
    <w:rsid w:val="00301132"/>
    <w:rsid w:val="00301157"/>
    <w:rsid w:val="003014A3"/>
    <w:rsid w:val="003017D5"/>
    <w:rsid w:val="00301D66"/>
    <w:rsid w:val="00302343"/>
    <w:rsid w:val="003023B6"/>
    <w:rsid w:val="003024FE"/>
    <w:rsid w:val="00302EC7"/>
    <w:rsid w:val="0030342B"/>
    <w:rsid w:val="003034A3"/>
    <w:rsid w:val="0030378C"/>
    <w:rsid w:val="003038A4"/>
    <w:rsid w:val="00303A93"/>
    <w:rsid w:val="00303CCA"/>
    <w:rsid w:val="00303DBA"/>
    <w:rsid w:val="00303E35"/>
    <w:rsid w:val="003040A9"/>
    <w:rsid w:val="003042A7"/>
    <w:rsid w:val="00304351"/>
    <w:rsid w:val="00304583"/>
    <w:rsid w:val="00304660"/>
    <w:rsid w:val="00304793"/>
    <w:rsid w:val="00304868"/>
    <w:rsid w:val="003048CA"/>
    <w:rsid w:val="00304CD6"/>
    <w:rsid w:val="00304E37"/>
    <w:rsid w:val="00304F8E"/>
    <w:rsid w:val="0030546A"/>
    <w:rsid w:val="00305523"/>
    <w:rsid w:val="003055E3"/>
    <w:rsid w:val="0030575F"/>
    <w:rsid w:val="00305902"/>
    <w:rsid w:val="00305A1A"/>
    <w:rsid w:val="00305A8D"/>
    <w:rsid w:val="00305AEC"/>
    <w:rsid w:val="00305BCF"/>
    <w:rsid w:val="00305BDB"/>
    <w:rsid w:val="00305CAD"/>
    <w:rsid w:val="00306147"/>
    <w:rsid w:val="00306298"/>
    <w:rsid w:val="00306594"/>
    <w:rsid w:val="0030659B"/>
    <w:rsid w:val="0030687E"/>
    <w:rsid w:val="00306940"/>
    <w:rsid w:val="00306A5A"/>
    <w:rsid w:val="00306A91"/>
    <w:rsid w:val="00306E0B"/>
    <w:rsid w:val="00306E1E"/>
    <w:rsid w:val="003070C4"/>
    <w:rsid w:val="0030735D"/>
    <w:rsid w:val="00307947"/>
    <w:rsid w:val="003079BB"/>
    <w:rsid w:val="00307B7A"/>
    <w:rsid w:val="00307BA3"/>
    <w:rsid w:val="003100CB"/>
    <w:rsid w:val="003100FB"/>
    <w:rsid w:val="00310448"/>
    <w:rsid w:val="0031085D"/>
    <w:rsid w:val="00310915"/>
    <w:rsid w:val="00310942"/>
    <w:rsid w:val="00310A8C"/>
    <w:rsid w:val="00310AEF"/>
    <w:rsid w:val="00310CE7"/>
    <w:rsid w:val="00310DA9"/>
    <w:rsid w:val="00311091"/>
    <w:rsid w:val="003117CF"/>
    <w:rsid w:val="00311803"/>
    <w:rsid w:val="0031199C"/>
    <w:rsid w:val="00311CEF"/>
    <w:rsid w:val="00311E10"/>
    <w:rsid w:val="00311F3A"/>
    <w:rsid w:val="00311FB1"/>
    <w:rsid w:val="00311FC9"/>
    <w:rsid w:val="0031201B"/>
    <w:rsid w:val="0031202C"/>
    <w:rsid w:val="00312070"/>
    <w:rsid w:val="003125CA"/>
    <w:rsid w:val="0031272E"/>
    <w:rsid w:val="00312837"/>
    <w:rsid w:val="0031295D"/>
    <w:rsid w:val="003129E8"/>
    <w:rsid w:val="00312B43"/>
    <w:rsid w:val="00312DFA"/>
    <w:rsid w:val="00312F29"/>
    <w:rsid w:val="00312FC8"/>
    <w:rsid w:val="00313244"/>
    <w:rsid w:val="0031339A"/>
    <w:rsid w:val="003135EF"/>
    <w:rsid w:val="00313D64"/>
    <w:rsid w:val="00313DAD"/>
    <w:rsid w:val="00313F4A"/>
    <w:rsid w:val="00314A01"/>
    <w:rsid w:val="00314BFB"/>
    <w:rsid w:val="00314F4C"/>
    <w:rsid w:val="00314F56"/>
    <w:rsid w:val="00315131"/>
    <w:rsid w:val="00315183"/>
    <w:rsid w:val="00315325"/>
    <w:rsid w:val="00315505"/>
    <w:rsid w:val="003157F5"/>
    <w:rsid w:val="0031588C"/>
    <w:rsid w:val="003158D4"/>
    <w:rsid w:val="003159EA"/>
    <w:rsid w:val="00315AF9"/>
    <w:rsid w:val="00315C1C"/>
    <w:rsid w:val="00315F06"/>
    <w:rsid w:val="00315F68"/>
    <w:rsid w:val="0031643B"/>
    <w:rsid w:val="0031647B"/>
    <w:rsid w:val="00316A94"/>
    <w:rsid w:val="00316AB6"/>
    <w:rsid w:val="00316B4E"/>
    <w:rsid w:val="00316E99"/>
    <w:rsid w:val="00316FAA"/>
    <w:rsid w:val="00317C41"/>
    <w:rsid w:val="00317C48"/>
    <w:rsid w:val="00317C77"/>
    <w:rsid w:val="00317E11"/>
    <w:rsid w:val="003200AB"/>
    <w:rsid w:val="003200B4"/>
    <w:rsid w:val="00320144"/>
    <w:rsid w:val="003206D4"/>
    <w:rsid w:val="00320829"/>
    <w:rsid w:val="00320BAE"/>
    <w:rsid w:val="00320BEC"/>
    <w:rsid w:val="00320C9E"/>
    <w:rsid w:val="00320CD6"/>
    <w:rsid w:val="00320CDB"/>
    <w:rsid w:val="00320D52"/>
    <w:rsid w:val="00320EF6"/>
    <w:rsid w:val="00320FC1"/>
    <w:rsid w:val="003210D4"/>
    <w:rsid w:val="003212F8"/>
    <w:rsid w:val="00321486"/>
    <w:rsid w:val="00321548"/>
    <w:rsid w:val="00321760"/>
    <w:rsid w:val="003218B6"/>
    <w:rsid w:val="0032198A"/>
    <w:rsid w:val="00321D15"/>
    <w:rsid w:val="00321DAE"/>
    <w:rsid w:val="0032218C"/>
    <w:rsid w:val="0032251D"/>
    <w:rsid w:val="003226C1"/>
    <w:rsid w:val="003227B3"/>
    <w:rsid w:val="00322A66"/>
    <w:rsid w:val="00322C5B"/>
    <w:rsid w:val="00322DA8"/>
    <w:rsid w:val="00323080"/>
    <w:rsid w:val="0032324C"/>
    <w:rsid w:val="00323407"/>
    <w:rsid w:val="003235FB"/>
    <w:rsid w:val="003238AF"/>
    <w:rsid w:val="00323930"/>
    <w:rsid w:val="00323A6D"/>
    <w:rsid w:val="00323B0C"/>
    <w:rsid w:val="00323C02"/>
    <w:rsid w:val="00323CBA"/>
    <w:rsid w:val="00323CC3"/>
    <w:rsid w:val="00323F5B"/>
    <w:rsid w:val="003240B3"/>
    <w:rsid w:val="00324301"/>
    <w:rsid w:val="0032454A"/>
    <w:rsid w:val="00324B41"/>
    <w:rsid w:val="00324E1C"/>
    <w:rsid w:val="00324E4D"/>
    <w:rsid w:val="00324F22"/>
    <w:rsid w:val="00325315"/>
    <w:rsid w:val="003255DD"/>
    <w:rsid w:val="00325687"/>
    <w:rsid w:val="003256F1"/>
    <w:rsid w:val="0032585D"/>
    <w:rsid w:val="003259C4"/>
    <w:rsid w:val="00325AC9"/>
    <w:rsid w:val="00325FA8"/>
    <w:rsid w:val="003260D2"/>
    <w:rsid w:val="003263C8"/>
    <w:rsid w:val="003268BC"/>
    <w:rsid w:val="003268DE"/>
    <w:rsid w:val="00326C2E"/>
    <w:rsid w:val="00326F13"/>
    <w:rsid w:val="0032753B"/>
    <w:rsid w:val="003276CD"/>
    <w:rsid w:val="0032791D"/>
    <w:rsid w:val="00327A54"/>
    <w:rsid w:val="00327A7E"/>
    <w:rsid w:val="00327B05"/>
    <w:rsid w:val="00327BAF"/>
    <w:rsid w:val="00327CA8"/>
    <w:rsid w:val="00327DA6"/>
    <w:rsid w:val="00327EF1"/>
    <w:rsid w:val="003303FB"/>
    <w:rsid w:val="003306D1"/>
    <w:rsid w:val="00330727"/>
    <w:rsid w:val="00330820"/>
    <w:rsid w:val="0033087B"/>
    <w:rsid w:val="003309BA"/>
    <w:rsid w:val="00330B2B"/>
    <w:rsid w:val="00330E49"/>
    <w:rsid w:val="00330E4F"/>
    <w:rsid w:val="00330F45"/>
    <w:rsid w:val="00331024"/>
    <w:rsid w:val="003312EE"/>
    <w:rsid w:val="00331444"/>
    <w:rsid w:val="003314FC"/>
    <w:rsid w:val="0033193C"/>
    <w:rsid w:val="00331C10"/>
    <w:rsid w:val="0033207D"/>
    <w:rsid w:val="003321CC"/>
    <w:rsid w:val="0033251E"/>
    <w:rsid w:val="003325FB"/>
    <w:rsid w:val="0033268E"/>
    <w:rsid w:val="00332739"/>
    <w:rsid w:val="00332966"/>
    <w:rsid w:val="0033297A"/>
    <w:rsid w:val="003329DA"/>
    <w:rsid w:val="00332B29"/>
    <w:rsid w:val="00332B30"/>
    <w:rsid w:val="003332A4"/>
    <w:rsid w:val="003335BA"/>
    <w:rsid w:val="00333649"/>
    <w:rsid w:val="003336FB"/>
    <w:rsid w:val="0033381A"/>
    <w:rsid w:val="00333884"/>
    <w:rsid w:val="00333C78"/>
    <w:rsid w:val="00333C8A"/>
    <w:rsid w:val="00334636"/>
    <w:rsid w:val="00334692"/>
    <w:rsid w:val="00334AAE"/>
    <w:rsid w:val="00334C42"/>
    <w:rsid w:val="00334EE8"/>
    <w:rsid w:val="00335450"/>
    <w:rsid w:val="00335550"/>
    <w:rsid w:val="0033581E"/>
    <w:rsid w:val="00335ACE"/>
    <w:rsid w:val="00335B26"/>
    <w:rsid w:val="00335C1C"/>
    <w:rsid w:val="00335C1F"/>
    <w:rsid w:val="00335E54"/>
    <w:rsid w:val="00336143"/>
    <w:rsid w:val="00336304"/>
    <w:rsid w:val="00336812"/>
    <w:rsid w:val="00336A68"/>
    <w:rsid w:val="00336B66"/>
    <w:rsid w:val="00336D10"/>
    <w:rsid w:val="00336D54"/>
    <w:rsid w:val="00336F9A"/>
    <w:rsid w:val="0033768B"/>
    <w:rsid w:val="00337748"/>
    <w:rsid w:val="00337998"/>
    <w:rsid w:val="00337BD8"/>
    <w:rsid w:val="00337F97"/>
    <w:rsid w:val="00337FCB"/>
    <w:rsid w:val="0034014F"/>
    <w:rsid w:val="003401AD"/>
    <w:rsid w:val="003403CD"/>
    <w:rsid w:val="00340756"/>
    <w:rsid w:val="00340A1B"/>
    <w:rsid w:val="00340D70"/>
    <w:rsid w:val="00340D86"/>
    <w:rsid w:val="00340DA0"/>
    <w:rsid w:val="00340FC3"/>
    <w:rsid w:val="003411C2"/>
    <w:rsid w:val="003411FE"/>
    <w:rsid w:val="0034121E"/>
    <w:rsid w:val="003413FF"/>
    <w:rsid w:val="0034167F"/>
    <w:rsid w:val="003417EC"/>
    <w:rsid w:val="003417FC"/>
    <w:rsid w:val="0034198B"/>
    <w:rsid w:val="003419C1"/>
    <w:rsid w:val="00341C79"/>
    <w:rsid w:val="00341DC1"/>
    <w:rsid w:val="00341E10"/>
    <w:rsid w:val="00341E47"/>
    <w:rsid w:val="0034219D"/>
    <w:rsid w:val="003424D4"/>
    <w:rsid w:val="003429A1"/>
    <w:rsid w:val="00342ACD"/>
    <w:rsid w:val="00342DEE"/>
    <w:rsid w:val="00342E4E"/>
    <w:rsid w:val="003431DE"/>
    <w:rsid w:val="003432DE"/>
    <w:rsid w:val="00343534"/>
    <w:rsid w:val="003436F9"/>
    <w:rsid w:val="00343A86"/>
    <w:rsid w:val="00343C76"/>
    <w:rsid w:val="00343DB2"/>
    <w:rsid w:val="00343EE9"/>
    <w:rsid w:val="00343EF6"/>
    <w:rsid w:val="00343F15"/>
    <w:rsid w:val="00344072"/>
    <w:rsid w:val="0034411A"/>
    <w:rsid w:val="0034417A"/>
    <w:rsid w:val="003441FE"/>
    <w:rsid w:val="00344347"/>
    <w:rsid w:val="00344434"/>
    <w:rsid w:val="0034465E"/>
    <w:rsid w:val="00344BC4"/>
    <w:rsid w:val="00344C40"/>
    <w:rsid w:val="00344E0F"/>
    <w:rsid w:val="00344FF4"/>
    <w:rsid w:val="003451E3"/>
    <w:rsid w:val="0034531E"/>
    <w:rsid w:val="003453A0"/>
    <w:rsid w:val="003454B3"/>
    <w:rsid w:val="00345AAF"/>
    <w:rsid w:val="00345D00"/>
    <w:rsid w:val="00345E06"/>
    <w:rsid w:val="00345E43"/>
    <w:rsid w:val="003460B3"/>
    <w:rsid w:val="003462E7"/>
    <w:rsid w:val="0034638A"/>
    <w:rsid w:val="0034663F"/>
    <w:rsid w:val="00346816"/>
    <w:rsid w:val="003468EC"/>
    <w:rsid w:val="00346B99"/>
    <w:rsid w:val="00346E1C"/>
    <w:rsid w:val="00346E2C"/>
    <w:rsid w:val="0034700B"/>
    <w:rsid w:val="00347170"/>
    <w:rsid w:val="00347203"/>
    <w:rsid w:val="003476C2"/>
    <w:rsid w:val="00347884"/>
    <w:rsid w:val="00347B31"/>
    <w:rsid w:val="00347C96"/>
    <w:rsid w:val="00347E79"/>
    <w:rsid w:val="00347F30"/>
    <w:rsid w:val="003502EE"/>
    <w:rsid w:val="00350316"/>
    <w:rsid w:val="00350329"/>
    <w:rsid w:val="003504F7"/>
    <w:rsid w:val="00350619"/>
    <w:rsid w:val="0035066C"/>
    <w:rsid w:val="00350AC3"/>
    <w:rsid w:val="00350D80"/>
    <w:rsid w:val="00350F3C"/>
    <w:rsid w:val="0035112E"/>
    <w:rsid w:val="0035125F"/>
    <w:rsid w:val="00351605"/>
    <w:rsid w:val="0035177C"/>
    <w:rsid w:val="003518F7"/>
    <w:rsid w:val="00351948"/>
    <w:rsid w:val="00351BDC"/>
    <w:rsid w:val="00351C7E"/>
    <w:rsid w:val="00351FCA"/>
    <w:rsid w:val="00352247"/>
    <w:rsid w:val="00352837"/>
    <w:rsid w:val="00352958"/>
    <w:rsid w:val="00352ED3"/>
    <w:rsid w:val="0035300A"/>
    <w:rsid w:val="0035360A"/>
    <w:rsid w:val="00353616"/>
    <w:rsid w:val="00353877"/>
    <w:rsid w:val="00353C39"/>
    <w:rsid w:val="00353F87"/>
    <w:rsid w:val="00354028"/>
    <w:rsid w:val="003543D5"/>
    <w:rsid w:val="0035469C"/>
    <w:rsid w:val="00354752"/>
    <w:rsid w:val="00354F1E"/>
    <w:rsid w:val="003555C8"/>
    <w:rsid w:val="0035571A"/>
    <w:rsid w:val="003557B3"/>
    <w:rsid w:val="003558F3"/>
    <w:rsid w:val="00355D5B"/>
    <w:rsid w:val="00355E79"/>
    <w:rsid w:val="00355FB8"/>
    <w:rsid w:val="00355FEC"/>
    <w:rsid w:val="0035639D"/>
    <w:rsid w:val="003564EA"/>
    <w:rsid w:val="0035657D"/>
    <w:rsid w:val="00356A93"/>
    <w:rsid w:val="00356B6F"/>
    <w:rsid w:val="00356DD8"/>
    <w:rsid w:val="00356E1F"/>
    <w:rsid w:val="00356FAE"/>
    <w:rsid w:val="003570D3"/>
    <w:rsid w:val="003570EA"/>
    <w:rsid w:val="003572DC"/>
    <w:rsid w:val="003579D7"/>
    <w:rsid w:val="00357B59"/>
    <w:rsid w:val="00357C3A"/>
    <w:rsid w:val="00357CB6"/>
    <w:rsid w:val="00357CC5"/>
    <w:rsid w:val="003601BD"/>
    <w:rsid w:val="0036045C"/>
    <w:rsid w:val="00360542"/>
    <w:rsid w:val="00360568"/>
    <w:rsid w:val="003606AB"/>
    <w:rsid w:val="0036092F"/>
    <w:rsid w:val="00360CF6"/>
    <w:rsid w:val="00360D34"/>
    <w:rsid w:val="00360D5B"/>
    <w:rsid w:val="003610FA"/>
    <w:rsid w:val="00361117"/>
    <w:rsid w:val="00361135"/>
    <w:rsid w:val="00361243"/>
    <w:rsid w:val="0036131A"/>
    <w:rsid w:val="003616DC"/>
    <w:rsid w:val="00361801"/>
    <w:rsid w:val="003618DC"/>
    <w:rsid w:val="0036190C"/>
    <w:rsid w:val="00361A02"/>
    <w:rsid w:val="00361AE3"/>
    <w:rsid w:val="00361E93"/>
    <w:rsid w:val="00362404"/>
    <w:rsid w:val="0036271B"/>
    <w:rsid w:val="003628F5"/>
    <w:rsid w:val="00362AB1"/>
    <w:rsid w:val="00362C1A"/>
    <w:rsid w:val="00363321"/>
    <w:rsid w:val="00363FD0"/>
    <w:rsid w:val="0036411F"/>
    <w:rsid w:val="00364373"/>
    <w:rsid w:val="00364495"/>
    <w:rsid w:val="003648DE"/>
    <w:rsid w:val="00364919"/>
    <w:rsid w:val="00364951"/>
    <w:rsid w:val="003649F7"/>
    <w:rsid w:val="00364CF7"/>
    <w:rsid w:val="00364F52"/>
    <w:rsid w:val="00365032"/>
    <w:rsid w:val="003650D0"/>
    <w:rsid w:val="00365193"/>
    <w:rsid w:val="00365483"/>
    <w:rsid w:val="003654FF"/>
    <w:rsid w:val="0036552C"/>
    <w:rsid w:val="0036560A"/>
    <w:rsid w:val="0036598E"/>
    <w:rsid w:val="00365BF7"/>
    <w:rsid w:val="00365CC6"/>
    <w:rsid w:val="00365D61"/>
    <w:rsid w:val="00365E2E"/>
    <w:rsid w:val="00366065"/>
    <w:rsid w:val="003661BB"/>
    <w:rsid w:val="0036636C"/>
    <w:rsid w:val="0036646D"/>
    <w:rsid w:val="003666CD"/>
    <w:rsid w:val="003668D2"/>
    <w:rsid w:val="00366988"/>
    <w:rsid w:val="00366B4B"/>
    <w:rsid w:val="00366C5A"/>
    <w:rsid w:val="00366C72"/>
    <w:rsid w:val="00366D17"/>
    <w:rsid w:val="00366D2F"/>
    <w:rsid w:val="00366E26"/>
    <w:rsid w:val="003670A9"/>
    <w:rsid w:val="003671EC"/>
    <w:rsid w:val="0036735B"/>
    <w:rsid w:val="003675EB"/>
    <w:rsid w:val="00367605"/>
    <w:rsid w:val="00367B4B"/>
    <w:rsid w:val="00367B55"/>
    <w:rsid w:val="00367EBD"/>
    <w:rsid w:val="00367EF2"/>
    <w:rsid w:val="00370202"/>
    <w:rsid w:val="00370354"/>
    <w:rsid w:val="0037067A"/>
    <w:rsid w:val="00370777"/>
    <w:rsid w:val="00370895"/>
    <w:rsid w:val="00370B2E"/>
    <w:rsid w:val="00370B9D"/>
    <w:rsid w:val="00370D7D"/>
    <w:rsid w:val="00370E98"/>
    <w:rsid w:val="00370EBF"/>
    <w:rsid w:val="00370F0E"/>
    <w:rsid w:val="00371036"/>
    <w:rsid w:val="00371696"/>
    <w:rsid w:val="003718EE"/>
    <w:rsid w:val="00371AC1"/>
    <w:rsid w:val="00371E4B"/>
    <w:rsid w:val="00371FA1"/>
    <w:rsid w:val="00371FD9"/>
    <w:rsid w:val="003720F9"/>
    <w:rsid w:val="00372104"/>
    <w:rsid w:val="00372125"/>
    <w:rsid w:val="00372160"/>
    <w:rsid w:val="003721B2"/>
    <w:rsid w:val="0037232C"/>
    <w:rsid w:val="0037242B"/>
    <w:rsid w:val="00372543"/>
    <w:rsid w:val="003726B1"/>
    <w:rsid w:val="00372766"/>
    <w:rsid w:val="003727AF"/>
    <w:rsid w:val="003727FC"/>
    <w:rsid w:val="003728D3"/>
    <w:rsid w:val="0037290E"/>
    <w:rsid w:val="003729FE"/>
    <w:rsid w:val="00372A73"/>
    <w:rsid w:val="00372A99"/>
    <w:rsid w:val="00372AC7"/>
    <w:rsid w:val="00372B46"/>
    <w:rsid w:val="00372BCF"/>
    <w:rsid w:val="00372BFB"/>
    <w:rsid w:val="00372DFE"/>
    <w:rsid w:val="00372E79"/>
    <w:rsid w:val="00372FF8"/>
    <w:rsid w:val="003731B5"/>
    <w:rsid w:val="003732C9"/>
    <w:rsid w:val="003734FE"/>
    <w:rsid w:val="00373566"/>
    <w:rsid w:val="00373648"/>
    <w:rsid w:val="00373D5E"/>
    <w:rsid w:val="00373E1F"/>
    <w:rsid w:val="00373E83"/>
    <w:rsid w:val="00373F42"/>
    <w:rsid w:val="00373F4D"/>
    <w:rsid w:val="00373F80"/>
    <w:rsid w:val="0037435A"/>
    <w:rsid w:val="003743E9"/>
    <w:rsid w:val="003745AF"/>
    <w:rsid w:val="003746FE"/>
    <w:rsid w:val="00374A85"/>
    <w:rsid w:val="00375249"/>
    <w:rsid w:val="003753C2"/>
    <w:rsid w:val="00375544"/>
    <w:rsid w:val="003757D9"/>
    <w:rsid w:val="00375929"/>
    <w:rsid w:val="00375A22"/>
    <w:rsid w:val="00375ACF"/>
    <w:rsid w:val="00375B40"/>
    <w:rsid w:val="00375CCE"/>
    <w:rsid w:val="003761E5"/>
    <w:rsid w:val="0037629E"/>
    <w:rsid w:val="0037638A"/>
    <w:rsid w:val="00376511"/>
    <w:rsid w:val="00376523"/>
    <w:rsid w:val="00376D19"/>
    <w:rsid w:val="00376DE8"/>
    <w:rsid w:val="00376E5B"/>
    <w:rsid w:val="0037712C"/>
    <w:rsid w:val="003774EA"/>
    <w:rsid w:val="00377632"/>
    <w:rsid w:val="0037770B"/>
    <w:rsid w:val="00377965"/>
    <w:rsid w:val="003779CA"/>
    <w:rsid w:val="00377A0B"/>
    <w:rsid w:val="00377A5F"/>
    <w:rsid w:val="00377ACA"/>
    <w:rsid w:val="00377E2B"/>
    <w:rsid w:val="0038034A"/>
    <w:rsid w:val="003803AF"/>
    <w:rsid w:val="003803EA"/>
    <w:rsid w:val="003808EF"/>
    <w:rsid w:val="00380B8E"/>
    <w:rsid w:val="00380FC0"/>
    <w:rsid w:val="00381165"/>
    <w:rsid w:val="00381219"/>
    <w:rsid w:val="003813E3"/>
    <w:rsid w:val="0038144D"/>
    <w:rsid w:val="003814DB"/>
    <w:rsid w:val="00381558"/>
    <w:rsid w:val="003817C2"/>
    <w:rsid w:val="003819D2"/>
    <w:rsid w:val="003819E3"/>
    <w:rsid w:val="00381D55"/>
    <w:rsid w:val="00381D68"/>
    <w:rsid w:val="003820BF"/>
    <w:rsid w:val="003821AD"/>
    <w:rsid w:val="00382459"/>
    <w:rsid w:val="003824FC"/>
    <w:rsid w:val="0038257D"/>
    <w:rsid w:val="0038270F"/>
    <w:rsid w:val="00382792"/>
    <w:rsid w:val="00382940"/>
    <w:rsid w:val="00382952"/>
    <w:rsid w:val="00382F47"/>
    <w:rsid w:val="00383142"/>
    <w:rsid w:val="0038329A"/>
    <w:rsid w:val="003832AD"/>
    <w:rsid w:val="0038355A"/>
    <w:rsid w:val="0038367A"/>
    <w:rsid w:val="00383BBE"/>
    <w:rsid w:val="00383D78"/>
    <w:rsid w:val="00383F37"/>
    <w:rsid w:val="0038403A"/>
    <w:rsid w:val="003840D3"/>
    <w:rsid w:val="00384192"/>
    <w:rsid w:val="003841A2"/>
    <w:rsid w:val="00384557"/>
    <w:rsid w:val="00384582"/>
    <w:rsid w:val="0038477E"/>
    <w:rsid w:val="0038481E"/>
    <w:rsid w:val="003849E7"/>
    <w:rsid w:val="00384ACC"/>
    <w:rsid w:val="00384B37"/>
    <w:rsid w:val="00384CC1"/>
    <w:rsid w:val="00384E1F"/>
    <w:rsid w:val="00384F05"/>
    <w:rsid w:val="0038512D"/>
    <w:rsid w:val="00385166"/>
    <w:rsid w:val="00385282"/>
    <w:rsid w:val="0038540B"/>
    <w:rsid w:val="003855E3"/>
    <w:rsid w:val="003857F6"/>
    <w:rsid w:val="00385E22"/>
    <w:rsid w:val="00385EBB"/>
    <w:rsid w:val="00385FEB"/>
    <w:rsid w:val="00386057"/>
    <w:rsid w:val="0038613A"/>
    <w:rsid w:val="003866A6"/>
    <w:rsid w:val="003868D0"/>
    <w:rsid w:val="00386981"/>
    <w:rsid w:val="00386A1D"/>
    <w:rsid w:val="00386B18"/>
    <w:rsid w:val="00386BEA"/>
    <w:rsid w:val="00386C7A"/>
    <w:rsid w:val="00386CD9"/>
    <w:rsid w:val="00386D1E"/>
    <w:rsid w:val="003874DD"/>
    <w:rsid w:val="0038774F"/>
    <w:rsid w:val="00387840"/>
    <w:rsid w:val="00387ECB"/>
    <w:rsid w:val="0039004D"/>
    <w:rsid w:val="0039055A"/>
    <w:rsid w:val="003909DD"/>
    <w:rsid w:val="0039124A"/>
    <w:rsid w:val="0039140B"/>
    <w:rsid w:val="0039165B"/>
    <w:rsid w:val="003916F1"/>
    <w:rsid w:val="0039171D"/>
    <w:rsid w:val="00391728"/>
    <w:rsid w:val="00391779"/>
    <w:rsid w:val="003918A1"/>
    <w:rsid w:val="003919F6"/>
    <w:rsid w:val="00391C7A"/>
    <w:rsid w:val="00391D2A"/>
    <w:rsid w:val="00391DD2"/>
    <w:rsid w:val="00391DE6"/>
    <w:rsid w:val="00391F00"/>
    <w:rsid w:val="00391FF5"/>
    <w:rsid w:val="0039217F"/>
    <w:rsid w:val="003921E8"/>
    <w:rsid w:val="00392226"/>
    <w:rsid w:val="00392237"/>
    <w:rsid w:val="0039225B"/>
    <w:rsid w:val="00392582"/>
    <w:rsid w:val="003926D3"/>
    <w:rsid w:val="0039297D"/>
    <w:rsid w:val="00392C31"/>
    <w:rsid w:val="00392D66"/>
    <w:rsid w:val="00392F00"/>
    <w:rsid w:val="003932B9"/>
    <w:rsid w:val="003933A3"/>
    <w:rsid w:val="00393591"/>
    <w:rsid w:val="00393646"/>
    <w:rsid w:val="003937EF"/>
    <w:rsid w:val="00393D21"/>
    <w:rsid w:val="00393FBD"/>
    <w:rsid w:val="003941BC"/>
    <w:rsid w:val="003941DE"/>
    <w:rsid w:val="00394319"/>
    <w:rsid w:val="00394347"/>
    <w:rsid w:val="003945B0"/>
    <w:rsid w:val="00394674"/>
    <w:rsid w:val="0039480A"/>
    <w:rsid w:val="003948EF"/>
    <w:rsid w:val="0039498F"/>
    <w:rsid w:val="003949E4"/>
    <w:rsid w:val="00394A86"/>
    <w:rsid w:val="00394C99"/>
    <w:rsid w:val="00394DBB"/>
    <w:rsid w:val="00395016"/>
    <w:rsid w:val="003950A5"/>
    <w:rsid w:val="003952B4"/>
    <w:rsid w:val="003954E2"/>
    <w:rsid w:val="003954E8"/>
    <w:rsid w:val="003955BA"/>
    <w:rsid w:val="003955EE"/>
    <w:rsid w:val="003959C5"/>
    <w:rsid w:val="00395A2D"/>
    <w:rsid w:val="00395A75"/>
    <w:rsid w:val="00395EE8"/>
    <w:rsid w:val="003964C1"/>
    <w:rsid w:val="003965BF"/>
    <w:rsid w:val="00396692"/>
    <w:rsid w:val="003968C5"/>
    <w:rsid w:val="003969FD"/>
    <w:rsid w:val="00396A62"/>
    <w:rsid w:val="00396BA5"/>
    <w:rsid w:val="00396CA4"/>
    <w:rsid w:val="00396DE4"/>
    <w:rsid w:val="003970EA"/>
    <w:rsid w:val="00397350"/>
    <w:rsid w:val="0039760F"/>
    <w:rsid w:val="003976DF"/>
    <w:rsid w:val="0039787B"/>
    <w:rsid w:val="00397890"/>
    <w:rsid w:val="00397D06"/>
    <w:rsid w:val="00397D4B"/>
    <w:rsid w:val="003A0198"/>
    <w:rsid w:val="003A02FB"/>
    <w:rsid w:val="003A040E"/>
    <w:rsid w:val="003A04B6"/>
    <w:rsid w:val="003A0760"/>
    <w:rsid w:val="003A0804"/>
    <w:rsid w:val="003A097F"/>
    <w:rsid w:val="003A09AD"/>
    <w:rsid w:val="003A09F8"/>
    <w:rsid w:val="003A0A3D"/>
    <w:rsid w:val="003A0AFA"/>
    <w:rsid w:val="003A0EAD"/>
    <w:rsid w:val="003A0FC4"/>
    <w:rsid w:val="003A1114"/>
    <w:rsid w:val="003A112D"/>
    <w:rsid w:val="003A116F"/>
    <w:rsid w:val="003A12D0"/>
    <w:rsid w:val="003A12DA"/>
    <w:rsid w:val="003A139A"/>
    <w:rsid w:val="003A16A0"/>
    <w:rsid w:val="003A1975"/>
    <w:rsid w:val="003A19C6"/>
    <w:rsid w:val="003A1C24"/>
    <w:rsid w:val="003A1E75"/>
    <w:rsid w:val="003A22AA"/>
    <w:rsid w:val="003A2305"/>
    <w:rsid w:val="003A234C"/>
    <w:rsid w:val="003A2485"/>
    <w:rsid w:val="003A2578"/>
    <w:rsid w:val="003A291D"/>
    <w:rsid w:val="003A292B"/>
    <w:rsid w:val="003A2B5B"/>
    <w:rsid w:val="003A2BD1"/>
    <w:rsid w:val="003A2CF0"/>
    <w:rsid w:val="003A3168"/>
    <w:rsid w:val="003A32DB"/>
    <w:rsid w:val="003A3301"/>
    <w:rsid w:val="003A353E"/>
    <w:rsid w:val="003A372E"/>
    <w:rsid w:val="003A37E9"/>
    <w:rsid w:val="003A39ED"/>
    <w:rsid w:val="003A3A35"/>
    <w:rsid w:val="003A3AB3"/>
    <w:rsid w:val="003A3C70"/>
    <w:rsid w:val="003A3DC5"/>
    <w:rsid w:val="003A438B"/>
    <w:rsid w:val="003A43F7"/>
    <w:rsid w:val="003A4548"/>
    <w:rsid w:val="003A46B1"/>
    <w:rsid w:val="003A47AA"/>
    <w:rsid w:val="003A4817"/>
    <w:rsid w:val="003A48F7"/>
    <w:rsid w:val="003A4A6E"/>
    <w:rsid w:val="003A4B09"/>
    <w:rsid w:val="003A4B22"/>
    <w:rsid w:val="003A4E3F"/>
    <w:rsid w:val="003A5279"/>
    <w:rsid w:val="003A52AB"/>
    <w:rsid w:val="003A57A1"/>
    <w:rsid w:val="003A5868"/>
    <w:rsid w:val="003A5A08"/>
    <w:rsid w:val="003A5BF1"/>
    <w:rsid w:val="003A5CEA"/>
    <w:rsid w:val="003A5CFB"/>
    <w:rsid w:val="003A5EC8"/>
    <w:rsid w:val="003A6310"/>
    <w:rsid w:val="003A6485"/>
    <w:rsid w:val="003A6661"/>
    <w:rsid w:val="003A67FF"/>
    <w:rsid w:val="003A69A4"/>
    <w:rsid w:val="003A6A0B"/>
    <w:rsid w:val="003A6B2D"/>
    <w:rsid w:val="003A6DDE"/>
    <w:rsid w:val="003A6F59"/>
    <w:rsid w:val="003A6F6C"/>
    <w:rsid w:val="003A70B7"/>
    <w:rsid w:val="003A7101"/>
    <w:rsid w:val="003A72B0"/>
    <w:rsid w:val="003A744C"/>
    <w:rsid w:val="003A7930"/>
    <w:rsid w:val="003A7E5F"/>
    <w:rsid w:val="003A7F28"/>
    <w:rsid w:val="003A7F65"/>
    <w:rsid w:val="003A7F69"/>
    <w:rsid w:val="003B0153"/>
    <w:rsid w:val="003B048C"/>
    <w:rsid w:val="003B0525"/>
    <w:rsid w:val="003B053D"/>
    <w:rsid w:val="003B06EF"/>
    <w:rsid w:val="003B086D"/>
    <w:rsid w:val="003B09BF"/>
    <w:rsid w:val="003B0A2D"/>
    <w:rsid w:val="003B0B54"/>
    <w:rsid w:val="003B0F0D"/>
    <w:rsid w:val="003B1028"/>
    <w:rsid w:val="003B1302"/>
    <w:rsid w:val="003B1351"/>
    <w:rsid w:val="003B13D1"/>
    <w:rsid w:val="003B1508"/>
    <w:rsid w:val="003B1784"/>
    <w:rsid w:val="003B1913"/>
    <w:rsid w:val="003B1A7A"/>
    <w:rsid w:val="003B1C9D"/>
    <w:rsid w:val="003B1EF8"/>
    <w:rsid w:val="003B1F98"/>
    <w:rsid w:val="003B20AC"/>
    <w:rsid w:val="003B23E4"/>
    <w:rsid w:val="003B2415"/>
    <w:rsid w:val="003B24DE"/>
    <w:rsid w:val="003B2666"/>
    <w:rsid w:val="003B2829"/>
    <w:rsid w:val="003B2852"/>
    <w:rsid w:val="003B2858"/>
    <w:rsid w:val="003B28CE"/>
    <w:rsid w:val="003B28DC"/>
    <w:rsid w:val="003B29B2"/>
    <w:rsid w:val="003B2AE6"/>
    <w:rsid w:val="003B2B14"/>
    <w:rsid w:val="003B2C58"/>
    <w:rsid w:val="003B2C59"/>
    <w:rsid w:val="003B2D70"/>
    <w:rsid w:val="003B3073"/>
    <w:rsid w:val="003B30AE"/>
    <w:rsid w:val="003B3186"/>
    <w:rsid w:val="003B37B8"/>
    <w:rsid w:val="003B37D1"/>
    <w:rsid w:val="003B3A4D"/>
    <w:rsid w:val="003B435B"/>
    <w:rsid w:val="003B45B0"/>
    <w:rsid w:val="003B4C59"/>
    <w:rsid w:val="003B4D89"/>
    <w:rsid w:val="003B4F70"/>
    <w:rsid w:val="003B4FB9"/>
    <w:rsid w:val="003B52BA"/>
    <w:rsid w:val="003B52D0"/>
    <w:rsid w:val="003B566B"/>
    <w:rsid w:val="003B5827"/>
    <w:rsid w:val="003B5D89"/>
    <w:rsid w:val="003B5F19"/>
    <w:rsid w:val="003B5F43"/>
    <w:rsid w:val="003B6142"/>
    <w:rsid w:val="003B615F"/>
    <w:rsid w:val="003B63C0"/>
    <w:rsid w:val="003B650E"/>
    <w:rsid w:val="003B66EE"/>
    <w:rsid w:val="003B6899"/>
    <w:rsid w:val="003B69BD"/>
    <w:rsid w:val="003B6A37"/>
    <w:rsid w:val="003B6C69"/>
    <w:rsid w:val="003B71BD"/>
    <w:rsid w:val="003B7302"/>
    <w:rsid w:val="003B7716"/>
    <w:rsid w:val="003B79EE"/>
    <w:rsid w:val="003B7A59"/>
    <w:rsid w:val="003B7BD0"/>
    <w:rsid w:val="003B7D35"/>
    <w:rsid w:val="003B7D85"/>
    <w:rsid w:val="003B7DF8"/>
    <w:rsid w:val="003B7E51"/>
    <w:rsid w:val="003B7F0D"/>
    <w:rsid w:val="003C0089"/>
    <w:rsid w:val="003C0092"/>
    <w:rsid w:val="003C014B"/>
    <w:rsid w:val="003C05EE"/>
    <w:rsid w:val="003C0A3A"/>
    <w:rsid w:val="003C0B41"/>
    <w:rsid w:val="003C0D21"/>
    <w:rsid w:val="003C0D6A"/>
    <w:rsid w:val="003C0D77"/>
    <w:rsid w:val="003C0D9C"/>
    <w:rsid w:val="003C0F87"/>
    <w:rsid w:val="003C1059"/>
    <w:rsid w:val="003C11FE"/>
    <w:rsid w:val="003C12F4"/>
    <w:rsid w:val="003C1453"/>
    <w:rsid w:val="003C17BF"/>
    <w:rsid w:val="003C19C2"/>
    <w:rsid w:val="003C1EB1"/>
    <w:rsid w:val="003C1F08"/>
    <w:rsid w:val="003C1F5F"/>
    <w:rsid w:val="003C26D8"/>
    <w:rsid w:val="003C29AB"/>
    <w:rsid w:val="003C2CAE"/>
    <w:rsid w:val="003C2D8B"/>
    <w:rsid w:val="003C2D9E"/>
    <w:rsid w:val="003C2E88"/>
    <w:rsid w:val="003C32D4"/>
    <w:rsid w:val="003C34C6"/>
    <w:rsid w:val="003C3876"/>
    <w:rsid w:val="003C3BC3"/>
    <w:rsid w:val="003C3BC7"/>
    <w:rsid w:val="003C3C43"/>
    <w:rsid w:val="003C3F5C"/>
    <w:rsid w:val="003C42E1"/>
    <w:rsid w:val="003C4321"/>
    <w:rsid w:val="003C45C1"/>
    <w:rsid w:val="003C483D"/>
    <w:rsid w:val="003C4A04"/>
    <w:rsid w:val="003C4A9F"/>
    <w:rsid w:val="003C4F55"/>
    <w:rsid w:val="003C50EB"/>
    <w:rsid w:val="003C5363"/>
    <w:rsid w:val="003C5509"/>
    <w:rsid w:val="003C55B5"/>
    <w:rsid w:val="003C57D5"/>
    <w:rsid w:val="003C591C"/>
    <w:rsid w:val="003C5E09"/>
    <w:rsid w:val="003C5ED9"/>
    <w:rsid w:val="003C60F5"/>
    <w:rsid w:val="003C620C"/>
    <w:rsid w:val="003C6441"/>
    <w:rsid w:val="003C6924"/>
    <w:rsid w:val="003C69C3"/>
    <w:rsid w:val="003C69F5"/>
    <w:rsid w:val="003C6AEF"/>
    <w:rsid w:val="003C6B87"/>
    <w:rsid w:val="003C740A"/>
    <w:rsid w:val="003C778E"/>
    <w:rsid w:val="003C7966"/>
    <w:rsid w:val="003C7996"/>
    <w:rsid w:val="003C799B"/>
    <w:rsid w:val="003C7A46"/>
    <w:rsid w:val="003C7A50"/>
    <w:rsid w:val="003C7A95"/>
    <w:rsid w:val="003C7D07"/>
    <w:rsid w:val="003D0951"/>
    <w:rsid w:val="003D098F"/>
    <w:rsid w:val="003D0A5B"/>
    <w:rsid w:val="003D0A72"/>
    <w:rsid w:val="003D0AF2"/>
    <w:rsid w:val="003D0B24"/>
    <w:rsid w:val="003D0CC1"/>
    <w:rsid w:val="003D0CF0"/>
    <w:rsid w:val="003D0DB8"/>
    <w:rsid w:val="003D0E57"/>
    <w:rsid w:val="003D1003"/>
    <w:rsid w:val="003D1079"/>
    <w:rsid w:val="003D1308"/>
    <w:rsid w:val="003D1682"/>
    <w:rsid w:val="003D1973"/>
    <w:rsid w:val="003D1B01"/>
    <w:rsid w:val="003D1B2D"/>
    <w:rsid w:val="003D1D8A"/>
    <w:rsid w:val="003D2217"/>
    <w:rsid w:val="003D223A"/>
    <w:rsid w:val="003D26CF"/>
    <w:rsid w:val="003D2902"/>
    <w:rsid w:val="003D293B"/>
    <w:rsid w:val="003D3F45"/>
    <w:rsid w:val="003D4644"/>
    <w:rsid w:val="003D4A82"/>
    <w:rsid w:val="003D4EE8"/>
    <w:rsid w:val="003D4EFD"/>
    <w:rsid w:val="003D51C4"/>
    <w:rsid w:val="003D52AE"/>
    <w:rsid w:val="003D5480"/>
    <w:rsid w:val="003D5575"/>
    <w:rsid w:val="003D55DA"/>
    <w:rsid w:val="003D5723"/>
    <w:rsid w:val="003D5ACF"/>
    <w:rsid w:val="003D5E8A"/>
    <w:rsid w:val="003D5EE9"/>
    <w:rsid w:val="003D63BA"/>
    <w:rsid w:val="003D64B9"/>
    <w:rsid w:val="003D655D"/>
    <w:rsid w:val="003D6641"/>
    <w:rsid w:val="003D67FF"/>
    <w:rsid w:val="003D6882"/>
    <w:rsid w:val="003D6ABE"/>
    <w:rsid w:val="003D6C8B"/>
    <w:rsid w:val="003D6D27"/>
    <w:rsid w:val="003D6F4F"/>
    <w:rsid w:val="003D7195"/>
    <w:rsid w:val="003D7201"/>
    <w:rsid w:val="003D7AB5"/>
    <w:rsid w:val="003D7FAC"/>
    <w:rsid w:val="003E01EB"/>
    <w:rsid w:val="003E0214"/>
    <w:rsid w:val="003E027D"/>
    <w:rsid w:val="003E0302"/>
    <w:rsid w:val="003E04B3"/>
    <w:rsid w:val="003E0656"/>
    <w:rsid w:val="003E07C4"/>
    <w:rsid w:val="003E0B75"/>
    <w:rsid w:val="003E0EEC"/>
    <w:rsid w:val="003E0F49"/>
    <w:rsid w:val="003E106B"/>
    <w:rsid w:val="003E10E0"/>
    <w:rsid w:val="003E145E"/>
    <w:rsid w:val="003E14EB"/>
    <w:rsid w:val="003E1815"/>
    <w:rsid w:val="003E1A7F"/>
    <w:rsid w:val="003E1AC6"/>
    <w:rsid w:val="003E1B13"/>
    <w:rsid w:val="003E1DE5"/>
    <w:rsid w:val="003E1E06"/>
    <w:rsid w:val="003E1E2A"/>
    <w:rsid w:val="003E2006"/>
    <w:rsid w:val="003E20AC"/>
    <w:rsid w:val="003E2238"/>
    <w:rsid w:val="003E2283"/>
    <w:rsid w:val="003E249F"/>
    <w:rsid w:val="003E24BD"/>
    <w:rsid w:val="003E2918"/>
    <w:rsid w:val="003E2B9F"/>
    <w:rsid w:val="003E301C"/>
    <w:rsid w:val="003E3023"/>
    <w:rsid w:val="003E3246"/>
    <w:rsid w:val="003E329F"/>
    <w:rsid w:val="003E3570"/>
    <w:rsid w:val="003E3635"/>
    <w:rsid w:val="003E39E5"/>
    <w:rsid w:val="003E3B08"/>
    <w:rsid w:val="003E3DD7"/>
    <w:rsid w:val="003E4077"/>
    <w:rsid w:val="003E417D"/>
    <w:rsid w:val="003E42CF"/>
    <w:rsid w:val="003E436B"/>
    <w:rsid w:val="003E43C8"/>
    <w:rsid w:val="003E4957"/>
    <w:rsid w:val="003E4A35"/>
    <w:rsid w:val="003E4A47"/>
    <w:rsid w:val="003E4AC6"/>
    <w:rsid w:val="003E4B21"/>
    <w:rsid w:val="003E4C2C"/>
    <w:rsid w:val="003E4C6D"/>
    <w:rsid w:val="003E4CAA"/>
    <w:rsid w:val="003E4EEF"/>
    <w:rsid w:val="003E4FA7"/>
    <w:rsid w:val="003E5028"/>
    <w:rsid w:val="003E51F1"/>
    <w:rsid w:val="003E5279"/>
    <w:rsid w:val="003E5515"/>
    <w:rsid w:val="003E5554"/>
    <w:rsid w:val="003E5576"/>
    <w:rsid w:val="003E5CA4"/>
    <w:rsid w:val="003E5D30"/>
    <w:rsid w:val="003E5EB1"/>
    <w:rsid w:val="003E5F29"/>
    <w:rsid w:val="003E5F39"/>
    <w:rsid w:val="003E603B"/>
    <w:rsid w:val="003E607A"/>
    <w:rsid w:val="003E6128"/>
    <w:rsid w:val="003E6189"/>
    <w:rsid w:val="003E62CC"/>
    <w:rsid w:val="003E67EC"/>
    <w:rsid w:val="003E68E8"/>
    <w:rsid w:val="003E6974"/>
    <w:rsid w:val="003E69A0"/>
    <w:rsid w:val="003E69B8"/>
    <w:rsid w:val="003E6A85"/>
    <w:rsid w:val="003E6BB8"/>
    <w:rsid w:val="003E6C38"/>
    <w:rsid w:val="003E6C67"/>
    <w:rsid w:val="003E6EC8"/>
    <w:rsid w:val="003E6FB1"/>
    <w:rsid w:val="003E7123"/>
    <w:rsid w:val="003E7728"/>
    <w:rsid w:val="003E7972"/>
    <w:rsid w:val="003E7BEA"/>
    <w:rsid w:val="003E7F54"/>
    <w:rsid w:val="003F0216"/>
    <w:rsid w:val="003F03A0"/>
    <w:rsid w:val="003F045E"/>
    <w:rsid w:val="003F04B5"/>
    <w:rsid w:val="003F058F"/>
    <w:rsid w:val="003F09C3"/>
    <w:rsid w:val="003F0C29"/>
    <w:rsid w:val="003F0C60"/>
    <w:rsid w:val="003F0D3B"/>
    <w:rsid w:val="003F0F08"/>
    <w:rsid w:val="003F120C"/>
    <w:rsid w:val="003F122B"/>
    <w:rsid w:val="003F123D"/>
    <w:rsid w:val="003F12B0"/>
    <w:rsid w:val="003F18A4"/>
    <w:rsid w:val="003F1C05"/>
    <w:rsid w:val="003F1CE9"/>
    <w:rsid w:val="003F20D9"/>
    <w:rsid w:val="003F234B"/>
    <w:rsid w:val="003F237D"/>
    <w:rsid w:val="003F243E"/>
    <w:rsid w:val="003F24B4"/>
    <w:rsid w:val="003F25A8"/>
    <w:rsid w:val="003F25B9"/>
    <w:rsid w:val="003F2A77"/>
    <w:rsid w:val="003F2AA5"/>
    <w:rsid w:val="003F2AF4"/>
    <w:rsid w:val="003F2E11"/>
    <w:rsid w:val="003F2E2E"/>
    <w:rsid w:val="003F3159"/>
    <w:rsid w:val="003F3167"/>
    <w:rsid w:val="003F352D"/>
    <w:rsid w:val="003F36E2"/>
    <w:rsid w:val="003F371E"/>
    <w:rsid w:val="003F377A"/>
    <w:rsid w:val="003F37CF"/>
    <w:rsid w:val="003F39DF"/>
    <w:rsid w:val="003F3B9B"/>
    <w:rsid w:val="003F3BBA"/>
    <w:rsid w:val="003F3BC3"/>
    <w:rsid w:val="003F3CE9"/>
    <w:rsid w:val="003F3D01"/>
    <w:rsid w:val="003F3E2F"/>
    <w:rsid w:val="003F41F9"/>
    <w:rsid w:val="003F434F"/>
    <w:rsid w:val="003F44B3"/>
    <w:rsid w:val="003F451F"/>
    <w:rsid w:val="003F4A9E"/>
    <w:rsid w:val="003F4AA2"/>
    <w:rsid w:val="003F4C3B"/>
    <w:rsid w:val="003F4D9A"/>
    <w:rsid w:val="003F533E"/>
    <w:rsid w:val="003F5483"/>
    <w:rsid w:val="003F5C00"/>
    <w:rsid w:val="003F5CF2"/>
    <w:rsid w:val="003F5D51"/>
    <w:rsid w:val="003F60B6"/>
    <w:rsid w:val="003F634E"/>
    <w:rsid w:val="003F6395"/>
    <w:rsid w:val="003F65B7"/>
    <w:rsid w:val="003F6628"/>
    <w:rsid w:val="003F66F3"/>
    <w:rsid w:val="003F67E0"/>
    <w:rsid w:val="003F684F"/>
    <w:rsid w:val="003F6943"/>
    <w:rsid w:val="003F6948"/>
    <w:rsid w:val="003F6A7C"/>
    <w:rsid w:val="003F6A93"/>
    <w:rsid w:val="003F6B61"/>
    <w:rsid w:val="003F6D5B"/>
    <w:rsid w:val="003F6ECB"/>
    <w:rsid w:val="003F6EE7"/>
    <w:rsid w:val="003F6F81"/>
    <w:rsid w:val="003F700B"/>
    <w:rsid w:val="003F717E"/>
    <w:rsid w:val="003F7232"/>
    <w:rsid w:val="003F7254"/>
    <w:rsid w:val="003F725A"/>
    <w:rsid w:val="003F7282"/>
    <w:rsid w:val="003F73A8"/>
    <w:rsid w:val="003F7707"/>
    <w:rsid w:val="003F7772"/>
    <w:rsid w:val="003F778D"/>
    <w:rsid w:val="003F7961"/>
    <w:rsid w:val="003F7A7F"/>
    <w:rsid w:val="003F7B02"/>
    <w:rsid w:val="003F7D67"/>
    <w:rsid w:val="003F7E66"/>
    <w:rsid w:val="003F7F97"/>
    <w:rsid w:val="004000AE"/>
    <w:rsid w:val="00400141"/>
    <w:rsid w:val="00400403"/>
    <w:rsid w:val="004004DF"/>
    <w:rsid w:val="004004F9"/>
    <w:rsid w:val="004005DC"/>
    <w:rsid w:val="00400BEF"/>
    <w:rsid w:val="00400C85"/>
    <w:rsid w:val="004014C4"/>
    <w:rsid w:val="004014FD"/>
    <w:rsid w:val="00401537"/>
    <w:rsid w:val="0040163A"/>
    <w:rsid w:val="004018BA"/>
    <w:rsid w:val="00401DD4"/>
    <w:rsid w:val="004020B4"/>
    <w:rsid w:val="00402352"/>
    <w:rsid w:val="00402576"/>
    <w:rsid w:val="004028E8"/>
    <w:rsid w:val="00402914"/>
    <w:rsid w:val="00402AB8"/>
    <w:rsid w:val="00402D13"/>
    <w:rsid w:val="004031AC"/>
    <w:rsid w:val="00403585"/>
    <w:rsid w:val="004037F9"/>
    <w:rsid w:val="00403BA6"/>
    <w:rsid w:val="00403DCA"/>
    <w:rsid w:val="00404225"/>
    <w:rsid w:val="004042A5"/>
    <w:rsid w:val="00404317"/>
    <w:rsid w:val="00404345"/>
    <w:rsid w:val="004043E7"/>
    <w:rsid w:val="00404637"/>
    <w:rsid w:val="004047AC"/>
    <w:rsid w:val="004049AD"/>
    <w:rsid w:val="00404A4C"/>
    <w:rsid w:val="00404C72"/>
    <w:rsid w:val="00404C95"/>
    <w:rsid w:val="00404CBC"/>
    <w:rsid w:val="00404DDB"/>
    <w:rsid w:val="00404E2E"/>
    <w:rsid w:val="00404E76"/>
    <w:rsid w:val="00404E80"/>
    <w:rsid w:val="00404ECB"/>
    <w:rsid w:val="00404F5F"/>
    <w:rsid w:val="00405038"/>
    <w:rsid w:val="00405131"/>
    <w:rsid w:val="004051E8"/>
    <w:rsid w:val="004051FC"/>
    <w:rsid w:val="0040563A"/>
    <w:rsid w:val="00405788"/>
    <w:rsid w:val="00405807"/>
    <w:rsid w:val="004058E5"/>
    <w:rsid w:val="004059C4"/>
    <w:rsid w:val="00405ACF"/>
    <w:rsid w:val="00405F04"/>
    <w:rsid w:val="0040631D"/>
    <w:rsid w:val="0040636A"/>
    <w:rsid w:val="004063AB"/>
    <w:rsid w:val="004069D8"/>
    <w:rsid w:val="00406A40"/>
    <w:rsid w:val="00406E7D"/>
    <w:rsid w:val="004070AE"/>
    <w:rsid w:val="004071A3"/>
    <w:rsid w:val="00407488"/>
    <w:rsid w:val="00407A8B"/>
    <w:rsid w:val="00407C6F"/>
    <w:rsid w:val="00407CFD"/>
    <w:rsid w:val="00407DBD"/>
    <w:rsid w:val="00407EEE"/>
    <w:rsid w:val="00410009"/>
    <w:rsid w:val="00410013"/>
    <w:rsid w:val="004100F3"/>
    <w:rsid w:val="00410691"/>
    <w:rsid w:val="0041070A"/>
    <w:rsid w:val="00410958"/>
    <w:rsid w:val="00410A00"/>
    <w:rsid w:val="00410D0D"/>
    <w:rsid w:val="00410DDB"/>
    <w:rsid w:val="00410E21"/>
    <w:rsid w:val="00411078"/>
    <w:rsid w:val="004112EB"/>
    <w:rsid w:val="004117F9"/>
    <w:rsid w:val="00411830"/>
    <w:rsid w:val="00411883"/>
    <w:rsid w:val="004118DA"/>
    <w:rsid w:val="004118E1"/>
    <w:rsid w:val="00411971"/>
    <w:rsid w:val="004119E5"/>
    <w:rsid w:val="00411AF7"/>
    <w:rsid w:val="00411B39"/>
    <w:rsid w:val="00411ED4"/>
    <w:rsid w:val="00411F9E"/>
    <w:rsid w:val="00412144"/>
    <w:rsid w:val="00412BB0"/>
    <w:rsid w:val="00412C19"/>
    <w:rsid w:val="00412D27"/>
    <w:rsid w:val="00413165"/>
    <w:rsid w:val="0041327A"/>
    <w:rsid w:val="004132DF"/>
    <w:rsid w:val="00413487"/>
    <w:rsid w:val="004137AA"/>
    <w:rsid w:val="00413F6A"/>
    <w:rsid w:val="0041400D"/>
    <w:rsid w:val="0041405B"/>
    <w:rsid w:val="00414210"/>
    <w:rsid w:val="00414221"/>
    <w:rsid w:val="004143A2"/>
    <w:rsid w:val="004143B9"/>
    <w:rsid w:val="00414585"/>
    <w:rsid w:val="00414807"/>
    <w:rsid w:val="004149FA"/>
    <w:rsid w:val="00414ACE"/>
    <w:rsid w:val="00414DD4"/>
    <w:rsid w:val="00414FD9"/>
    <w:rsid w:val="0041506C"/>
    <w:rsid w:val="004156B6"/>
    <w:rsid w:val="0041583E"/>
    <w:rsid w:val="00415948"/>
    <w:rsid w:val="00415B70"/>
    <w:rsid w:val="00415D00"/>
    <w:rsid w:val="00415F9B"/>
    <w:rsid w:val="0041603B"/>
    <w:rsid w:val="004160E5"/>
    <w:rsid w:val="00416162"/>
    <w:rsid w:val="00416234"/>
    <w:rsid w:val="004162BB"/>
    <w:rsid w:val="00416366"/>
    <w:rsid w:val="004166AD"/>
    <w:rsid w:val="00416BC0"/>
    <w:rsid w:val="00416C12"/>
    <w:rsid w:val="00416FEF"/>
    <w:rsid w:val="00417011"/>
    <w:rsid w:val="00417077"/>
    <w:rsid w:val="0041721C"/>
    <w:rsid w:val="00417B8C"/>
    <w:rsid w:val="00417BEF"/>
    <w:rsid w:val="00417FFA"/>
    <w:rsid w:val="0042001E"/>
    <w:rsid w:val="004201C8"/>
    <w:rsid w:val="0042021A"/>
    <w:rsid w:val="00420404"/>
    <w:rsid w:val="00420530"/>
    <w:rsid w:val="004205BC"/>
    <w:rsid w:val="00420782"/>
    <w:rsid w:val="00420818"/>
    <w:rsid w:val="0042094A"/>
    <w:rsid w:val="00420ACE"/>
    <w:rsid w:val="00420BD3"/>
    <w:rsid w:val="00420BEE"/>
    <w:rsid w:val="00420D7A"/>
    <w:rsid w:val="00420D93"/>
    <w:rsid w:val="00420DFD"/>
    <w:rsid w:val="00420F48"/>
    <w:rsid w:val="00421126"/>
    <w:rsid w:val="00421219"/>
    <w:rsid w:val="00421225"/>
    <w:rsid w:val="004213BD"/>
    <w:rsid w:val="0042154B"/>
    <w:rsid w:val="004215F9"/>
    <w:rsid w:val="00421632"/>
    <w:rsid w:val="00421A51"/>
    <w:rsid w:val="00421C89"/>
    <w:rsid w:val="00422052"/>
    <w:rsid w:val="004220C2"/>
    <w:rsid w:val="0042214A"/>
    <w:rsid w:val="0042223D"/>
    <w:rsid w:val="00422396"/>
    <w:rsid w:val="004223F8"/>
    <w:rsid w:val="00422AF6"/>
    <w:rsid w:val="0042302F"/>
    <w:rsid w:val="00423371"/>
    <w:rsid w:val="00423372"/>
    <w:rsid w:val="004238BA"/>
    <w:rsid w:val="00423BE7"/>
    <w:rsid w:val="00423E77"/>
    <w:rsid w:val="00423F2A"/>
    <w:rsid w:val="00423F5B"/>
    <w:rsid w:val="00424026"/>
    <w:rsid w:val="004240BB"/>
    <w:rsid w:val="00424522"/>
    <w:rsid w:val="00424890"/>
    <w:rsid w:val="00424BCB"/>
    <w:rsid w:val="0042506D"/>
    <w:rsid w:val="0042527F"/>
    <w:rsid w:val="004257D7"/>
    <w:rsid w:val="004259C5"/>
    <w:rsid w:val="00425A29"/>
    <w:rsid w:val="00425AEF"/>
    <w:rsid w:val="00425C9C"/>
    <w:rsid w:val="00425CB8"/>
    <w:rsid w:val="00425E69"/>
    <w:rsid w:val="00426091"/>
    <w:rsid w:val="00426280"/>
    <w:rsid w:val="004264F5"/>
    <w:rsid w:val="004267C1"/>
    <w:rsid w:val="00426B99"/>
    <w:rsid w:val="00426BC2"/>
    <w:rsid w:val="00426F4F"/>
    <w:rsid w:val="00427218"/>
    <w:rsid w:val="0042740A"/>
    <w:rsid w:val="0042744E"/>
    <w:rsid w:val="004276D8"/>
    <w:rsid w:val="0042775F"/>
    <w:rsid w:val="00430032"/>
    <w:rsid w:val="004301EF"/>
    <w:rsid w:val="00430369"/>
    <w:rsid w:val="00430418"/>
    <w:rsid w:val="0043052E"/>
    <w:rsid w:val="0043063D"/>
    <w:rsid w:val="004307C9"/>
    <w:rsid w:val="00430A5B"/>
    <w:rsid w:val="00430B90"/>
    <w:rsid w:val="00430C4B"/>
    <w:rsid w:val="00430E7D"/>
    <w:rsid w:val="00430F5B"/>
    <w:rsid w:val="0043112D"/>
    <w:rsid w:val="004313E9"/>
    <w:rsid w:val="00431660"/>
    <w:rsid w:val="004317FB"/>
    <w:rsid w:val="00431AC4"/>
    <w:rsid w:val="00431E92"/>
    <w:rsid w:val="00431EE5"/>
    <w:rsid w:val="00431F09"/>
    <w:rsid w:val="00432010"/>
    <w:rsid w:val="004321FB"/>
    <w:rsid w:val="00432340"/>
    <w:rsid w:val="004324BC"/>
    <w:rsid w:val="004327A7"/>
    <w:rsid w:val="00432857"/>
    <w:rsid w:val="0043286A"/>
    <w:rsid w:val="004329F5"/>
    <w:rsid w:val="00432E09"/>
    <w:rsid w:val="00432FC9"/>
    <w:rsid w:val="00433BFD"/>
    <w:rsid w:val="00433C65"/>
    <w:rsid w:val="00433CEA"/>
    <w:rsid w:val="00433D9C"/>
    <w:rsid w:val="00433EFD"/>
    <w:rsid w:val="004341E6"/>
    <w:rsid w:val="00434A35"/>
    <w:rsid w:val="00434E13"/>
    <w:rsid w:val="00434E23"/>
    <w:rsid w:val="00434FC2"/>
    <w:rsid w:val="004352DB"/>
    <w:rsid w:val="00435384"/>
    <w:rsid w:val="0043540B"/>
    <w:rsid w:val="0043554F"/>
    <w:rsid w:val="004355EE"/>
    <w:rsid w:val="004356D2"/>
    <w:rsid w:val="00435744"/>
    <w:rsid w:val="00436078"/>
    <w:rsid w:val="00436575"/>
    <w:rsid w:val="00436589"/>
    <w:rsid w:val="004365E8"/>
    <w:rsid w:val="00436BEB"/>
    <w:rsid w:val="00436FCD"/>
    <w:rsid w:val="004374C2"/>
    <w:rsid w:val="004374E1"/>
    <w:rsid w:val="0043754D"/>
    <w:rsid w:val="0043761D"/>
    <w:rsid w:val="00437995"/>
    <w:rsid w:val="004379C1"/>
    <w:rsid w:val="00437D62"/>
    <w:rsid w:val="004402D7"/>
    <w:rsid w:val="00440525"/>
    <w:rsid w:val="0044058B"/>
    <w:rsid w:val="004407DF"/>
    <w:rsid w:val="004409E9"/>
    <w:rsid w:val="00440BF8"/>
    <w:rsid w:val="00440C75"/>
    <w:rsid w:val="00440D35"/>
    <w:rsid w:val="00440ECB"/>
    <w:rsid w:val="00441166"/>
    <w:rsid w:val="0044142B"/>
    <w:rsid w:val="0044149A"/>
    <w:rsid w:val="00441686"/>
    <w:rsid w:val="004416E8"/>
    <w:rsid w:val="00441AC0"/>
    <w:rsid w:val="00441B68"/>
    <w:rsid w:val="00441BDE"/>
    <w:rsid w:val="00441C65"/>
    <w:rsid w:val="004420BE"/>
    <w:rsid w:val="00442114"/>
    <w:rsid w:val="00442154"/>
    <w:rsid w:val="00442271"/>
    <w:rsid w:val="00442312"/>
    <w:rsid w:val="00442842"/>
    <w:rsid w:val="004428E4"/>
    <w:rsid w:val="00442C22"/>
    <w:rsid w:val="00442C97"/>
    <w:rsid w:val="00442CC5"/>
    <w:rsid w:val="00442E98"/>
    <w:rsid w:val="00442ECE"/>
    <w:rsid w:val="00442F2C"/>
    <w:rsid w:val="00443012"/>
    <w:rsid w:val="00443172"/>
    <w:rsid w:val="004432EA"/>
    <w:rsid w:val="00443440"/>
    <w:rsid w:val="00443546"/>
    <w:rsid w:val="004438A0"/>
    <w:rsid w:val="00443C07"/>
    <w:rsid w:val="00443EE5"/>
    <w:rsid w:val="0044401F"/>
    <w:rsid w:val="0044408A"/>
    <w:rsid w:val="004443CA"/>
    <w:rsid w:val="0044446F"/>
    <w:rsid w:val="004447F6"/>
    <w:rsid w:val="0044487E"/>
    <w:rsid w:val="00444976"/>
    <w:rsid w:val="00444C5B"/>
    <w:rsid w:val="00444D54"/>
    <w:rsid w:val="004452EA"/>
    <w:rsid w:val="004452F2"/>
    <w:rsid w:val="0044538E"/>
    <w:rsid w:val="0044576C"/>
    <w:rsid w:val="00445AB2"/>
    <w:rsid w:val="00445BBD"/>
    <w:rsid w:val="00445D37"/>
    <w:rsid w:val="00445E5C"/>
    <w:rsid w:val="00445F3E"/>
    <w:rsid w:val="00446131"/>
    <w:rsid w:val="0044623D"/>
    <w:rsid w:val="00446264"/>
    <w:rsid w:val="0044636F"/>
    <w:rsid w:val="00446482"/>
    <w:rsid w:val="0044681A"/>
    <w:rsid w:val="004469F2"/>
    <w:rsid w:val="00446AE0"/>
    <w:rsid w:val="00446CD0"/>
    <w:rsid w:val="00446DCD"/>
    <w:rsid w:val="00446E95"/>
    <w:rsid w:val="004472C7"/>
    <w:rsid w:val="00447409"/>
    <w:rsid w:val="004476B4"/>
    <w:rsid w:val="00447715"/>
    <w:rsid w:val="00447B75"/>
    <w:rsid w:val="00450030"/>
    <w:rsid w:val="00450058"/>
    <w:rsid w:val="00450382"/>
    <w:rsid w:val="004507E3"/>
    <w:rsid w:val="00450A1F"/>
    <w:rsid w:val="00450E91"/>
    <w:rsid w:val="0045108F"/>
    <w:rsid w:val="004510AA"/>
    <w:rsid w:val="004510F7"/>
    <w:rsid w:val="004512E3"/>
    <w:rsid w:val="004513FA"/>
    <w:rsid w:val="004515F9"/>
    <w:rsid w:val="00451701"/>
    <w:rsid w:val="00451913"/>
    <w:rsid w:val="004519CC"/>
    <w:rsid w:val="00451A67"/>
    <w:rsid w:val="00451B06"/>
    <w:rsid w:val="00451CD7"/>
    <w:rsid w:val="004522F6"/>
    <w:rsid w:val="0045232F"/>
    <w:rsid w:val="0045240E"/>
    <w:rsid w:val="00452506"/>
    <w:rsid w:val="004525CC"/>
    <w:rsid w:val="0045262D"/>
    <w:rsid w:val="00452664"/>
    <w:rsid w:val="004527BC"/>
    <w:rsid w:val="004528A8"/>
    <w:rsid w:val="004528AD"/>
    <w:rsid w:val="0045299C"/>
    <w:rsid w:val="00452B01"/>
    <w:rsid w:val="00452B9C"/>
    <w:rsid w:val="004531CF"/>
    <w:rsid w:val="0045328E"/>
    <w:rsid w:val="004536CD"/>
    <w:rsid w:val="00453CA7"/>
    <w:rsid w:val="0045415C"/>
    <w:rsid w:val="004541A1"/>
    <w:rsid w:val="00454387"/>
    <w:rsid w:val="004543B8"/>
    <w:rsid w:val="00454418"/>
    <w:rsid w:val="0045482E"/>
    <w:rsid w:val="00454A70"/>
    <w:rsid w:val="00454AE0"/>
    <w:rsid w:val="00454C1A"/>
    <w:rsid w:val="00454C2C"/>
    <w:rsid w:val="00454EB6"/>
    <w:rsid w:val="004551B2"/>
    <w:rsid w:val="004553E9"/>
    <w:rsid w:val="004555B9"/>
    <w:rsid w:val="00455A9F"/>
    <w:rsid w:val="00455CB2"/>
    <w:rsid w:val="00455E35"/>
    <w:rsid w:val="00455F26"/>
    <w:rsid w:val="00455FAC"/>
    <w:rsid w:val="0045608C"/>
    <w:rsid w:val="0045609B"/>
    <w:rsid w:val="00456209"/>
    <w:rsid w:val="00456395"/>
    <w:rsid w:val="00456475"/>
    <w:rsid w:val="004565BF"/>
    <w:rsid w:val="004566C3"/>
    <w:rsid w:val="004568AC"/>
    <w:rsid w:val="00456A3B"/>
    <w:rsid w:val="00456A4C"/>
    <w:rsid w:val="00456B7F"/>
    <w:rsid w:val="00456DAA"/>
    <w:rsid w:val="00457099"/>
    <w:rsid w:val="00457342"/>
    <w:rsid w:val="0045742C"/>
    <w:rsid w:val="00457433"/>
    <w:rsid w:val="004574CD"/>
    <w:rsid w:val="00457567"/>
    <w:rsid w:val="00457686"/>
    <w:rsid w:val="0045791B"/>
    <w:rsid w:val="004579F8"/>
    <w:rsid w:val="00457A98"/>
    <w:rsid w:val="00457BC1"/>
    <w:rsid w:val="0046026D"/>
    <w:rsid w:val="00460301"/>
    <w:rsid w:val="004603CD"/>
    <w:rsid w:val="004605E7"/>
    <w:rsid w:val="00460748"/>
    <w:rsid w:val="00460816"/>
    <w:rsid w:val="00460A08"/>
    <w:rsid w:val="00460BF9"/>
    <w:rsid w:val="00460C41"/>
    <w:rsid w:val="00460CDB"/>
    <w:rsid w:val="00460D7D"/>
    <w:rsid w:val="00460EBD"/>
    <w:rsid w:val="0046103B"/>
    <w:rsid w:val="004616F3"/>
    <w:rsid w:val="00461726"/>
    <w:rsid w:val="004618E9"/>
    <w:rsid w:val="0046193B"/>
    <w:rsid w:val="00461D6A"/>
    <w:rsid w:val="00461D7B"/>
    <w:rsid w:val="004623CC"/>
    <w:rsid w:val="00462870"/>
    <w:rsid w:val="00462A34"/>
    <w:rsid w:val="00462F1D"/>
    <w:rsid w:val="00463316"/>
    <w:rsid w:val="00463330"/>
    <w:rsid w:val="004634F8"/>
    <w:rsid w:val="00463613"/>
    <w:rsid w:val="0046368C"/>
    <w:rsid w:val="00463913"/>
    <w:rsid w:val="00463925"/>
    <w:rsid w:val="00463AF7"/>
    <w:rsid w:val="00463CF2"/>
    <w:rsid w:val="00463D0F"/>
    <w:rsid w:val="00463E8C"/>
    <w:rsid w:val="0046412C"/>
    <w:rsid w:val="00464175"/>
    <w:rsid w:val="004641FF"/>
    <w:rsid w:val="004642A9"/>
    <w:rsid w:val="00464328"/>
    <w:rsid w:val="0046436B"/>
    <w:rsid w:val="00464374"/>
    <w:rsid w:val="0046464E"/>
    <w:rsid w:val="00464B23"/>
    <w:rsid w:val="00464BD9"/>
    <w:rsid w:val="00464D90"/>
    <w:rsid w:val="00464F26"/>
    <w:rsid w:val="00464F3E"/>
    <w:rsid w:val="00465112"/>
    <w:rsid w:val="004651B2"/>
    <w:rsid w:val="00465328"/>
    <w:rsid w:val="004653D9"/>
    <w:rsid w:val="00465476"/>
    <w:rsid w:val="004654A1"/>
    <w:rsid w:val="00465A06"/>
    <w:rsid w:val="00465BFC"/>
    <w:rsid w:val="00465D98"/>
    <w:rsid w:val="00465E22"/>
    <w:rsid w:val="00465EF7"/>
    <w:rsid w:val="004660A6"/>
    <w:rsid w:val="004661B7"/>
    <w:rsid w:val="0046646D"/>
    <w:rsid w:val="00466535"/>
    <w:rsid w:val="0046653B"/>
    <w:rsid w:val="004665D0"/>
    <w:rsid w:val="00466AA6"/>
    <w:rsid w:val="00466AF9"/>
    <w:rsid w:val="00466D61"/>
    <w:rsid w:val="0046712C"/>
    <w:rsid w:val="004672DD"/>
    <w:rsid w:val="0046777D"/>
    <w:rsid w:val="004677AD"/>
    <w:rsid w:val="004677C8"/>
    <w:rsid w:val="00467872"/>
    <w:rsid w:val="00467999"/>
    <w:rsid w:val="00467B2E"/>
    <w:rsid w:val="00467BBE"/>
    <w:rsid w:val="00467F3E"/>
    <w:rsid w:val="00467F3F"/>
    <w:rsid w:val="00467F4C"/>
    <w:rsid w:val="00467FEC"/>
    <w:rsid w:val="004700EF"/>
    <w:rsid w:val="00470848"/>
    <w:rsid w:val="00470AA3"/>
    <w:rsid w:val="00470BCC"/>
    <w:rsid w:val="00470D1C"/>
    <w:rsid w:val="00470DAF"/>
    <w:rsid w:val="00470EF0"/>
    <w:rsid w:val="00470F9E"/>
    <w:rsid w:val="004710E3"/>
    <w:rsid w:val="004712D4"/>
    <w:rsid w:val="004712F6"/>
    <w:rsid w:val="004714E3"/>
    <w:rsid w:val="00471559"/>
    <w:rsid w:val="00471636"/>
    <w:rsid w:val="0047169B"/>
    <w:rsid w:val="00471936"/>
    <w:rsid w:val="00471B7F"/>
    <w:rsid w:val="00471B81"/>
    <w:rsid w:val="00471E08"/>
    <w:rsid w:val="00471E8E"/>
    <w:rsid w:val="004721C5"/>
    <w:rsid w:val="004721CD"/>
    <w:rsid w:val="004722D3"/>
    <w:rsid w:val="004722EC"/>
    <w:rsid w:val="00472316"/>
    <w:rsid w:val="00472415"/>
    <w:rsid w:val="0047285B"/>
    <w:rsid w:val="00472AE3"/>
    <w:rsid w:val="00472BD5"/>
    <w:rsid w:val="00472C97"/>
    <w:rsid w:val="00472D9D"/>
    <w:rsid w:val="00472E28"/>
    <w:rsid w:val="00472F69"/>
    <w:rsid w:val="0047307D"/>
    <w:rsid w:val="00473188"/>
    <w:rsid w:val="0047357C"/>
    <w:rsid w:val="00473865"/>
    <w:rsid w:val="00473B45"/>
    <w:rsid w:val="00473E28"/>
    <w:rsid w:val="00473FB5"/>
    <w:rsid w:val="00474131"/>
    <w:rsid w:val="00474391"/>
    <w:rsid w:val="00474514"/>
    <w:rsid w:val="004747DD"/>
    <w:rsid w:val="0047484B"/>
    <w:rsid w:val="0047497C"/>
    <w:rsid w:val="004749E6"/>
    <w:rsid w:val="00474A55"/>
    <w:rsid w:val="00474B75"/>
    <w:rsid w:val="00474D37"/>
    <w:rsid w:val="00474FEF"/>
    <w:rsid w:val="00475084"/>
    <w:rsid w:val="004750DB"/>
    <w:rsid w:val="00475152"/>
    <w:rsid w:val="004751A0"/>
    <w:rsid w:val="004752AD"/>
    <w:rsid w:val="004752C8"/>
    <w:rsid w:val="004753A0"/>
    <w:rsid w:val="00475868"/>
    <w:rsid w:val="0047595E"/>
    <w:rsid w:val="00475A39"/>
    <w:rsid w:val="00475ADA"/>
    <w:rsid w:val="00475B8D"/>
    <w:rsid w:val="00475BD8"/>
    <w:rsid w:val="00475E44"/>
    <w:rsid w:val="00475E73"/>
    <w:rsid w:val="00475EEE"/>
    <w:rsid w:val="00476517"/>
    <w:rsid w:val="00476603"/>
    <w:rsid w:val="00476667"/>
    <w:rsid w:val="00476A8F"/>
    <w:rsid w:val="0047702A"/>
    <w:rsid w:val="004773B3"/>
    <w:rsid w:val="00477692"/>
    <w:rsid w:val="0047778E"/>
    <w:rsid w:val="004778EC"/>
    <w:rsid w:val="00477A28"/>
    <w:rsid w:val="00477B90"/>
    <w:rsid w:val="00477E27"/>
    <w:rsid w:val="00477E6C"/>
    <w:rsid w:val="004801F4"/>
    <w:rsid w:val="0048020A"/>
    <w:rsid w:val="004805F6"/>
    <w:rsid w:val="00480844"/>
    <w:rsid w:val="004809AF"/>
    <w:rsid w:val="00480B48"/>
    <w:rsid w:val="00480B6C"/>
    <w:rsid w:val="00480D0B"/>
    <w:rsid w:val="004810CA"/>
    <w:rsid w:val="004815B0"/>
    <w:rsid w:val="004815C0"/>
    <w:rsid w:val="004819A4"/>
    <w:rsid w:val="00481B0F"/>
    <w:rsid w:val="00481F58"/>
    <w:rsid w:val="00481F97"/>
    <w:rsid w:val="004821BD"/>
    <w:rsid w:val="004821FC"/>
    <w:rsid w:val="004822E9"/>
    <w:rsid w:val="004822FC"/>
    <w:rsid w:val="00482474"/>
    <w:rsid w:val="0048256C"/>
    <w:rsid w:val="00482862"/>
    <w:rsid w:val="00482AA8"/>
    <w:rsid w:val="00482F4A"/>
    <w:rsid w:val="00482F74"/>
    <w:rsid w:val="00482F77"/>
    <w:rsid w:val="00483190"/>
    <w:rsid w:val="00483371"/>
    <w:rsid w:val="00483431"/>
    <w:rsid w:val="00483596"/>
    <w:rsid w:val="0048379F"/>
    <w:rsid w:val="00483AFE"/>
    <w:rsid w:val="00483C8E"/>
    <w:rsid w:val="00483FEE"/>
    <w:rsid w:val="004840AB"/>
    <w:rsid w:val="0048418B"/>
    <w:rsid w:val="00484267"/>
    <w:rsid w:val="004848CE"/>
    <w:rsid w:val="00484AE8"/>
    <w:rsid w:val="00484DD4"/>
    <w:rsid w:val="00484F06"/>
    <w:rsid w:val="00484FE1"/>
    <w:rsid w:val="004856CF"/>
    <w:rsid w:val="00485C9B"/>
    <w:rsid w:val="00485EAA"/>
    <w:rsid w:val="004862DF"/>
    <w:rsid w:val="004864C9"/>
    <w:rsid w:val="004866CF"/>
    <w:rsid w:val="004868D8"/>
    <w:rsid w:val="0048690F"/>
    <w:rsid w:val="0048691D"/>
    <w:rsid w:val="00486BE4"/>
    <w:rsid w:val="00486E87"/>
    <w:rsid w:val="00486EF2"/>
    <w:rsid w:val="00487464"/>
    <w:rsid w:val="00487635"/>
    <w:rsid w:val="004876BF"/>
    <w:rsid w:val="004876EB"/>
    <w:rsid w:val="004879DD"/>
    <w:rsid w:val="00487DC5"/>
    <w:rsid w:val="00490007"/>
    <w:rsid w:val="00490114"/>
    <w:rsid w:val="0049045F"/>
    <w:rsid w:val="00490549"/>
    <w:rsid w:val="0049092A"/>
    <w:rsid w:val="00490B4D"/>
    <w:rsid w:val="00490F10"/>
    <w:rsid w:val="00490FC0"/>
    <w:rsid w:val="0049137F"/>
    <w:rsid w:val="00491439"/>
    <w:rsid w:val="00491503"/>
    <w:rsid w:val="0049154F"/>
    <w:rsid w:val="0049169D"/>
    <w:rsid w:val="0049196F"/>
    <w:rsid w:val="00491A5B"/>
    <w:rsid w:val="00491AF8"/>
    <w:rsid w:val="00491BE5"/>
    <w:rsid w:val="00491BF4"/>
    <w:rsid w:val="00491CEC"/>
    <w:rsid w:val="00491D43"/>
    <w:rsid w:val="00491E0F"/>
    <w:rsid w:val="00491FD8"/>
    <w:rsid w:val="0049203A"/>
    <w:rsid w:val="0049224E"/>
    <w:rsid w:val="004922A9"/>
    <w:rsid w:val="004927EF"/>
    <w:rsid w:val="00492838"/>
    <w:rsid w:val="00492910"/>
    <w:rsid w:val="00492945"/>
    <w:rsid w:val="00492FDB"/>
    <w:rsid w:val="004932DB"/>
    <w:rsid w:val="00493457"/>
    <w:rsid w:val="00493608"/>
    <w:rsid w:val="004938A1"/>
    <w:rsid w:val="00493973"/>
    <w:rsid w:val="00493C4C"/>
    <w:rsid w:val="00493F96"/>
    <w:rsid w:val="00494094"/>
    <w:rsid w:val="00494101"/>
    <w:rsid w:val="00494140"/>
    <w:rsid w:val="0049417E"/>
    <w:rsid w:val="00494226"/>
    <w:rsid w:val="0049444B"/>
    <w:rsid w:val="004948F3"/>
    <w:rsid w:val="00494940"/>
    <w:rsid w:val="00494B87"/>
    <w:rsid w:val="00494BAC"/>
    <w:rsid w:val="00494DF4"/>
    <w:rsid w:val="00494E52"/>
    <w:rsid w:val="00494F3D"/>
    <w:rsid w:val="00494F62"/>
    <w:rsid w:val="0049500A"/>
    <w:rsid w:val="00495096"/>
    <w:rsid w:val="004950A4"/>
    <w:rsid w:val="00495625"/>
    <w:rsid w:val="0049576A"/>
    <w:rsid w:val="00495812"/>
    <w:rsid w:val="0049599C"/>
    <w:rsid w:val="00495AD8"/>
    <w:rsid w:val="00495CF9"/>
    <w:rsid w:val="00496252"/>
    <w:rsid w:val="004964F7"/>
    <w:rsid w:val="00496551"/>
    <w:rsid w:val="004965B1"/>
    <w:rsid w:val="004968B5"/>
    <w:rsid w:val="00496A79"/>
    <w:rsid w:val="00496C27"/>
    <w:rsid w:val="00496CA4"/>
    <w:rsid w:val="00496CE5"/>
    <w:rsid w:val="00496E2E"/>
    <w:rsid w:val="00496FDC"/>
    <w:rsid w:val="0049701B"/>
    <w:rsid w:val="0049708F"/>
    <w:rsid w:val="0049710B"/>
    <w:rsid w:val="0049726C"/>
    <w:rsid w:val="00497987"/>
    <w:rsid w:val="00497A24"/>
    <w:rsid w:val="004A00DF"/>
    <w:rsid w:val="004A015B"/>
    <w:rsid w:val="004A0463"/>
    <w:rsid w:val="004A0497"/>
    <w:rsid w:val="004A0620"/>
    <w:rsid w:val="004A0700"/>
    <w:rsid w:val="004A070C"/>
    <w:rsid w:val="004A1088"/>
    <w:rsid w:val="004A1728"/>
    <w:rsid w:val="004A1732"/>
    <w:rsid w:val="004A184E"/>
    <w:rsid w:val="004A19CC"/>
    <w:rsid w:val="004A1DAB"/>
    <w:rsid w:val="004A1E5A"/>
    <w:rsid w:val="004A1F84"/>
    <w:rsid w:val="004A1FCA"/>
    <w:rsid w:val="004A27DB"/>
    <w:rsid w:val="004A2A21"/>
    <w:rsid w:val="004A2A7B"/>
    <w:rsid w:val="004A2DE0"/>
    <w:rsid w:val="004A322E"/>
    <w:rsid w:val="004A333F"/>
    <w:rsid w:val="004A34D8"/>
    <w:rsid w:val="004A37EB"/>
    <w:rsid w:val="004A38F1"/>
    <w:rsid w:val="004A3C00"/>
    <w:rsid w:val="004A3E4C"/>
    <w:rsid w:val="004A3E4F"/>
    <w:rsid w:val="004A44D6"/>
    <w:rsid w:val="004A44FF"/>
    <w:rsid w:val="004A49DA"/>
    <w:rsid w:val="004A49F4"/>
    <w:rsid w:val="004A4B0E"/>
    <w:rsid w:val="004A4B5F"/>
    <w:rsid w:val="004A4BFB"/>
    <w:rsid w:val="004A4BFD"/>
    <w:rsid w:val="004A4DC8"/>
    <w:rsid w:val="004A4DFD"/>
    <w:rsid w:val="004A5075"/>
    <w:rsid w:val="004A5658"/>
    <w:rsid w:val="004A58BC"/>
    <w:rsid w:val="004A597A"/>
    <w:rsid w:val="004A5B35"/>
    <w:rsid w:val="004A5CF6"/>
    <w:rsid w:val="004A5D24"/>
    <w:rsid w:val="004A5E6E"/>
    <w:rsid w:val="004A5ED1"/>
    <w:rsid w:val="004A5EF3"/>
    <w:rsid w:val="004A6244"/>
    <w:rsid w:val="004A62A1"/>
    <w:rsid w:val="004A631F"/>
    <w:rsid w:val="004A6453"/>
    <w:rsid w:val="004A67B1"/>
    <w:rsid w:val="004A67BD"/>
    <w:rsid w:val="004A6906"/>
    <w:rsid w:val="004A6B75"/>
    <w:rsid w:val="004A6C85"/>
    <w:rsid w:val="004A6CF5"/>
    <w:rsid w:val="004A6D2F"/>
    <w:rsid w:val="004A6E0F"/>
    <w:rsid w:val="004A6EDD"/>
    <w:rsid w:val="004A76E3"/>
    <w:rsid w:val="004A77A9"/>
    <w:rsid w:val="004A792F"/>
    <w:rsid w:val="004A7BB5"/>
    <w:rsid w:val="004A7C5B"/>
    <w:rsid w:val="004A7D3C"/>
    <w:rsid w:val="004A7E6B"/>
    <w:rsid w:val="004A7EBA"/>
    <w:rsid w:val="004A7EDF"/>
    <w:rsid w:val="004A7FDE"/>
    <w:rsid w:val="004B00C7"/>
    <w:rsid w:val="004B01F1"/>
    <w:rsid w:val="004B02FE"/>
    <w:rsid w:val="004B0338"/>
    <w:rsid w:val="004B0516"/>
    <w:rsid w:val="004B0524"/>
    <w:rsid w:val="004B06F3"/>
    <w:rsid w:val="004B0F90"/>
    <w:rsid w:val="004B1070"/>
    <w:rsid w:val="004B1127"/>
    <w:rsid w:val="004B11DE"/>
    <w:rsid w:val="004B12BE"/>
    <w:rsid w:val="004B134F"/>
    <w:rsid w:val="004B135B"/>
    <w:rsid w:val="004B16B6"/>
    <w:rsid w:val="004B17E5"/>
    <w:rsid w:val="004B18CF"/>
    <w:rsid w:val="004B1955"/>
    <w:rsid w:val="004B1CC4"/>
    <w:rsid w:val="004B1DF1"/>
    <w:rsid w:val="004B1E30"/>
    <w:rsid w:val="004B1F2F"/>
    <w:rsid w:val="004B1F9A"/>
    <w:rsid w:val="004B21AD"/>
    <w:rsid w:val="004B22B9"/>
    <w:rsid w:val="004B2485"/>
    <w:rsid w:val="004B24A9"/>
    <w:rsid w:val="004B2C58"/>
    <w:rsid w:val="004B2C77"/>
    <w:rsid w:val="004B2CE2"/>
    <w:rsid w:val="004B2DBD"/>
    <w:rsid w:val="004B2E15"/>
    <w:rsid w:val="004B2EAB"/>
    <w:rsid w:val="004B2EF0"/>
    <w:rsid w:val="004B3231"/>
    <w:rsid w:val="004B324D"/>
    <w:rsid w:val="004B32BC"/>
    <w:rsid w:val="004B3378"/>
    <w:rsid w:val="004B347B"/>
    <w:rsid w:val="004B37A0"/>
    <w:rsid w:val="004B3941"/>
    <w:rsid w:val="004B3BE4"/>
    <w:rsid w:val="004B3D4A"/>
    <w:rsid w:val="004B4261"/>
    <w:rsid w:val="004B4318"/>
    <w:rsid w:val="004B484A"/>
    <w:rsid w:val="004B4877"/>
    <w:rsid w:val="004B4994"/>
    <w:rsid w:val="004B49B3"/>
    <w:rsid w:val="004B4B56"/>
    <w:rsid w:val="004B4E0D"/>
    <w:rsid w:val="004B5848"/>
    <w:rsid w:val="004B5D1F"/>
    <w:rsid w:val="004B5EAA"/>
    <w:rsid w:val="004B5F00"/>
    <w:rsid w:val="004B6194"/>
    <w:rsid w:val="004B647B"/>
    <w:rsid w:val="004B64E9"/>
    <w:rsid w:val="004B65B8"/>
    <w:rsid w:val="004B6837"/>
    <w:rsid w:val="004B68AF"/>
    <w:rsid w:val="004B69EA"/>
    <w:rsid w:val="004B6B80"/>
    <w:rsid w:val="004B6F35"/>
    <w:rsid w:val="004B700B"/>
    <w:rsid w:val="004B704F"/>
    <w:rsid w:val="004B7771"/>
    <w:rsid w:val="004B7782"/>
    <w:rsid w:val="004B7EEF"/>
    <w:rsid w:val="004B7FD7"/>
    <w:rsid w:val="004C0071"/>
    <w:rsid w:val="004C01C1"/>
    <w:rsid w:val="004C0311"/>
    <w:rsid w:val="004C04B0"/>
    <w:rsid w:val="004C0800"/>
    <w:rsid w:val="004C0B0C"/>
    <w:rsid w:val="004C0B65"/>
    <w:rsid w:val="004C0BB6"/>
    <w:rsid w:val="004C0F2B"/>
    <w:rsid w:val="004C1298"/>
    <w:rsid w:val="004C1477"/>
    <w:rsid w:val="004C17C1"/>
    <w:rsid w:val="004C17D9"/>
    <w:rsid w:val="004C1AEC"/>
    <w:rsid w:val="004C1AF1"/>
    <w:rsid w:val="004C1E0A"/>
    <w:rsid w:val="004C1E90"/>
    <w:rsid w:val="004C21ED"/>
    <w:rsid w:val="004C2230"/>
    <w:rsid w:val="004C2326"/>
    <w:rsid w:val="004C2775"/>
    <w:rsid w:val="004C28D9"/>
    <w:rsid w:val="004C2C32"/>
    <w:rsid w:val="004C2E39"/>
    <w:rsid w:val="004C2E69"/>
    <w:rsid w:val="004C30C4"/>
    <w:rsid w:val="004C3166"/>
    <w:rsid w:val="004C3322"/>
    <w:rsid w:val="004C342A"/>
    <w:rsid w:val="004C363E"/>
    <w:rsid w:val="004C371F"/>
    <w:rsid w:val="004C3B69"/>
    <w:rsid w:val="004C3BA0"/>
    <w:rsid w:val="004C3DC7"/>
    <w:rsid w:val="004C3EE6"/>
    <w:rsid w:val="004C3FD9"/>
    <w:rsid w:val="004C41CD"/>
    <w:rsid w:val="004C42CF"/>
    <w:rsid w:val="004C43E0"/>
    <w:rsid w:val="004C46A0"/>
    <w:rsid w:val="004C4A57"/>
    <w:rsid w:val="004C4D62"/>
    <w:rsid w:val="004C4DA4"/>
    <w:rsid w:val="004C4DB7"/>
    <w:rsid w:val="004C520F"/>
    <w:rsid w:val="004C5715"/>
    <w:rsid w:val="004C5E76"/>
    <w:rsid w:val="004C5FA1"/>
    <w:rsid w:val="004C605A"/>
    <w:rsid w:val="004C638B"/>
    <w:rsid w:val="004C6574"/>
    <w:rsid w:val="004C65A1"/>
    <w:rsid w:val="004C6B4F"/>
    <w:rsid w:val="004C6D05"/>
    <w:rsid w:val="004C6D33"/>
    <w:rsid w:val="004C6DC9"/>
    <w:rsid w:val="004C6DE6"/>
    <w:rsid w:val="004C6DF2"/>
    <w:rsid w:val="004C6E4B"/>
    <w:rsid w:val="004C703C"/>
    <w:rsid w:val="004C70F9"/>
    <w:rsid w:val="004C7239"/>
    <w:rsid w:val="004C768B"/>
    <w:rsid w:val="004C7701"/>
    <w:rsid w:val="004C7D9F"/>
    <w:rsid w:val="004C7E2D"/>
    <w:rsid w:val="004D0026"/>
    <w:rsid w:val="004D0342"/>
    <w:rsid w:val="004D0416"/>
    <w:rsid w:val="004D0552"/>
    <w:rsid w:val="004D0590"/>
    <w:rsid w:val="004D065A"/>
    <w:rsid w:val="004D07E2"/>
    <w:rsid w:val="004D0896"/>
    <w:rsid w:val="004D098B"/>
    <w:rsid w:val="004D098C"/>
    <w:rsid w:val="004D0C45"/>
    <w:rsid w:val="004D0CE5"/>
    <w:rsid w:val="004D0CEC"/>
    <w:rsid w:val="004D0D55"/>
    <w:rsid w:val="004D0D75"/>
    <w:rsid w:val="004D0E44"/>
    <w:rsid w:val="004D1094"/>
    <w:rsid w:val="004D10D2"/>
    <w:rsid w:val="004D13E2"/>
    <w:rsid w:val="004D19E9"/>
    <w:rsid w:val="004D1B28"/>
    <w:rsid w:val="004D1B8B"/>
    <w:rsid w:val="004D1C86"/>
    <w:rsid w:val="004D1FC7"/>
    <w:rsid w:val="004D1FCB"/>
    <w:rsid w:val="004D20C4"/>
    <w:rsid w:val="004D2727"/>
    <w:rsid w:val="004D273C"/>
    <w:rsid w:val="004D2833"/>
    <w:rsid w:val="004D2B9B"/>
    <w:rsid w:val="004D2CD4"/>
    <w:rsid w:val="004D3015"/>
    <w:rsid w:val="004D384A"/>
    <w:rsid w:val="004D3AD1"/>
    <w:rsid w:val="004D3DF2"/>
    <w:rsid w:val="004D3E86"/>
    <w:rsid w:val="004D3EB8"/>
    <w:rsid w:val="004D3EE5"/>
    <w:rsid w:val="004D41A1"/>
    <w:rsid w:val="004D4221"/>
    <w:rsid w:val="004D4381"/>
    <w:rsid w:val="004D45F0"/>
    <w:rsid w:val="004D46A8"/>
    <w:rsid w:val="004D4D0A"/>
    <w:rsid w:val="004D4DBD"/>
    <w:rsid w:val="004D4E09"/>
    <w:rsid w:val="004D4F7B"/>
    <w:rsid w:val="004D5019"/>
    <w:rsid w:val="004D515B"/>
    <w:rsid w:val="004D5521"/>
    <w:rsid w:val="004D565E"/>
    <w:rsid w:val="004D582D"/>
    <w:rsid w:val="004D584A"/>
    <w:rsid w:val="004D5D60"/>
    <w:rsid w:val="004D5F55"/>
    <w:rsid w:val="004D5F5A"/>
    <w:rsid w:val="004D5F9D"/>
    <w:rsid w:val="004D5FD7"/>
    <w:rsid w:val="004D607D"/>
    <w:rsid w:val="004D646D"/>
    <w:rsid w:val="004D6511"/>
    <w:rsid w:val="004D663A"/>
    <w:rsid w:val="004D67B1"/>
    <w:rsid w:val="004D6BCF"/>
    <w:rsid w:val="004D6CEA"/>
    <w:rsid w:val="004D6EE8"/>
    <w:rsid w:val="004D729D"/>
    <w:rsid w:val="004D73A2"/>
    <w:rsid w:val="004D74DA"/>
    <w:rsid w:val="004D7689"/>
    <w:rsid w:val="004D76D7"/>
    <w:rsid w:val="004D79E5"/>
    <w:rsid w:val="004D7B75"/>
    <w:rsid w:val="004D7D7F"/>
    <w:rsid w:val="004D7DF9"/>
    <w:rsid w:val="004D7E3E"/>
    <w:rsid w:val="004D7F03"/>
    <w:rsid w:val="004D7F63"/>
    <w:rsid w:val="004E0407"/>
    <w:rsid w:val="004E0440"/>
    <w:rsid w:val="004E07BB"/>
    <w:rsid w:val="004E08EB"/>
    <w:rsid w:val="004E0C50"/>
    <w:rsid w:val="004E0C67"/>
    <w:rsid w:val="004E0CCF"/>
    <w:rsid w:val="004E0E78"/>
    <w:rsid w:val="004E1146"/>
    <w:rsid w:val="004E126B"/>
    <w:rsid w:val="004E12A4"/>
    <w:rsid w:val="004E18A1"/>
    <w:rsid w:val="004E19D7"/>
    <w:rsid w:val="004E1A92"/>
    <w:rsid w:val="004E1C3E"/>
    <w:rsid w:val="004E1C46"/>
    <w:rsid w:val="004E2178"/>
    <w:rsid w:val="004E2262"/>
    <w:rsid w:val="004E2579"/>
    <w:rsid w:val="004E27D1"/>
    <w:rsid w:val="004E27E8"/>
    <w:rsid w:val="004E2995"/>
    <w:rsid w:val="004E2B8D"/>
    <w:rsid w:val="004E2D8D"/>
    <w:rsid w:val="004E2E78"/>
    <w:rsid w:val="004E2F71"/>
    <w:rsid w:val="004E3035"/>
    <w:rsid w:val="004E35E6"/>
    <w:rsid w:val="004E36B5"/>
    <w:rsid w:val="004E37D2"/>
    <w:rsid w:val="004E38F2"/>
    <w:rsid w:val="004E399A"/>
    <w:rsid w:val="004E3DF5"/>
    <w:rsid w:val="004E3E98"/>
    <w:rsid w:val="004E3EA8"/>
    <w:rsid w:val="004E3EE0"/>
    <w:rsid w:val="004E3FC7"/>
    <w:rsid w:val="004E454A"/>
    <w:rsid w:val="004E462A"/>
    <w:rsid w:val="004E4A72"/>
    <w:rsid w:val="004E4E02"/>
    <w:rsid w:val="004E4E3F"/>
    <w:rsid w:val="004E4E42"/>
    <w:rsid w:val="004E4FC1"/>
    <w:rsid w:val="004E5306"/>
    <w:rsid w:val="004E5321"/>
    <w:rsid w:val="004E5790"/>
    <w:rsid w:val="004E58BD"/>
    <w:rsid w:val="004E5B58"/>
    <w:rsid w:val="004E5BD1"/>
    <w:rsid w:val="004E5E06"/>
    <w:rsid w:val="004E6077"/>
    <w:rsid w:val="004E6739"/>
    <w:rsid w:val="004E69B7"/>
    <w:rsid w:val="004E6BBA"/>
    <w:rsid w:val="004E6EE4"/>
    <w:rsid w:val="004E742C"/>
    <w:rsid w:val="004E7619"/>
    <w:rsid w:val="004E763B"/>
    <w:rsid w:val="004E766B"/>
    <w:rsid w:val="004E7D42"/>
    <w:rsid w:val="004E7D7D"/>
    <w:rsid w:val="004E7E32"/>
    <w:rsid w:val="004E7EBD"/>
    <w:rsid w:val="004E7F23"/>
    <w:rsid w:val="004F01E6"/>
    <w:rsid w:val="004F02A9"/>
    <w:rsid w:val="004F0676"/>
    <w:rsid w:val="004F06E7"/>
    <w:rsid w:val="004F070D"/>
    <w:rsid w:val="004F071A"/>
    <w:rsid w:val="004F09BA"/>
    <w:rsid w:val="004F0B0D"/>
    <w:rsid w:val="004F0CE8"/>
    <w:rsid w:val="004F0E18"/>
    <w:rsid w:val="004F0E30"/>
    <w:rsid w:val="004F0ED1"/>
    <w:rsid w:val="004F0FCF"/>
    <w:rsid w:val="004F114F"/>
    <w:rsid w:val="004F1587"/>
    <w:rsid w:val="004F159D"/>
    <w:rsid w:val="004F176A"/>
    <w:rsid w:val="004F19C2"/>
    <w:rsid w:val="004F1A47"/>
    <w:rsid w:val="004F1A4D"/>
    <w:rsid w:val="004F1F3B"/>
    <w:rsid w:val="004F200D"/>
    <w:rsid w:val="004F20E4"/>
    <w:rsid w:val="004F2125"/>
    <w:rsid w:val="004F21CA"/>
    <w:rsid w:val="004F21D5"/>
    <w:rsid w:val="004F21E8"/>
    <w:rsid w:val="004F22A3"/>
    <w:rsid w:val="004F2420"/>
    <w:rsid w:val="004F24AB"/>
    <w:rsid w:val="004F2702"/>
    <w:rsid w:val="004F2DB3"/>
    <w:rsid w:val="004F2DEB"/>
    <w:rsid w:val="004F2E76"/>
    <w:rsid w:val="004F2E7C"/>
    <w:rsid w:val="004F3295"/>
    <w:rsid w:val="004F33CA"/>
    <w:rsid w:val="004F353B"/>
    <w:rsid w:val="004F35A2"/>
    <w:rsid w:val="004F37FE"/>
    <w:rsid w:val="004F3861"/>
    <w:rsid w:val="004F3CBD"/>
    <w:rsid w:val="004F3CE9"/>
    <w:rsid w:val="004F3DD3"/>
    <w:rsid w:val="004F4054"/>
    <w:rsid w:val="004F4202"/>
    <w:rsid w:val="004F430A"/>
    <w:rsid w:val="004F4498"/>
    <w:rsid w:val="004F4570"/>
    <w:rsid w:val="004F467D"/>
    <w:rsid w:val="004F46A1"/>
    <w:rsid w:val="004F46AF"/>
    <w:rsid w:val="004F48B9"/>
    <w:rsid w:val="004F4B93"/>
    <w:rsid w:val="004F4D5E"/>
    <w:rsid w:val="004F4DFA"/>
    <w:rsid w:val="004F5042"/>
    <w:rsid w:val="004F50D5"/>
    <w:rsid w:val="004F559F"/>
    <w:rsid w:val="004F5918"/>
    <w:rsid w:val="004F5C55"/>
    <w:rsid w:val="004F5E37"/>
    <w:rsid w:val="004F5E96"/>
    <w:rsid w:val="004F5FB8"/>
    <w:rsid w:val="004F60ED"/>
    <w:rsid w:val="004F630D"/>
    <w:rsid w:val="004F6350"/>
    <w:rsid w:val="004F657C"/>
    <w:rsid w:val="004F6663"/>
    <w:rsid w:val="004F6BB0"/>
    <w:rsid w:val="004F6C2B"/>
    <w:rsid w:val="004F6C42"/>
    <w:rsid w:val="004F6DE0"/>
    <w:rsid w:val="004F6FF3"/>
    <w:rsid w:val="004F7265"/>
    <w:rsid w:val="004F72A0"/>
    <w:rsid w:val="004F7631"/>
    <w:rsid w:val="004F784D"/>
    <w:rsid w:val="004F7A05"/>
    <w:rsid w:val="004F7FEF"/>
    <w:rsid w:val="00500046"/>
    <w:rsid w:val="005001AA"/>
    <w:rsid w:val="00500273"/>
    <w:rsid w:val="00500A98"/>
    <w:rsid w:val="00500ACC"/>
    <w:rsid w:val="00500B09"/>
    <w:rsid w:val="00500BAB"/>
    <w:rsid w:val="00500C0E"/>
    <w:rsid w:val="00500E47"/>
    <w:rsid w:val="005014F5"/>
    <w:rsid w:val="0050172E"/>
    <w:rsid w:val="00501ADE"/>
    <w:rsid w:val="00502067"/>
    <w:rsid w:val="00502585"/>
    <w:rsid w:val="0050267C"/>
    <w:rsid w:val="005026D5"/>
    <w:rsid w:val="0050273B"/>
    <w:rsid w:val="00502D84"/>
    <w:rsid w:val="00502F86"/>
    <w:rsid w:val="0050304F"/>
    <w:rsid w:val="005030C9"/>
    <w:rsid w:val="00503165"/>
    <w:rsid w:val="005034FF"/>
    <w:rsid w:val="00503673"/>
    <w:rsid w:val="005036D6"/>
    <w:rsid w:val="0050375D"/>
    <w:rsid w:val="005037C7"/>
    <w:rsid w:val="00503898"/>
    <w:rsid w:val="00503B70"/>
    <w:rsid w:val="00503B7C"/>
    <w:rsid w:val="00503C29"/>
    <w:rsid w:val="00503C82"/>
    <w:rsid w:val="00504021"/>
    <w:rsid w:val="00504157"/>
    <w:rsid w:val="0050450A"/>
    <w:rsid w:val="00504708"/>
    <w:rsid w:val="00504718"/>
    <w:rsid w:val="005047D4"/>
    <w:rsid w:val="00504921"/>
    <w:rsid w:val="00504C55"/>
    <w:rsid w:val="00504D0D"/>
    <w:rsid w:val="00504D6C"/>
    <w:rsid w:val="00504E6D"/>
    <w:rsid w:val="00504F02"/>
    <w:rsid w:val="005051EF"/>
    <w:rsid w:val="005053A1"/>
    <w:rsid w:val="005053E3"/>
    <w:rsid w:val="00505454"/>
    <w:rsid w:val="00505480"/>
    <w:rsid w:val="00505716"/>
    <w:rsid w:val="005057D6"/>
    <w:rsid w:val="005057FC"/>
    <w:rsid w:val="00505CB2"/>
    <w:rsid w:val="00506180"/>
    <w:rsid w:val="005064F1"/>
    <w:rsid w:val="0050655D"/>
    <w:rsid w:val="00506929"/>
    <w:rsid w:val="00506CAC"/>
    <w:rsid w:val="00506D34"/>
    <w:rsid w:val="00506D4A"/>
    <w:rsid w:val="0050720C"/>
    <w:rsid w:val="0050729B"/>
    <w:rsid w:val="005074FD"/>
    <w:rsid w:val="005075EC"/>
    <w:rsid w:val="00507A57"/>
    <w:rsid w:val="00507BE0"/>
    <w:rsid w:val="00507C3F"/>
    <w:rsid w:val="00507D6A"/>
    <w:rsid w:val="00507DE8"/>
    <w:rsid w:val="00507FDC"/>
    <w:rsid w:val="005104FC"/>
    <w:rsid w:val="005107FF"/>
    <w:rsid w:val="00510B33"/>
    <w:rsid w:val="00510C11"/>
    <w:rsid w:val="00510C6C"/>
    <w:rsid w:val="00510C6E"/>
    <w:rsid w:val="00510DC0"/>
    <w:rsid w:val="00510F71"/>
    <w:rsid w:val="00511216"/>
    <w:rsid w:val="0051126C"/>
    <w:rsid w:val="00511279"/>
    <w:rsid w:val="00511806"/>
    <w:rsid w:val="00511959"/>
    <w:rsid w:val="005119D2"/>
    <w:rsid w:val="00511D9A"/>
    <w:rsid w:val="00511E10"/>
    <w:rsid w:val="00511F9A"/>
    <w:rsid w:val="0051275F"/>
    <w:rsid w:val="005127F5"/>
    <w:rsid w:val="00512988"/>
    <w:rsid w:val="00512A7D"/>
    <w:rsid w:val="00512D34"/>
    <w:rsid w:val="00512E46"/>
    <w:rsid w:val="00512EC5"/>
    <w:rsid w:val="00512F36"/>
    <w:rsid w:val="00513433"/>
    <w:rsid w:val="00513452"/>
    <w:rsid w:val="005134E3"/>
    <w:rsid w:val="005137BA"/>
    <w:rsid w:val="00513830"/>
    <w:rsid w:val="005138E1"/>
    <w:rsid w:val="00513C58"/>
    <w:rsid w:val="00513EF9"/>
    <w:rsid w:val="00513FD9"/>
    <w:rsid w:val="0051412A"/>
    <w:rsid w:val="0051413D"/>
    <w:rsid w:val="005141EB"/>
    <w:rsid w:val="005142D2"/>
    <w:rsid w:val="005143C3"/>
    <w:rsid w:val="00514501"/>
    <w:rsid w:val="0051450D"/>
    <w:rsid w:val="0051465C"/>
    <w:rsid w:val="0051472F"/>
    <w:rsid w:val="00514786"/>
    <w:rsid w:val="005147CC"/>
    <w:rsid w:val="005147DE"/>
    <w:rsid w:val="00514A3B"/>
    <w:rsid w:val="00514B6B"/>
    <w:rsid w:val="00514CA4"/>
    <w:rsid w:val="00514E8A"/>
    <w:rsid w:val="00514EB6"/>
    <w:rsid w:val="00515028"/>
    <w:rsid w:val="005150B5"/>
    <w:rsid w:val="00515166"/>
    <w:rsid w:val="00515624"/>
    <w:rsid w:val="005158E6"/>
    <w:rsid w:val="00515979"/>
    <w:rsid w:val="00515AC4"/>
    <w:rsid w:val="00515AF0"/>
    <w:rsid w:val="00515BED"/>
    <w:rsid w:val="00515BFB"/>
    <w:rsid w:val="00515DAD"/>
    <w:rsid w:val="00515FDE"/>
    <w:rsid w:val="00516344"/>
    <w:rsid w:val="00516372"/>
    <w:rsid w:val="0051640A"/>
    <w:rsid w:val="00516511"/>
    <w:rsid w:val="00516962"/>
    <w:rsid w:val="00516C72"/>
    <w:rsid w:val="00516E1D"/>
    <w:rsid w:val="00516F57"/>
    <w:rsid w:val="00516F9C"/>
    <w:rsid w:val="005173B9"/>
    <w:rsid w:val="005175C1"/>
    <w:rsid w:val="005176E5"/>
    <w:rsid w:val="005179E1"/>
    <w:rsid w:val="00517AEA"/>
    <w:rsid w:val="00517BCE"/>
    <w:rsid w:val="00517BED"/>
    <w:rsid w:val="0052001D"/>
    <w:rsid w:val="0052076A"/>
    <w:rsid w:val="0052098A"/>
    <w:rsid w:val="00520A8B"/>
    <w:rsid w:val="00520A9D"/>
    <w:rsid w:val="00520AC8"/>
    <w:rsid w:val="0052127F"/>
    <w:rsid w:val="00521284"/>
    <w:rsid w:val="00521806"/>
    <w:rsid w:val="00521A99"/>
    <w:rsid w:val="00521D0B"/>
    <w:rsid w:val="00521EB2"/>
    <w:rsid w:val="00521ECB"/>
    <w:rsid w:val="00521F69"/>
    <w:rsid w:val="00522214"/>
    <w:rsid w:val="0052229E"/>
    <w:rsid w:val="00522992"/>
    <w:rsid w:val="00522CFB"/>
    <w:rsid w:val="00522E88"/>
    <w:rsid w:val="00522FBA"/>
    <w:rsid w:val="00523369"/>
    <w:rsid w:val="00523440"/>
    <w:rsid w:val="0052357A"/>
    <w:rsid w:val="005235BE"/>
    <w:rsid w:val="005236FA"/>
    <w:rsid w:val="00523D1E"/>
    <w:rsid w:val="00523D76"/>
    <w:rsid w:val="00524186"/>
    <w:rsid w:val="00524195"/>
    <w:rsid w:val="005241BD"/>
    <w:rsid w:val="005243F1"/>
    <w:rsid w:val="00524589"/>
    <w:rsid w:val="005248AA"/>
    <w:rsid w:val="00524BAC"/>
    <w:rsid w:val="00524CEE"/>
    <w:rsid w:val="00524FC0"/>
    <w:rsid w:val="005250C4"/>
    <w:rsid w:val="005250D1"/>
    <w:rsid w:val="005250D3"/>
    <w:rsid w:val="00525170"/>
    <w:rsid w:val="00525261"/>
    <w:rsid w:val="005252DB"/>
    <w:rsid w:val="0052536A"/>
    <w:rsid w:val="00525D84"/>
    <w:rsid w:val="00525F78"/>
    <w:rsid w:val="00526157"/>
    <w:rsid w:val="005263E7"/>
    <w:rsid w:val="005264F7"/>
    <w:rsid w:val="005269BB"/>
    <w:rsid w:val="00526AAB"/>
    <w:rsid w:val="00526ACF"/>
    <w:rsid w:val="00526C66"/>
    <w:rsid w:val="00526D0D"/>
    <w:rsid w:val="00527008"/>
    <w:rsid w:val="005273CA"/>
    <w:rsid w:val="005273E8"/>
    <w:rsid w:val="0052758F"/>
    <w:rsid w:val="0052790A"/>
    <w:rsid w:val="00527B81"/>
    <w:rsid w:val="00527C52"/>
    <w:rsid w:val="00527F13"/>
    <w:rsid w:val="0053004A"/>
    <w:rsid w:val="0053018B"/>
    <w:rsid w:val="005301FE"/>
    <w:rsid w:val="005304D3"/>
    <w:rsid w:val="00530689"/>
    <w:rsid w:val="0053079A"/>
    <w:rsid w:val="00530981"/>
    <w:rsid w:val="00530A0F"/>
    <w:rsid w:val="00530B4F"/>
    <w:rsid w:val="00530CA4"/>
    <w:rsid w:val="00530E9E"/>
    <w:rsid w:val="00531065"/>
    <w:rsid w:val="0053109E"/>
    <w:rsid w:val="00531412"/>
    <w:rsid w:val="00531415"/>
    <w:rsid w:val="00531556"/>
    <w:rsid w:val="0053156E"/>
    <w:rsid w:val="005316C9"/>
    <w:rsid w:val="005316CD"/>
    <w:rsid w:val="00531BC1"/>
    <w:rsid w:val="005320BB"/>
    <w:rsid w:val="005320F0"/>
    <w:rsid w:val="00532210"/>
    <w:rsid w:val="0053223E"/>
    <w:rsid w:val="00532305"/>
    <w:rsid w:val="005324FE"/>
    <w:rsid w:val="00532F9D"/>
    <w:rsid w:val="00533013"/>
    <w:rsid w:val="0053334F"/>
    <w:rsid w:val="00533358"/>
    <w:rsid w:val="00533544"/>
    <w:rsid w:val="005336A7"/>
    <w:rsid w:val="0053397A"/>
    <w:rsid w:val="005339F1"/>
    <w:rsid w:val="00533F3B"/>
    <w:rsid w:val="005342B5"/>
    <w:rsid w:val="0053430F"/>
    <w:rsid w:val="00534406"/>
    <w:rsid w:val="005344DC"/>
    <w:rsid w:val="00534537"/>
    <w:rsid w:val="00534539"/>
    <w:rsid w:val="0053464F"/>
    <w:rsid w:val="00534A0E"/>
    <w:rsid w:val="00534B3B"/>
    <w:rsid w:val="00534B89"/>
    <w:rsid w:val="00534BE4"/>
    <w:rsid w:val="00534C7B"/>
    <w:rsid w:val="00534C88"/>
    <w:rsid w:val="00534CEB"/>
    <w:rsid w:val="00534F4B"/>
    <w:rsid w:val="00535065"/>
    <w:rsid w:val="0053507E"/>
    <w:rsid w:val="005350D1"/>
    <w:rsid w:val="00535165"/>
    <w:rsid w:val="00535182"/>
    <w:rsid w:val="005352F3"/>
    <w:rsid w:val="00535394"/>
    <w:rsid w:val="0053590D"/>
    <w:rsid w:val="00535FCB"/>
    <w:rsid w:val="0053633E"/>
    <w:rsid w:val="0053637B"/>
    <w:rsid w:val="005364EB"/>
    <w:rsid w:val="0053656D"/>
    <w:rsid w:val="0053665F"/>
    <w:rsid w:val="0053676C"/>
    <w:rsid w:val="005367EE"/>
    <w:rsid w:val="00536840"/>
    <w:rsid w:val="005368A7"/>
    <w:rsid w:val="00536C83"/>
    <w:rsid w:val="00536C8D"/>
    <w:rsid w:val="00536D59"/>
    <w:rsid w:val="00536D63"/>
    <w:rsid w:val="00536FC1"/>
    <w:rsid w:val="005371A6"/>
    <w:rsid w:val="0053757C"/>
    <w:rsid w:val="00537614"/>
    <w:rsid w:val="005377BE"/>
    <w:rsid w:val="00540080"/>
    <w:rsid w:val="005405EB"/>
    <w:rsid w:val="005409A4"/>
    <w:rsid w:val="00540B89"/>
    <w:rsid w:val="00540CCD"/>
    <w:rsid w:val="00540E99"/>
    <w:rsid w:val="00541147"/>
    <w:rsid w:val="00541151"/>
    <w:rsid w:val="0054142D"/>
    <w:rsid w:val="00541662"/>
    <w:rsid w:val="00541AC2"/>
    <w:rsid w:val="00541AC7"/>
    <w:rsid w:val="00541C70"/>
    <w:rsid w:val="00541D85"/>
    <w:rsid w:val="00541E10"/>
    <w:rsid w:val="00541F81"/>
    <w:rsid w:val="005420AA"/>
    <w:rsid w:val="00542175"/>
    <w:rsid w:val="00542199"/>
    <w:rsid w:val="005425CF"/>
    <w:rsid w:val="0054298B"/>
    <w:rsid w:val="00542A7A"/>
    <w:rsid w:val="00542A92"/>
    <w:rsid w:val="00542B66"/>
    <w:rsid w:val="00542B7A"/>
    <w:rsid w:val="00542B93"/>
    <w:rsid w:val="00542CC0"/>
    <w:rsid w:val="00542CFE"/>
    <w:rsid w:val="00542E4C"/>
    <w:rsid w:val="00542E5B"/>
    <w:rsid w:val="00543014"/>
    <w:rsid w:val="005430AE"/>
    <w:rsid w:val="00543159"/>
    <w:rsid w:val="00543264"/>
    <w:rsid w:val="00543281"/>
    <w:rsid w:val="005432FC"/>
    <w:rsid w:val="00543385"/>
    <w:rsid w:val="00543436"/>
    <w:rsid w:val="00543637"/>
    <w:rsid w:val="005436F6"/>
    <w:rsid w:val="00543945"/>
    <w:rsid w:val="0054396C"/>
    <w:rsid w:val="00543BDC"/>
    <w:rsid w:val="00543DEF"/>
    <w:rsid w:val="00543F39"/>
    <w:rsid w:val="00543F95"/>
    <w:rsid w:val="0054411A"/>
    <w:rsid w:val="00544167"/>
    <w:rsid w:val="005441CE"/>
    <w:rsid w:val="005441E5"/>
    <w:rsid w:val="00544373"/>
    <w:rsid w:val="005444A9"/>
    <w:rsid w:val="005445AC"/>
    <w:rsid w:val="005445C1"/>
    <w:rsid w:val="005446F6"/>
    <w:rsid w:val="005450FE"/>
    <w:rsid w:val="00545197"/>
    <w:rsid w:val="005451FF"/>
    <w:rsid w:val="0054542E"/>
    <w:rsid w:val="005455AF"/>
    <w:rsid w:val="00545AB9"/>
    <w:rsid w:val="00545AD1"/>
    <w:rsid w:val="00545B62"/>
    <w:rsid w:val="00546420"/>
    <w:rsid w:val="005464AB"/>
    <w:rsid w:val="00546707"/>
    <w:rsid w:val="005469BD"/>
    <w:rsid w:val="005469CC"/>
    <w:rsid w:val="005469FD"/>
    <w:rsid w:val="00546BB3"/>
    <w:rsid w:val="00546FA0"/>
    <w:rsid w:val="00547088"/>
    <w:rsid w:val="005470E0"/>
    <w:rsid w:val="005471F1"/>
    <w:rsid w:val="005472BC"/>
    <w:rsid w:val="005473CE"/>
    <w:rsid w:val="00547673"/>
    <w:rsid w:val="005478E6"/>
    <w:rsid w:val="005479FA"/>
    <w:rsid w:val="00547B9E"/>
    <w:rsid w:val="00547C16"/>
    <w:rsid w:val="00547D28"/>
    <w:rsid w:val="00550153"/>
    <w:rsid w:val="00550589"/>
    <w:rsid w:val="0055070D"/>
    <w:rsid w:val="00550972"/>
    <w:rsid w:val="005509D1"/>
    <w:rsid w:val="00550BE5"/>
    <w:rsid w:val="00550CA8"/>
    <w:rsid w:val="00550D4D"/>
    <w:rsid w:val="00550DB8"/>
    <w:rsid w:val="0055132D"/>
    <w:rsid w:val="00551528"/>
    <w:rsid w:val="005515FA"/>
    <w:rsid w:val="005516AD"/>
    <w:rsid w:val="005517D0"/>
    <w:rsid w:val="005518AD"/>
    <w:rsid w:val="005519BA"/>
    <w:rsid w:val="00551C4F"/>
    <w:rsid w:val="00551C97"/>
    <w:rsid w:val="00551CE2"/>
    <w:rsid w:val="00551E11"/>
    <w:rsid w:val="00551E2A"/>
    <w:rsid w:val="00551FC1"/>
    <w:rsid w:val="00552035"/>
    <w:rsid w:val="0055247C"/>
    <w:rsid w:val="0055280A"/>
    <w:rsid w:val="00552945"/>
    <w:rsid w:val="00552C18"/>
    <w:rsid w:val="00552C80"/>
    <w:rsid w:val="00553015"/>
    <w:rsid w:val="00553458"/>
    <w:rsid w:val="005535AC"/>
    <w:rsid w:val="00553652"/>
    <w:rsid w:val="0055373A"/>
    <w:rsid w:val="00553A24"/>
    <w:rsid w:val="00553C5A"/>
    <w:rsid w:val="00553D06"/>
    <w:rsid w:val="00553D4F"/>
    <w:rsid w:val="00553F8F"/>
    <w:rsid w:val="005541CC"/>
    <w:rsid w:val="00554344"/>
    <w:rsid w:val="0055455D"/>
    <w:rsid w:val="005547F1"/>
    <w:rsid w:val="005547F8"/>
    <w:rsid w:val="00554856"/>
    <w:rsid w:val="00554D1C"/>
    <w:rsid w:val="00555076"/>
    <w:rsid w:val="005552B9"/>
    <w:rsid w:val="00555315"/>
    <w:rsid w:val="0055533E"/>
    <w:rsid w:val="0055549B"/>
    <w:rsid w:val="005554AD"/>
    <w:rsid w:val="005554C0"/>
    <w:rsid w:val="00555796"/>
    <w:rsid w:val="0055583C"/>
    <w:rsid w:val="005558BF"/>
    <w:rsid w:val="00555995"/>
    <w:rsid w:val="0055599D"/>
    <w:rsid w:val="00555B07"/>
    <w:rsid w:val="00555BD8"/>
    <w:rsid w:val="00555DB1"/>
    <w:rsid w:val="00555DC6"/>
    <w:rsid w:val="00555EEB"/>
    <w:rsid w:val="00556330"/>
    <w:rsid w:val="00556362"/>
    <w:rsid w:val="005564CD"/>
    <w:rsid w:val="00556A0F"/>
    <w:rsid w:val="00556A8F"/>
    <w:rsid w:val="00556BC4"/>
    <w:rsid w:val="00556BC9"/>
    <w:rsid w:val="0055700E"/>
    <w:rsid w:val="0055712D"/>
    <w:rsid w:val="00557146"/>
    <w:rsid w:val="005573DE"/>
    <w:rsid w:val="005574D0"/>
    <w:rsid w:val="005574F3"/>
    <w:rsid w:val="005576A5"/>
    <w:rsid w:val="00557866"/>
    <w:rsid w:val="00557F19"/>
    <w:rsid w:val="00560187"/>
    <w:rsid w:val="00560797"/>
    <w:rsid w:val="00560C97"/>
    <w:rsid w:val="00560CD5"/>
    <w:rsid w:val="00560CE9"/>
    <w:rsid w:val="00560D9B"/>
    <w:rsid w:val="00560FC6"/>
    <w:rsid w:val="00561015"/>
    <w:rsid w:val="0056122A"/>
    <w:rsid w:val="0056132C"/>
    <w:rsid w:val="005617AC"/>
    <w:rsid w:val="00561A52"/>
    <w:rsid w:val="00561B84"/>
    <w:rsid w:val="00562214"/>
    <w:rsid w:val="00562499"/>
    <w:rsid w:val="0056272C"/>
    <w:rsid w:val="005627E3"/>
    <w:rsid w:val="00562929"/>
    <w:rsid w:val="00562ABB"/>
    <w:rsid w:val="00562BD0"/>
    <w:rsid w:val="00562D81"/>
    <w:rsid w:val="00562E33"/>
    <w:rsid w:val="00563113"/>
    <w:rsid w:val="00563167"/>
    <w:rsid w:val="005631C0"/>
    <w:rsid w:val="0056334E"/>
    <w:rsid w:val="00563457"/>
    <w:rsid w:val="0056362C"/>
    <w:rsid w:val="00563701"/>
    <w:rsid w:val="00563989"/>
    <w:rsid w:val="00563AE8"/>
    <w:rsid w:val="00563DA3"/>
    <w:rsid w:val="00564011"/>
    <w:rsid w:val="005640F8"/>
    <w:rsid w:val="00564360"/>
    <w:rsid w:val="005644F0"/>
    <w:rsid w:val="0056473D"/>
    <w:rsid w:val="00564BC6"/>
    <w:rsid w:val="00564D3B"/>
    <w:rsid w:val="00564D8A"/>
    <w:rsid w:val="00565008"/>
    <w:rsid w:val="0056522F"/>
    <w:rsid w:val="005654CF"/>
    <w:rsid w:val="0056563A"/>
    <w:rsid w:val="00565709"/>
    <w:rsid w:val="00565FFD"/>
    <w:rsid w:val="00566073"/>
    <w:rsid w:val="00566191"/>
    <w:rsid w:val="00566382"/>
    <w:rsid w:val="005663A6"/>
    <w:rsid w:val="005663E4"/>
    <w:rsid w:val="00566785"/>
    <w:rsid w:val="00566796"/>
    <w:rsid w:val="00566A72"/>
    <w:rsid w:val="00566CC1"/>
    <w:rsid w:val="00566CF8"/>
    <w:rsid w:val="0056726F"/>
    <w:rsid w:val="005672AE"/>
    <w:rsid w:val="005672CB"/>
    <w:rsid w:val="005673A8"/>
    <w:rsid w:val="0056763B"/>
    <w:rsid w:val="00567645"/>
    <w:rsid w:val="005677EE"/>
    <w:rsid w:val="0056786B"/>
    <w:rsid w:val="00567B92"/>
    <w:rsid w:val="00570175"/>
    <w:rsid w:val="0057024C"/>
    <w:rsid w:val="005703EA"/>
    <w:rsid w:val="00570460"/>
    <w:rsid w:val="00570658"/>
    <w:rsid w:val="0057073E"/>
    <w:rsid w:val="00570805"/>
    <w:rsid w:val="00570C60"/>
    <w:rsid w:val="00570CC9"/>
    <w:rsid w:val="00571458"/>
    <w:rsid w:val="0057150A"/>
    <w:rsid w:val="005718E0"/>
    <w:rsid w:val="00571AB6"/>
    <w:rsid w:val="00572030"/>
    <w:rsid w:val="0057219E"/>
    <w:rsid w:val="005721B9"/>
    <w:rsid w:val="0057225E"/>
    <w:rsid w:val="00572281"/>
    <w:rsid w:val="00572307"/>
    <w:rsid w:val="00572505"/>
    <w:rsid w:val="00572622"/>
    <w:rsid w:val="00572FE0"/>
    <w:rsid w:val="00573073"/>
    <w:rsid w:val="005730CB"/>
    <w:rsid w:val="00573246"/>
    <w:rsid w:val="0057329F"/>
    <w:rsid w:val="00573A0C"/>
    <w:rsid w:val="00573AA3"/>
    <w:rsid w:val="00573BFA"/>
    <w:rsid w:val="00573C85"/>
    <w:rsid w:val="00573D37"/>
    <w:rsid w:val="00573E4B"/>
    <w:rsid w:val="00573FD3"/>
    <w:rsid w:val="00574265"/>
    <w:rsid w:val="0057441D"/>
    <w:rsid w:val="005744CD"/>
    <w:rsid w:val="005746AE"/>
    <w:rsid w:val="00574C72"/>
    <w:rsid w:val="00574D13"/>
    <w:rsid w:val="00574EEA"/>
    <w:rsid w:val="00574F25"/>
    <w:rsid w:val="00574FF8"/>
    <w:rsid w:val="005753B7"/>
    <w:rsid w:val="00575510"/>
    <w:rsid w:val="00575757"/>
    <w:rsid w:val="0057575B"/>
    <w:rsid w:val="005758D3"/>
    <w:rsid w:val="00575937"/>
    <w:rsid w:val="00575C4C"/>
    <w:rsid w:val="00575E3A"/>
    <w:rsid w:val="005760FD"/>
    <w:rsid w:val="005763B4"/>
    <w:rsid w:val="005767B6"/>
    <w:rsid w:val="005769B3"/>
    <w:rsid w:val="00576B9F"/>
    <w:rsid w:val="00576D64"/>
    <w:rsid w:val="00577083"/>
    <w:rsid w:val="005772C3"/>
    <w:rsid w:val="005773DA"/>
    <w:rsid w:val="00577401"/>
    <w:rsid w:val="005775AC"/>
    <w:rsid w:val="005775C6"/>
    <w:rsid w:val="00577719"/>
    <w:rsid w:val="00577853"/>
    <w:rsid w:val="005779AA"/>
    <w:rsid w:val="00577A1C"/>
    <w:rsid w:val="00577B1E"/>
    <w:rsid w:val="00577D71"/>
    <w:rsid w:val="0058002D"/>
    <w:rsid w:val="0058018A"/>
    <w:rsid w:val="00580348"/>
    <w:rsid w:val="005803D6"/>
    <w:rsid w:val="0058076D"/>
    <w:rsid w:val="005807A8"/>
    <w:rsid w:val="005808DF"/>
    <w:rsid w:val="00580990"/>
    <w:rsid w:val="005809BB"/>
    <w:rsid w:val="005809E9"/>
    <w:rsid w:val="005809FC"/>
    <w:rsid w:val="00580B27"/>
    <w:rsid w:val="00580EC8"/>
    <w:rsid w:val="00581071"/>
    <w:rsid w:val="005814F6"/>
    <w:rsid w:val="005816C0"/>
    <w:rsid w:val="0058170E"/>
    <w:rsid w:val="005817DA"/>
    <w:rsid w:val="00581856"/>
    <w:rsid w:val="00581F70"/>
    <w:rsid w:val="00581FD2"/>
    <w:rsid w:val="005821F1"/>
    <w:rsid w:val="0058243C"/>
    <w:rsid w:val="005827E4"/>
    <w:rsid w:val="00582817"/>
    <w:rsid w:val="00582867"/>
    <w:rsid w:val="00582A6D"/>
    <w:rsid w:val="00582CB6"/>
    <w:rsid w:val="00582CD8"/>
    <w:rsid w:val="00582DDD"/>
    <w:rsid w:val="00582DFC"/>
    <w:rsid w:val="00582FD2"/>
    <w:rsid w:val="0058302D"/>
    <w:rsid w:val="00583335"/>
    <w:rsid w:val="00583702"/>
    <w:rsid w:val="00583722"/>
    <w:rsid w:val="0058388B"/>
    <w:rsid w:val="0058394C"/>
    <w:rsid w:val="005839F6"/>
    <w:rsid w:val="005839FB"/>
    <w:rsid w:val="00583AA1"/>
    <w:rsid w:val="00583C3F"/>
    <w:rsid w:val="00583DC8"/>
    <w:rsid w:val="00583E88"/>
    <w:rsid w:val="00583FAC"/>
    <w:rsid w:val="00584FE4"/>
    <w:rsid w:val="00585042"/>
    <w:rsid w:val="00585190"/>
    <w:rsid w:val="005854FF"/>
    <w:rsid w:val="0058553B"/>
    <w:rsid w:val="00585644"/>
    <w:rsid w:val="005857E9"/>
    <w:rsid w:val="005857FD"/>
    <w:rsid w:val="00586085"/>
    <w:rsid w:val="005861C5"/>
    <w:rsid w:val="005861DD"/>
    <w:rsid w:val="0058660D"/>
    <w:rsid w:val="0058690A"/>
    <w:rsid w:val="00586A28"/>
    <w:rsid w:val="00586EF1"/>
    <w:rsid w:val="005872D8"/>
    <w:rsid w:val="005873D3"/>
    <w:rsid w:val="00587781"/>
    <w:rsid w:val="00587AE4"/>
    <w:rsid w:val="00587B77"/>
    <w:rsid w:val="00587DE0"/>
    <w:rsid w:val="00587E20"/>
    <w:rsid w:val="00587E5B"/>
    <w:rsid w:val="00587FA6"/>
    <w:rsid w:val="00587FAF"/>
    <w:rsid w:val="0059002B"/>
    <w:rsid w:val="00590171"/>
    <w:rsid w:val="0059019F"/>
    <w:rsid w:val="005901C4"/>
    <w:rsid w:val="005904B7"/>
    <w:rsid w:val="00590505"/>
    <w:rsid w:val="005908FC"/>
    <w:rsid w:val="00590934"/>
    <w:rsid w:val="00590A10"/>
    <w:rsid w:val="00590BCE"/>
    <w:rsid w:val="00590C13"/>
    <w:rsid w:val="00590C57"/>
    <w:rsid w:val="00590C79"/>
    <w:rsid w:val="00590E41"/>
    <w:rsid w:val="00590F6E"/>
    <w:rsid w:val="00591174"/>
    <w:rsid w:val="005913C8"/>
    <w:rsid w:val="005916F6"/>
    <w:rsid w:val="0059170E"/>
    <w:rsid w:val="005917E0"/>
    <w:rsid w:val="005918D7"/>
    <w:rsid w:val="005919C6"/>
    <w:rsid w:val="00591E22"/>
    <w:rsid w:val="00591EE9"/>
    <w:rsid w:val="0059229B"/>
    <w:rsid w:val="00592382"/>
    <w:rsid w:val="00592721"/>
    <w:rsid w:val="005927E4"/>
    <w:rsid w:val="00592BDB"/>
    <w:rsid w:val="005930A1"/>
    <w:rsid w:val="0059340D"/>
    <w:rsid w:val="0059345F"/>
    <w:rsid w:val="0059363D"/>
    <w:rsid w:val="00593D23"/>
    <w:rsid w:val="0059424E"/>
    <w:rsid w:val="0059427E"/>
    <w:rsid w:val="00594603"/>
    <w:rsid w:val="00594806"/>
    <w:rsid w:val="005949B1"/>
    <w:rsid w:val="00594B0F"/>
    <w:rsid w:val="00594B7E"/>
    <w:rsid w:val="00595311"/>
    <w:rsid w:val="0059544F"/>
    <w:rsid w:val="0059546A"/>
    <w:rsid w:val="005956FB"/>
    <w:rsid w:val="0059596A"/>
    <w:rsid w:val="00595D31"/>
    <w:rsid w:val="00595F70"/>
    <w:rsid w:val="00596073"/>
    <w:rsid w:val="0059620A"/>
    <w:rsid w:val="00596659"/>
    <w:rsid w:val="005966B7"/>
    <w:rsid w:val="00596972"/>
    <w:rsid w:val="005974B3"/>
    <w:rsid w:val="00597A03"/>
    <w:rsid w:val="00597D53"/>
    <w:rsid w:val="00597E3C"/>
    <w:rsid w:val="00597EAD"/>
    <w:rsid w:val="00597F49"/>
    <w:rsid w:val="005A00D9"/>
    <w:rsid w:val="005A0200"/>
    <w:rsid w:val="005A021D"/>
    <w:rsid w:val="005A0267"/>
    <w:rsid w:val="005A038F"/>
    <w:rsid w:val="005A047D"/>
    <w:rsid w:val="005A0671"/>
    <w:rsid w:val="005A06C9"/>
    <w:rsid w:val="005A0847"/>
    <w:rsid w:val="005A089E"/>
    <w:rsid w:val="005A0956"/>
    <w:rsid w:val="005A0AA9"/>
    <w:rsid w:val="005A0B49"/>
    <w:rsid w:val="005A0D6B"/>
    <w:rsid w:val="005A14B3"/>
    <w:rsid w:val="005A16DA"/>
    <w:rsid w:val="005A1719"/>
    <w:rsid w:val="005A1865"/>
    <w:rsid w:val="005A1A58"/>
    <w:rsid w:val="005A1B00"/>
    <w:rsid w:val="005A1BA6"/>
    <w:rsid w:val="005A1BA7"/>
    <w:rsid w:val="005A1D94"/>
    <w:rsid w:val="005A1E33"/>
    <w:rsid w:val="005A1F48"/>
    <w:rsid w:val="005A2100"/>
    <w:rsid w:val="005A2A54"/>
    <w:rsid w:val="005A2B13"/>
    <w:rsid w:val="005A2B1A"/>
    <w:rsid w:val="005A2C23"/>
    <w:rsid w:val="005A31DD"/>
    <w:rsid w:val="005A3228"/>
    <w:rsid w:val="005A32E7"/>
    <w:rsid w:val="005A337F"/>
    <w:rsid w:val="005A3438"/>
    <w:rsid w:val="005A3B05"/>
    <w:rsid w:val="005A3D4B"/>
    <w:rsid w:val="005A3E2C"/>
    <w:rsid w:val="005A494F"/>
    <w:rsid w:val="005A4BC2"/>
    <w:rsid w:val="005A4C99"/>
    <w:rsid w:val="005A510E"/>
    <w:rsid w:val="005A53EE"/>
    <w:rsid w:val="005A5588"/>
    <w:rsid w:val="005A55A5"/>
    <w:rsid w:val="005A5654"/>
    <w:rsid w:val="005A56B6"/>
    <w:rsid w:val="005A5844"/>
    <w:rsid w:val="005A5A7E"/>
    <w:rsid w:val="005A5C83"/>
    <w:rsid w:val="005A5D54"/>
    <w:rsid w:val="005A5E0B"/>
    <w:rsid w:val="005A6149"/>
    <w:rsid w:val="005A63E6"/>
    <w:rsid w:val="005A66BE"/>
    <w:rsid w:val="005A6B08"/>
    <w:rsid w:val="005A6D0F"/>
    <w:rsid w:val="005A700E"/>
    <w:rsid w:val="005A7530"/>
    <w:rsid w:val="005A76F4"/>
    <w:rsid w:val="005A7D4D"/>
    <w:rsid w:val="005A7D59"/>
    <w:rsid w:val="005A7FEB"/>
    <w:rsid w:val="005B035A"/>
    <w:rsid w:val="005B095E"/>
    <w:rsid w:val="005B09AD"/>
    <w:rsid w:val="005B0BD3"/>
    <w:rsid w:val="005B0BD6"/>
    <w:rsid w:val="005B0C47"/>
    <w:rsid w:val="005B0EB2"/>
    <w:rsid w:val="005B0F23"/>
    <w:rsid w:val="005B111D"/>
    <w:rsid w:val="005B1224"/>
    <w:rsid w:val="005B12B1"/>
    <w:rsid w:val="005B1309"/>
    <w:rsid w:val="005B14F4"/>
    <w:rsid w:val="005B177E"/>
    <w:rsid w:val="005B1F76"/>
    <w:rsid w:val="005B2139"/>
    <w:rsid w:val="005B24CD"/>
    <w:rsid w:val="005B253C"/>
    <w:rsid w:val="005B266A"/>
    <w:rsid w:val="005B2700"/>
    <w:rsid w:val="005B27B6"/>
    <w:rsid w:val="005B282E"/>
    <w:rsid w:val="005B2A60"/>
    <w:rsid w:val="005B2D26"/>
    <w:rsid w:val="005B2F3B"/>
    <w:rsid w:val="005B3083"/>
    <w:rsid w:val="005B3215"/>
    <w:rsid w:val="005B3597"/>
    <w:rsid w:val="005B375E"/>
    <w:rsid w:val="005B380B"/>
    <w:rsid w:val="005B3949"/>
    <w:rsid w:val="005B3A0E"/>
    <w:rsid w:val="005B3B2D"/>
    <w:rsid w:val="005B3B57"/>
    <w:rsid w:val="005B3BD9"/>
    <w:rsid w:val="005B3BEB"/>
    <w:rsid w:val="005B3C3D"/>
    <w:rsid w:val="005B3D15"/>
    <w:rsid w:val="005B3E65"/>
    <w:rsid w:val="005B3ED1"/>
    <w:rsid w:val="005B3EEC"/>
    <w:rsid w:val="005B4198"/>
    <w:rsid w:val="005B4234"/>
    <w:rsid w:val="005B4572"/>
    <w:rsid w:val="005B48C3"/>
    <w:rsid w:val="005B4955"/>
    <w:rsid w:val="005B4A28"/>
    <w:rsid w:val="005B4A48"/>
    <w:rsid w:val="005B4DAD"/>
    <w:rsid w:val="005B4E43"/>
    <w:rsid w:val="005B4F58"/>
    <w:rsid w:val="005B4FF5"/>
    <w:rsid w:val="005B5147"/>
    <w:rsid w:val="005B51EC"/>
    <w:rsid w:val="005B524E"/>
    <w:rsid w:val="005B536F"/>
    <w:rsid w:val="005B54E5"/>
    <w:rsid w:val="005B55AA"/>
    <w:rsid w:val="005B5621"/>
    <w:rsid w:val="005B56BC"/>
    <w:rsid w:val="005B580D"/>
    <w:rsid w:val="005B5821"/>
    <w:rsid w:val="005B5C84"/>
    <w:rsid w:val="005B5DBF"/>
    <w:rsid w:val="005B5F26"/>
    <w:rsid w:val="005B603E"/>
    <w:rsid w:val="005B62CC"/>
    <w:rsid w:val="005B646F"/>
    <w:rsid w:val="005B65DA"/>
    <w:rsid w:val="005B6837"/>
    <w:rsid w:val="005B6AF4"/>
    <w:rsid w:val="005B6BC0"/>
    <w:rsid w:val="005B6EEE"/>
    <w:rsid w:val="005B7267"/>
    <w:rsid w:val="005B7649"/>
    <w:rsid w:val="005B7896"/>
    <w:rsid w:val="005B78C1"/>
    <w:rsid w:val="005B7B47"/>
    <w:rsid w:val="005B7B68"/>
    <w:rsid w:val="005B7E43"/>
    <w:rsid w:val="005C0068"/>
    <w:rsid w:val="005C00BC"/>
    <w:rsid w:val="005C0285"/>
    <w:rsid w:val="005C04B0"/>
    <w:rsid w:val="005C0603"/>
    <w:rsid w:val="005C0C9F"/>
    <w:rsid w:val="005C0D8D"/>
    <w:rsid w:val="005C0FD9"/>
    <w:rsid w:val="005C11E0"/>
    <w:rsid w:val="005C1307"/>
    <w:rsid w:val="005C1596"/>
    <w:rsid w:val="005C15FD"/>
    <w:rsid w:val="005C16B9"/>
    <w:rsid w:val="005C16C6"/>
    <w:rsid w:val="005C191D"/>
    <w:rsid w:val="005C1CE8"/>
    <w:rsid w:val="005C1D31"/>
    <w:rsid w:val="005C2005"/>
    <w:rsid w:val="005C200E"/>
    <w:rsid w:val="005C24C3"/>
    <w:rsid w:val="005C28C7"/>
    <w:rsid w:val="005C2AC4"/>
    <w:rsid w:val="005C2B4D"/>
    <w:rsid w:val="005C2CC6"/>
    <w:rsid w:val="005C2F0A"/>
    <w:rsid w:val="005C3173"/>
    <w:rsid w:val="005C3175"/>
    <w:rsid w:val="005C31F0"/>
    <w:rsid w:val="005C3224"/>
    <w:rsid w:val="005C33DA"/>
    <w:rsid w:val="005C3548"/>
    <w:rsid w:val="005C362C"/>
    <w:rsid w:val="005C3758"/>
    <w:rsid w:val="005C380E"/>
    <w:rsid w:val="005C38E8"/>
    <w:rsid w:val="005C3BA6"/>
    <w:rsid w:val="005C3C1E"/>
    <w:rsid w:val="005C3C96"/>
    <w:rsid w:val="005C3CF9"/>
    <w:rsid w:val="005C41D0"/>
    <w:rsid w:val="005C42B6"/>
    <w:rsid w:val="005C42F2"/>
    <w:rsid w:val="005C4369"/>
    <w:rsid w:val="005C443C"/>
    <w:rsid w:val="005C453D"/>
    <w:rsid w:val="005C47B3"/>
    <w:rsid w:val="005C47BC"/>
    <w:rsid w:val="005C4873"/>
    <w:rsid w:val="005C4988"/>
    <w:rsid w:val="005C49FD"/>
    <w:rsid w:val="005C4A58"/>
    <w:rsid w:val="005C4DA3"/>
    <w:rsid w:val="005C4FCB"/>
    <w:rsid w:val="005C52F7"/>
    <w:rsid w:val="005C551E"/>
    <w:rsid w:val="005C55F9"/>
    <w:rsid w:val="005C5651"/>
    <w:rsid w:val="005C567E"/>
    <w:rsid w:val="005C56D5"/>
    <w:rsid w:val="005C5826"/>
    <w:rsid w:val="005C5990"/>
    <w:rsid w:val="005C59AA"/>
    <w:rsid w:val="005C59CC"/>
    <w:rsid w:val="005C5B49"/>
    <w:rsid w:val="005C5C11"/>
    <w:rsid w:val="005C5EB1"/>
    <w:rsid w:val="005C5EF4"/>
    <w:rsid w:val="005C6158"/>
    <w:rsid w:val="005C63B4"/>
    <w:rsid w:val="005C64C8"/>
    <w:rsid w:val="005C66A3"/>
    <w:rsid w:val="005C69A9"/>
    <w:rsid w:val="005C6AC4"/>
    <w:rsid w:val="005C6CAA"/>
    <w:rsid w:val="005C6F23"/>
    <w:rsid w:val="005C7081"/>
    <w:rsid w:val="005C75ED"/>
    <w:rsid w:val="005C76BE"/>
    <w:rsid w:val="005C76D9"/>
    <w:rsid w:val="005C7AB9"/>
    <w:rsid w:val="005C7AF6"/>
    <w:rsid w:val="005C7D2C"/>
    <w:rsid w:val="005C7D98"/>
    <w:rsid w:val="005D00CB"/>
    <w:rsid w:val="005D0244"/>
    <w:rsid w:val="005D03EB"/>
    <w:rsid w:val="005D0C36"/>
    <w:rsid w:val="005D13C6"/>
    <w:rsid w:val="005D17E6"/>
    <w:rsid w:val="005D1BB1"/>
    <w:rsid w:val="005D1CF6"/>
    <w:rsid w:val="005D1E88"/>
    <w:rsid w:val="005D224F"/>
    <w:rsid w:val="005D22D8"/>
    <w:rsid w:val="005D236D"/>
    <w:rsid w:val="005D2640"/>
    <w:rsid w:val="005D2774"/>
    <w:rsid w:val="005D2BA7"/>
    <w:rsid w:val="005D2D32"/>
    <w:rsid w:val="005D2E02"/>
    <w:rsid w:val="005D304A"/>
    <w:rsid w:val="005D31DB"/>
    <w:rsid w:val="005D3325"/>
    <w:rsid w:val="005D3702"/>
    <w:rsid w:val="005D377D"/>
    <w:rsid w:val="005D3903"/>
    <w:rsid w:val="005D3905"/>
    <w:rsid w:val="005D3946"/>
    <w:rsid w:val="005D3B32"/>
    <w:rsid w:val="005D3FC6"/>
    <w:rsid w:val="005D4333"/>
    <w:rsid w:val="005D45F2"/>
    <w:rsid w:val="005D47DD"/>
    <w:rsid w:val="005D4A34"/>
    <w:rsid w:val="005D4E74"/>
    <w:rsid w:val="005D4F9F"/>
    <w:rsid w:val="005D5013"/>
    <w:rsid w:val="005D5163"/>
    <w:rsid w:val="005D516F"/>
    <w:rsid w:val="005D5585"/>
    <w:rsid w:val="005D56FA"/>
    <w:rsid w:val="005D5C0B"/>
    <w:rsid w:val="005D5E78"/>
    <w:rsid w:val="005D5F15"/>
    <w:rsid w:val="005D6017"/>
    <w:rsid w:val="005D61B5"/>
    <w:rsid w:val="005D638C"/>
    <w:rsid w:val="005D6434"/>
    <w:rsid w:val="005D646F"/>
    <w:rsid w:val="005D6472"/>
    <w:rsid w:val="005D6661"/>
    <w:rsid w:val="005D66BD"/>
    <w:rsid w:val="005D68AD"/>
    <w:rsid w:val="005D6BDD"/>
    <w:rsid w:val="005D6C13"/>
    <w:rsid w:val="005D6DF1"/>
    <w:rsid w:val="005D6F5F"/>
    <w:rsid w:val="005D7026"/>
    <w:rsid w:val="005D72CB"/>
    <w:rsid w:val="005D73A1"/>
    <w:rsid w:val="005D7859"/>
    <w:rsid w:val="005D7950"/>
    <w:rsid w:val="005D7AF0"/>
    <w:rsid w:val="005D7D2C"/>
    <w:rsid w:val="005D7E2C"/>
    <w:rsid w:val="005E05F2"/>
    <w:rsid w:val="005E0756"/>
    <w:rsid w:val="005E09EA"/>
    <w:rsid w:val="005E0CA4"/>
    <w:rsid w:val="005E1125"/>
    <w:rsid w:val="005E13FE"/>
    <w:rsid w:val="005E16DA"/>
    <w:rsid w:val="005E1775"/>
    <w:rsid w:val="005E17B5"/>
    <w:rsid w:val="005E187F"/>
    <w:rsid w:val="005E197C"/>
    <w:rsid w:val="005E1B8E"/>
    <w:rsid w:val="005E1DC4"/>
    <w:rsid w:val="005E1EC6"/>
    <w:rsid w:val="005E1FDB"/>
    <w:rsid w:val="005E20C3"/>
    <w:rsid w:val="005E20CE"/>
    <w:rsid w:val="005E2328"/>
    <w:rsid w:val="005E25DB"/>
    <w:rsid w:val="005E26C1"/>
    <w:rsid w:val="005E2903"/>
    <w:rsid w:val="005E29B0"/>
    <w:rsid w:val="005E2A48"/>
    <w:rsid w:val="005E2AAA"/>
    <w:rsid w:val="005E2AB0"/>
    <w:rsid w:val="005E2F4C"/>
    <w:rsid w:val="005E2F6D"/>
    <w:rsid w:val="005E3015"/>
    <w:rsid w:val="005E30CB"/>
    <w:rsid w:val="005E34C5"/>
    <w:rsid w:val="005E3680"/>
    <w:rsid w:val="005E36C4"/>
    <w:rsid w:val="005E3762"/>
    <w:rsid w:val="005E37C0"/>
    <w:rsid w:val="005E37FE"/>
    <w:rsid w:val="005E3867"/>
    <w:rsid w:val="005E399E"/>
    <w:rsid w:val="005E3A45"/>
    <w:rsid w:val="005E3B20"/>
    <w:rsid w:val="005E3C92"/>
    <w:rsid w:val="005E3C93"/>
    <w:rsid w:val="005E3EEC"/>
    <w:rsid w:val="005E3F2D"/>
    <w:rsid w:val="005E3F9F"/>
    <w:rsid w:val="005E4176"/>
    <w:rsid w:val="005E42D6"/>
    <w:rsid w:val="005E42F4"/>
    <w:rsid w:val="005E433E"/>
    <w:rsid w:val="005E4C0E"/>
    <w:rsid w:val="005E534E"/>
    <w:rsid w:val="005E5620"/>
    <w:rsid w:val="005E56CF"/>
    <w:rsid w:val="005E5746"/>
    <w:rsid w:val="005E59B5"/>
    <w:rsid w:val="005E605D"/>
    <w:rsid w:val="005E62F4"/>
    <w:rsid w:val="005E65B4"/>
    <w:rsid w:val="005E65DE"/>
    <w:rsid w:val="005E684E"/>
    <w:rsid w:val="005E6980"/>
    <w:rsid w:val="005E72FE"/>
    <w:rsid w:val="005E742D"/>
    <w:rsid w:val="005E7437"/>
    <w:rsid w:val="005E7646"/>
    <w:rsid w:val="005E76A8"/>
    <w:rsid w:val="005E773E"/>
    <w:rsid w:val="005E7986"/>
    <w:rsid w:val="005E7B4C"/>
    <w:rsid w:val="005E7C58"/>
    <w:rsid w:val="005E7E26"/>
    <w:rsid w:val="005E7E67"/>
    <w:rsid w:val="005F005A"/>
    <w:rsid w:val="005F02D2"/>
    <w:rsid w:val="005F0930"/>
    <w:rsid w:val="005F0A62"/>
    <w:rsid w:val="005F165B"/>
    <w:rsid w:val="005F187B"/>
    <w:rsid w:val="005F1AF6"/>
    <w:rsid w:val="005F1DAF"/>
    <w:rsid w:val="005F1FC4"/>
    <w:rsid w:val="005F2074"/>
    <w:rsid w:val="005F21B6"/>
    <w:rsid w:val="005F22EE"/>
    <w:rsid w:val="005F23AE"/>
    <w:rsid w:val="005F2687"/>
    <w:rsid w:val="005F27CA"/>
    <w:rsid w:val="005F2A3A"/>
    <w:rsid w:val="005F2DDE"/>
    <w:rsid w:val="005F3296"/>
    <w:rsid w:val="005F35BD"/>
    <w:rsid w:val="005F3801"/>
    <w:rsid w:val="005F3F50"/>
    <w:rsid w:val="005F41ED"/>
    <w:rsid w:val="005F4217"/>
    <w:rsid w:val="005F4A4E"/>
    <w:rsid w:val="005F4C4D"/>
    <w:rsid w:val="005F4C7E"/>
    <w:rsid w:val="005F4CB7"/>
    <w:rsid w:val="005F4D61"/>
    <w:rsid w:val="005F4EC8"/>
    <w:rsid w:val="005F55EC"/>
    <w:rsid w:val="005F5AC0"/>
    <w:rsid w:val="005F5B47"/>
    <w:rsid w:val="005F5D27"/>
    <w:rsid w:val="005F64E6"/>
    <w:rsid w:val="005F65AD"/>
    <w:rsid w:val="005F67CA"/>
    <w:rsid w:val="005F67D1"/>
    <w:rsid w:val="005F67E7"/>
    <w:rsid w:val="005F68F6"/>
    <w:rsid w:val="005F6A46"/>
    <w:rsid w:val="005F6DF4"/>
    <w:rsid w:val="005F6EE3"/>
    <w:rsid w:val="005F6F6B"/>
    <w:rsid w:val="005F71D8"/>
    <w:rsid w:val="005F780D"/>
    <w:rsid w:val="005F78A8"/>
    <w:rsid w:val="005F791F"/>
    <w:rsid w:val="005F7D29"/>
    <w:rsid w:val="00600087"/>
    <w:rsid w:val="006000C8"/>
    <w:rsid w:val="0060014A"/>
    <w:rsid w:val="006002D0"/>
    <w:rsid w:val="0060061B"/>
    <w:rsid w:val="006007D7"/>
    <w:rsid w:val="00600839"/>
    <w:rsid w:val="00600988"/>
    <w:rsid w:val="00600AF8"/>
    <w:rsid w:val="00600CC7"/>
    <w:rsid w:val="00600DCB"/>
    <w:rsid w:val="00600DCE"/>
    <w:rsid w:val="00600E73"/>
    <w:rsid w:val="00601581"/>
    <w:rsid w:val="006015F2"/>
    <w:rsid w:val="00601600"/>
    <w:rsid w:val="006016A0"/>
    <w:rsid w:val="00601ADC"/>
    <w:rsid w:val="00601C36"/>
    <w:rsid w:val="00601E3E"/>
    <w:rsid w:val="006020B3"/>
    <w:rsid w:val="006020FF"/>
    <w:rsid w:val="006028F9"/>
    <w:rsid w:val="00602B00"/>
    <w:rsid w:val="00602B5F"/>
    <w:rsid w:val="00602C36"/>
    <w:rsid w:val="00602FA8"/>
    <w:rsid w:val="00602FF5"/>
    <w:rsid w:val="00603052"/>
    <w:rsid w:val="00603096"/>
    <w:rsid w:val="006032E2"/>
    <w:rsid w:val="00603334"/>
    <w:rsid w:val="00603397"/>
    <w:rsid w:val="00603477"/>
    <w:rsid w:val="0060347E"/>
    <w:rsid w:val="006035B7"/>
    <w:rsid w:val="006036B5"/>
    <w:rsid w:val="006037CA"/>
    <w:rsid w:val="00603983"/>
    <w:rsid w:val="00603AC9"/>
    <w:rsid w:val="00603DE4"/>
    <w:rsid w:val="00603EE0"/>
    <w:rsid w:val="00603EE3"/>
    <w:rsid w:val="00604277"/>
    <w:rsid w:val="00604357"/>
    <w:rsid w:val="00604432"/>
    <w:rsid w:val="006047CC"/>
    <w:rsid w:val="00604825"/>
    <w:rsid w:val="00604F45"/>
    <w:rsid w:val="006051E3"/>
    <w:rsid w:val="006052B8"/>
    <w:rsid w:val="0060530C"/>
    <w:rsid w:val="006053F3"/>
    <w:rsid w:val="00605563"/>
    <w:rsid w:val="0060593E"/>
    <w:rsid w:val="00605E34"/>
    <w:rsid w:val="00605EAE"/>
    <w:rsid w:val="00606082"/>
    <w:rsid w:val="006062D4"/>
    <w:rsid w:val="006062E5"/>
    <w:rsid w:val="006063CE"/>
    <w:rsid w:val="006065B4"/>
    <w:rsid w:val="00606634"/>
    <w:rsid w:val="0060686D"/>
    <w:rsid w:val="006068D8"/>
    <w:rsid w:val="0060697D"/>
    <w:rsid w:val="00606CA2"/>
    <w:rsid w:val="00606CBD"/>
    <w:rsid w:val="00606D8F"/>
    <w:rsid w:val="00606E17"/>
    <w:rsid w:val="00607091"/>
    <w:rsid w:val="006073CB"/>
    <w:rsid w:val="006074D1"/>
    <w:rsid w:val="006075E9"/>
    <w:rsid w:val="00607625"/>
    <w:rsid w:val="00607631"/>
    <w:rsid w:val="0060783B"/>
    <w:rsid w:val="00607890"/>
    <w:rsid w:val="00607AF2"/>
    <w:rsid w:val="00607AF9"/>
    <w:rsid w:val="00607CCB"/>
    <w:rsid w:val="00610046"/>
    <w:rsid w:val="006100FF"/>
    <w:rsid w:val="0061015B"/>
    <w:rsid w:val="00610445"/>
    <w:rsid w:val="00610668"/>
    <w:rsid w:val="00610735"/>
    <w:rsid w:val="006109E9"/>
    <w:rsid w:val="00610D8C"/>
    <w:rsid w:val="00610E97"/>
    <w:rsid w:val="00610F67"/>
    <w:rsid w:val="00610FDB"/>
    <w:rsid w:val="00611090"/>
    <w:rsid w:val="006115CC"/>
    <w:rsid w:val="006116D1"/>
    <w:rsid w:val="00611923"/>
    <w:rsid w:val="006119AA"/>
    <w:rsid w:val="006119AE"/>
    <w:rsid w:val="00611A8D"/>
    <w:rsid w:val="00611BC8"/>
    <w:rsid w:val="00611D40"/>
    <w:rsid w:val="00611DE4"/>
    <w:rsid w:val="00611E3B"/>
    <w:rsid w:val="00612296"/>
    <w:rsid w:val="00612660"/>
    <w:rsid w:val="0061269B"/>
    <w:rsid w:val="00612870"/>
    <w:rsid w:val="00612924"/>
    <w:rsid w:val="00612A24"/>
    <w:rsid w:val="00612B73"/>
    <w:rsid w:val="00612C39"/>
    <w:rsid w:val="00612CA1"/>
    <w:rsid w:val="00612E2B"/>
    <w:rsid w:val="00612F5B"/>
    <w:rsid w:val="0061316A"/>
    <w:rsid w:val="00613409"/>
    <w:rsid w:val="006134D9"/>
    <w:rsid w:val="006136F1"/>
    <w:rsid w:val="00613826"/>
    <w:rsid w:val="00613D51"/>
    <w:rsid w:val="00613F46"/>
    <w:rsid w:val="006143F5"/>
    <w:rsid w:val="006146CC"/>
    <w:rsid w:val="006146D6"/>
    <w:rsid w:val="006148C0"/>
    <w:rsid w:val="00614975"/>
    <w:rsid w:val="0061497B"/>
    <w:rsid w:val="00614B30"/>
    <w:rsid w:val="00614DE2"/>
    <w:rsid w:val="00615164"/>
    <w:rsid w:val="0061530C"/>
    <w:rsid w:val="00615742"/>
    <w:rsid w:val="00615B22"/>
    <w:rsid w:val="00615BD3"/>
    <w:rsid w:val="00615C86"/>
    <w:rsid w:val="00615E98"/>
    <w:rsid w:val="00615F3C"/>
    <w:rsid w:val="00616180"/>
    <w:rsid w:val="00616307"/>
    <w:rsid w:val="00616444"/>
    <w:rsid w:val="00616595"/>
    <w:rsid w:val="00616617"/>
    <w:rsid w:val="00616B5C"/>
    <w:rsid w:val="00616C33"/>
    <w:rsid w:val="00616CDB"/>
    <w:rsid w:val="00616E86"/>
    <w:rsid w:val="006170F7"/>
    <w:rsid w:val="00617333"/>
    <w:rsid w:val="00617621"/>
    <w:rsid w:val="00617650"/>
    <w:rsid w:val="006176DD"/>
    <w:rsid w:val="00617840"/>
    <w:rsid w:val="006179BE"/>
    <w:rsid w:val="00617A0A"/>
    <w:rsid w:val="00617BA7"/>
    <w:rsid w:val="00617E08"/>
    <w:rsid w:val="00620048"/>
    <w:rsid w:val="00620233"/>
    <w:rsid w:val="00620414"/>
    <w:rsid w:val="00620498"/>
    <w:rsid w:val="006205EF"/>
    <w:rsid w:val="00620874"/>
    <w:rsid w:val="006208E5"/>
    <w:rsid w:val="00620DC3"/>
    <w:rsid w:val="006211C9"/>
    <w:rsid w:val="0062159F"/>
    <w:rsid w:val="00621901"/>
    <w:rsid w:val="00621BAA"/>
    <w:rsid w:val="00621DA2"/>
    <w:rsid w:val="00621E86"/>
    <w:rsid w:val="00621F6E"/>
    <w:rsid w:val="006227C8"/>
    <w:rsid w:val="00622A7F"/>
    <w:rsid w:val="00622B88"/>
    <w:rsid w:val="00622C4F"/>
    <w:rsid w:val="00622DD9"/>
    <w:rsid w:val="006234A1"/>
    <w:rsid w:val="00623C9A"/>
    <w:rsid w:val="00623ED5"/>
    <w:rsid w:val="00623F42"/>
    <w:rsid w:val="00623F96"/>
    <w:rsid w:val="0062406B"/>
    <w:rsid w:val="0062430B"/>
    <w:rsid w:val="00624550"/>
    <w:rsid w:val="0062472B"/>
    <w:rsid w:val="00624811"/>
    <w:rsid w:val="00624C2F"/>
    <w:rsid w:val="00624C38"/>
    <w:rsid w:val="00624D71"/>
    <w:rsid w:val="00625146"/>
    <w:rsid w:val="00625319"/>
    <w:rsid w:val="00625478"/>
    <w:rsid w:val="0062547C"/>
    <w:rsid w:val="006257A6"/>
    <w:rsid w:val="00625A24"/>
    <w:rsid w:val="00625BC5"/>
    <w:rsid w:val="00625F55"/>
    <w:rsid w:val="006267C1"/>
    <w:rsid w:val="00626A5D"/>
    <w:rsid w:val="00626D39"/>
    <w:rsid w:val="00626E8E"/>
    <w:rsid w:val="00626F19"/>
    <w:rsid w:val="00627276"/>
    <w:rsid w:val="00627397"/>
    <w:rsid w:val="006278B7"/>
    <w:rsid w:val="0062799A"/>
    <w:rsid w:val="00627B67"/>
    <w:rsid w:val="00627B99"/>
    <w:rsid w:val="0063000A"/>
    <w:rsid w:val="0063015C"/>
    <w:rsid w:val="006301EA"/>
    <w:rsid w:val="006304F1"/>
    <w:rsid w:val="00630632"/>
    <w:rsid w:val="0063076C"/>
    <w:rsid w:val="00630A7A"/>
    <w:rsid w:val="00630AAE"/>
    <w:rsid w:val="00630ABA"/>
    <w:rsid w:val="00630DF5"/>
    <w:rsid w:val="0063109B"/>
    <w:rsid w:val="00631153"/>
    <w:rsid w:val="00631302"/>
    <w:rsid w:val="00631343"/>
    <w:rsid w:val="00631782"/>
    <w:rsid w:val="00631CFB"/>
    <w:rsid w:val="00631E81"/>
    <w:rsid w:val="00631EEF"/>
    <w:rsid w:val="00631F60"/>
    <w:rsid w:val="00632029"/>
    <w:rsid w:val="00632550"/>
    <w:rsid w:val="0063289A"/>
    <w:rsid w:val="00632929"/>
    <w:rsid w:val="00632BF0"/>
    <w:rsid w:val="00633034"/>
    <w:rsid w:val="006333BD"/>
    <w:rsid w:val="006333CD"/>
    <w:rsid w:val="00633556"/>
    <w:rsid w:val="0063394B"/>
    <w:rsid w:val="006339F5"/>
    <w:rsid w:val="00634068"/>
    <w:rsid w:val="00634814"/>
    <w:rsid w:val="00634AF6"/>
    <w:rsid w:val="00634DAB"/>
    <w:rsid w:val="00634FF2"/>
    <w:rsid w:val="00634FFF"/>
    <w:rsid w:val="006354F3"/>
    <w:rsid w:val="00635629"/>
    <w:rsid w:val="00635D9F"/>
    <w:rsid w:val="00635DFF"/>
    <w:rsid w:val="00636240"/>
    <w:rsid w:val="0063666B"/>
    <w:rsid w:val="00636977"/>
    <w:rsid w:val="0063697E"/>
    <w:rsid w:val="00636E55"/>
    <w:rsid w:val="006370F0"/>
    <w:rsid w:val="00637251"/>
    <w:rsid w:val="00637272"/>
    <w:rsid w:val="00637599"/>
    <w:rsid w:val="0063795C"/>
    <w:rsid w:val="006379B0"/>
    <w:rsid w:val="00637D25"/>
    <w:rsid w:val="00637F5F"/>
    <w:rsid w:val="00637FA3"/>
    <w:rsid w:val="00637FAE"/>
    <w:rsid w:val="00637FCC"/>
    <w:rsid w:val="0064040A"/>
    <w:rsid w:val="0064051C"/>
    <w:rsid w:val="006406AA"/>
    <w:rsid w:val="0064087F"/>
    <w:rsid w:val="00640B15"/>
    <w:rsid w:val="00640C1F"/>
    <w:rsid w:val="00640DEC"/>
    <w:rsid w:val="00640EF1"/>
    <w:rsid w:val="00641054"/>
    <w:rsid w:val="00641059"/>
    <w:rsid w:val="0064107E"/>
    <w:rsid w:val="0064130A"/>
    <w:rsid w:val="00641867"/>
    <w:rsid w:val="00641D01"/>
    <w:rsid w:val="00641EC1"/>
    <w:rsid w:val="00641EC4"/>
    <w:rsid w:val="00641F85"/>
    <w:rsid w:val="00642387"/>
    <w:rsid w:val="00642600"/>
    <w:rsid w:val="0064273A"/>
    <w:rsid w:val="006429A0"/>
    <w:rsid w:val="00642C05"/>
    <w:rsid w:val="006431D2"/>
    <w:rsid w:val="00643977"/>
    <w:rsid w:val="00643C4F"/>
    <w:rsid w:val="00643CC2"/>
    <w:rsid w:val="00643EE5"/>
    <w:rsid w:val="00643F7B"/>
    <w:rsid w:val="00644162"/>
    <w:rsid w:val="00644673"/>
    <w:rsid w:val="00644734"/>
    <w:rsid w:val="00644C9F"/>
    <w:rsid w:val="00644DDB"/>
    <w:rsid w:val="00644E06"/>
    <w:rsid w:val="00644EFF"/>
    <w:rsid w:val="006451EB"/>
    <w:rsid w:val="006457DD"/>
    <w:rsid w:val="00645AD1"/>
    <w:rsid w:val="00645B30"/>
    <w:rsid w:val="00645E46"/>
    <w:rsid w:val="00646228"/>
    <w:rsid w:val="006462F9"/>
    <w:rsid w:val="0064630F"/>
    <w:rsid w:val="00646660"/>
    <w:rsid w:val="006469E3"/>
    <w:rsid w:val="00646C44"/>
    <w:rsid w:val="00646CD6"/>
    <w:rsid w:val="00646FC3"/>
    <w:rsid w:val="006472E4"/>
    <w:rsid w:val="0064757B"/>
    <w:rsid w:val="006477AF"/>
    <w:rsid w:val="00647832"/>
    <w:rsid w:val="006478B7"/>
    <w:rsid w:val="0064792B"/>
    <w:rsid w:val="00647BF6"/>
    <w:rsid w:val="00647CC6"/>
    <w:rsid w:val="00647F22"/>
    <w:rsid w:val="00647F90"/>
    <w:rsid w:val="00647F93"/>
    <w:rsid w:val="00647FC8"/>
    <w:rsid w:val="006500F8"/>
    <w:rsid w:val="00650669"/>
    <w:rsid w:val="00650671"/>
    <w:rsid w:val="006508FC"/>
    <w:rsid w:val="00650A04"/>
    <w:rsid w:val="00650A1C"/>
    <w:rsid w:val="00650BFC"/>
    <w:rsid w:val="00650E90"/>
    <w:rsid w:val="00650EDB"/>
    <w:rsid w:val="00650FBF"/>
    <w:rsid w:val="0065111F"/>
    <w:rsid w:val="006512DB"/>
    <w:rsid w:val="006513BB"/>
    <w:rsid w:val="00651703"/>
    <w:rsid w:val="00651885"/>
    <w:rsid w:val="00651AFD"/>
    <w:rsid w:val="00651F0F"/>
    <w:rsid w:val="00651F69"/>
    <w:rsid w:val="00651FA8"/>
    <w:rsid w:val="006521C9"/>
    <w:rsid w:val="00652376"/>
    <w:rsid w:val="006527EE"/>
    <w:rsid w:val="006529F1"/>
    <w:rsid w:val="00652A8A"/>
    <w:rsid w:val="00652C4D"/>
    <w:rsid w:val="00652C50"/>
    <w:rsid w:val="00652C6E"/>
    <w:rsid w:val="00652DC6"/>
    <w:rsid w:val="00652E31"/>
    <w:rsid w:val="00652F0A"/>
    <w:rsid w:val="00652FD6"/>
    <w:rsid w:val="0065325B"/>
    <w:rsid w:val="006533A2"/>
    <w:rsid w:val="0065359B"/>
    <w:rsid w:val="00653826"/>
    <w:rsid w:val="006538DE"/>
    <w:rsid w:val="00653971"/>
    <w:rsid w:val="00653A59"/>
    <w:rsid w:val="00653B40"/>
    <w:rsid w:val="00653D66"/>
    <w:rsid w:val="00653F19"/>
    <w:rsid w:val="006540CB"/>
    <w:rsid w:val="0065417D"/>
    <w:rsid w:val="006541AE"/>
    <w:rsid w:val="006543B7"/>
    <w:rsid w:val="006543E0"/>
    <w:rsid w:val="00654598"/>
    <w:rsid w:val="00654735"/>
    <w:rsid w:val="006548AA"/>
    <w:rsid w:val="006548DB"/>
    <w:rsid w:val="006549F6"/>
    <w:rsid w:val="00654AD3"/>
    <w:rsid w:val="00654B2C"/>
    <w:rsid w:val="00654C6E"/>
    <w:rsid w:val="00654EDF"/>
    <w:rsid w:val="00655053"/>
    <w:rsid w:val="006552FB"/>
    <w:rsid w:val="006553E2"/>
    <w:rsid w:val="0065545C"/>
    <w:rsid w:val="006559AA"/>
    <w:rsid w:val="00655CB6"/>
    <w:rsid w:val="006560BF"/>
    <w:rsid w:val="0065632F"/>
    <w:rsid w:val="006564EA"/>
    <w:rsid w:val="00656614"/>
    <w:rsid w:val="00656641"/>
    <w:rsid w:val="0065670A"/>
    <w:rsid w:val="00656BDE"/>
    <w:rsid w:val="00656D81"/>
    <w:rsid w:val="00656F60"/>
    <w:rsid w:val="00656FC7"/>
    <w:rsid w:val="00657152"/>
    <w:rsid w:val="00657209"/>
    <w:rsid w:val="006575CC"/>
    <w:rsid w:val="00657923"/>
    <w:rsid w:val="00657AA0"/>
    <w:rsid w:val="00657CD9"/>
    <w:rsid w:val="00657D70"/>
    <w:rsid w:val="00657E4E"/>
    <w:rsid w:val="00660111"/>
    <w:rsid w:val="00660149"/>
    <w:rsid w:val="006603A1"/>
    <w:rsid w:val="00660440"/>
    <w:rsid w:val="00660693"/>
    <w:rsid w:val="006606BC"/>
    <w:rsid w:val="00660848"/>
    <w:rsid w:val="00660906"/>
    <w:rsid w:val="00660DFF"/>
    <w:rsid w:val="00661103"/>
    <w:rsid w:val="0066185D"/>
    <w:rsid w:val="00661861"/>
    <w:rsid w:val="006619DA"/>
    <w:rsid w:val="00661A1C"/>
    <w:rsid w:val="00661F89"/>
    <w:rsid w:val="0066210D"/>
    <w:rsid w:val="00662275"/>
    <w:rsid w:val="0066250C"/>
    <w:rsid w:val="00662838"/>
    <w:rsid w:val="006628A6"/>
    <w:rsid w:val="00662B23"/>
    <w:rsid w:val="00662D9E"/>
    <w:rsid w:val="00662ECC"/>
    <w:rsid w:val="0066317F"/>
    <w:rsid w:val="0066324A"/>
    <w:rsid w:val="00663528"/>
    <w:rsid w:val="00663529"/>
    <w:rsid w:val="0066367F"/>
    <w:rsid w:val="0066382F"/>
    <w:rsid w:val="006638C5"/>
    <w:rsid w:val="006638C7"/>
    <w:rsid w:val="00663914"/>
    <w:rsid w:val="00663E58"/>
    <w:rsid w:val="00663ECC"/>
    <w:rsid w:val="00664315"/>
    <w:rsid w:val="006644B0"/>
    <w:rsid w:val="006644D6"/>
    <w:rsid w:val="00664585"/>
    <w:rsid w:val="0066485B"/>
    <w:rsid w:val="00664888"/>
    <w:rsid w:val="0066492F"/>
    <w:rsid w:val="0066493E"/>
    <w:rsid w:val="006649DC"/>
    <w:rsid w:val="00664C76"/>
    <w:rsid w:val="00664D35"/>
    <w:rsid w:val="00665368"/>
    <w:rsid w:val="0066547E"/>
    <w:rsid w:val="0066553A"/>
    <w:rsid w:val="0066556D"/>
    <w:rsid w:val="0066560C"/>
    <w:rsid w:val="00665846"/>
    <w:rsid w:val="00665964"/>
    <w:rsid w:val="00665A16"/>
    <w:rsid w:val="00665B82"/>
    <w:rsid w:val="00665BAA"/>
    <w:rsid w:val="00665D6F"/>
    <w:rsid w:val="00665E23"/>
    <w:rsid w:val="006660D6"/>
    <w:rsid w:val="0066633A"/>
    <w:rsid w:val="0066634D"/>
    <w:rsid w:val="006663D2"/>
    <w:rsid w:val="0066658D"/>
    <w:rsid w:val="0066675C"/>
    <w:rsid w:val="006669BA"/>
    <w:rsid w:val="00666B4A"/>
    <w:rsid w:val="00666D28"/>
    <w:rsid w:val="0066707F"/>
    <w:rsid w:val="006670BC"/>
    <w:rsid w:val="0066719A"/>
    <w:rsid w:val="00667201"/>
    <w:rsid w:val="006674A4"/>
    <w:rsid w:val="006674D8"/>
    <w:rsid w:val="006675BC"/>
    <w:rsid w:val="00667739"/>
    <w:rsid w:val="00667A1D"/>
    <w:rsid w:val="00667A36"/>
    <w:rsid w:val="00667B2B"/>
    <w:rsid w:val="00667CF5"/>
    <w:rsid w:val="00667D5C"/>
    <w:rsid w:val="00667DE0"/>
    <w:rsid w:val="00667F02"/>
    <w:rsid w:val="006700B6"/>
    <w:rsid w:val="0067022C"/>
    <w:rsid w:val="006702E1"/>
    <w:rsid w:val="006705F5"/>
    <w:rsid w:val="00670605"/>
    <w:rsid w:val="00670715"/>
    <w:rsid w:val="006707C1"/>
    <w:rsid w:val="006707F2"/>
    <w:rsid w:val="006709A7"/>
    <w:rsid w:val="00670A5E"/>
    <w:rsid w:val="00670DAB"/>
    <w:rsid w:val="00671115"/>
    <w:rsid w:val="006711D7"/>
    <w:rsid w:val="00671215"/>
    <w:rsid w:val="00671227"/>
    <w:rsid w:val="0067122F"/>
    <w:rsid w:val="00671587"/>
    <w:rsid w:val="006717BE"/>
    <w:rsid w:val="006718BB"/>
    <w:rsid w:val="00671927"/>
    <w:rsid w:val="00671967"/>
    <w:rsid w:val="00671B51"/>
    <w:rsid w:val="00671DE2"/>
    <w:rsid w:val="00671EFE"/>
    <w:rsid w:val="00671F03"/>
    <w:rsid w:val="00672092"/>
    <w:rsid w:val="00672159"/>
    <w:rsid w:val="0067219F"/>
    <w:rsid w:val="00672429"/>
    <w:rsid w:val="00672751"/>
    <w:rsid w:val="00672AFA"/>
    <w:rsid w:val="00672E40"/>
    <w:rsid w:val="00672FFC"/>
    <w:rsid w:val="00673443"/>
    <w:rsid w:val="006735A0"/>
    <w:rsid w:val="006735E6"/>
    <w:rsid w:val="00673961"/>
    <w:rsid w:val="0067397A"/>
    <w:rsid w:val="00673C64"/>
    <w:rsid w:val="00673E5A"/>
    <w:rsid w:val="00674473"/>
    <w:rsid w:val="006745E2"/>
    <w:rsid w:val="006746E8"/>
    <w:rsid w:val="006748B3"/>
    <w:rsid w:val="00674979"/>
    <w:rsid w:val="00674E5A"/>
    <w:rsid w:val="00674FF4"/>
    <w:rsid w:val="00675214"/>
    <w:rsid w:val="006754B0"/>
    <w:rsid w:val="00675517"/>
    <w:rsid w:val="00675624"/>
    <w:rsid w:val="006756CA"/>
    <w:rsid w:val="00675761"/>
    <w:rsid w:val="0067599B"/>
    <w:rsid w:val="006759B9"/>
    <w:rsid w:val="00675C56"/>
    <w:rsid w:val="00675DE5"/>
    <w:rsid w:val="00675E68"/>
    <w:rsid w:val="00675FD0"/>
    <w:rsid w:val="0067618B"/>
    <w:rsid w:val="0067630E"/>
    <w:rsid w:val="006768A3"/>
    <w:rsid w:val="00676C5D"/>
    <w:rsid w:val="00676D24"/>
    <w:rsid w:val="0067702A"/>
    <w:rsid w:val="00677470"/>
    <w:rsid w:val="00677682"/>
    <w:rsid w:val="006776D4"/>
    <w:rsid w:val="00677830"/>
    <w:rsid w:val="0067787A"/>
    <w:rsid w:val="00677B42"/>
    <w:rsid w:val="00677F18"/>
    <w:rsid w:val="0068027D"/>
    <w:rsid w:val="00680339"/>
    <w:rsid w:val="0068041E"/>
    <w:rsid w:val="00680510"/>
    <w:rsid w:val="00680763"/>
    <w:rsid w:val="0068084D"/>
    <w:rsid w:val="00680AE6"/>
    <w:rsid w:val="0068124D"/>
    <w:rsid w:val="00681322"/>
    <w:rsid w:val="006814E5"/>
    <w:rsid w:val="00681778"/>
    <w:rsid w:val="006817D1"/>
    <w:rsid w:val="00681A68"/>
    <w:rsid w:val="00681CEF"/>
    <w:rsid w:val="00681D23"/>
    <w:rsid w:val="00681DDF"/>
    <w:rsid w:val="00682126"/>
    <w:rsid w:val="006828DF"/>
    <w:rsid w:val="0068293A"/>
    <w:rsid w:val="00682B60"/>
    <w:rsid w:val="00682C2B"/>
    <w:rsid w:val="00682CF8"/>
    <w:rsid w:val="00682F22"/>
    <w:rsid w:val="00682F5E"/>
    <w:rsid w:val="00682F60"/>
    <w:rsid w:val="00683125"/>
    <w:rsid w:val="00683606"/>
    <w:rsid w:val="006836A9"/>
    <w:rsid w:val="00683F50"/>
    <w:rsid w:val="00683F5A"/>
    <w:rsid w:val="00684001"/>
    <w:rsid w:val="00684345"/>
    <w:rsid w:val="006843AE"/>
    <w:rsid w:val="006845E9"/>
    <w:rsid w:val="006848FD"/>
    <w:rsid w:val="0068494B"/>
    <w:rsid w:val="00684A0C"/>
    <w:rsid w:val="00684C88"/>
    <w:rsid w:val="0068529E"/>
    <w:rsid w:val="00685489"/>
    <w:rsid w:val="0068562B"/>
    <w:rsid w:val="006856DC"/>
    <w:rsid w:val="006861D1"/>
    <w:rsid w:val="006861FC"/>
    <w:rsid w:val="00686309"/>
    <w:rsid w:val="006863EC"/>
    <w:rsid w:val="0068659D"/>
    <w:rsid w:val="00686ACA"/>
    <w:rsid w:val="00686B21"/>
    <w:rsid w:val="00686B91"/>
    <w:rsid w:val="00686E0C"/>
    <w:rsid w:val="00686FC1"/>
    <w:rsid w:val="006870D9"/>
    <w:rsid w:val="0068736F"/>
    <w:rsid w:val="006874FD"/>
    <w:rsid w:val="006877DE"/>
    <w:rsid w:val="00687B9F"/>
    <w:rsid w:val="00687E73"/>
    <w:rsid w:val="00687F61"/>
    <w:rsid w:val="00687F64"/>
    <w:rsid w:val="00690094"/>
    <w:rsid w:val="0069020C"/>
    <w:rsid w:val="0069061E"/>
    <w:rsid w:val="00690A20"/>
    <w:rsid w:val="00690AFB"/>
    <w:rsid w:val="00690D0C"/>
    <w:rsid w:val="00690E40"/>
    <w:rsid w:val="0069187D"/>
    <w:rsid w:val="00691A30"/>
    <w:rsid w:val="00691A6E"/>
    <w:rsid w:val="00691B29"/>
    <w:rsid w:val="00691E8C"/>
    <w:rsid w:val="00691F94"/>
    <w:rsid w:val="006921FA"/>
    <w:rsid w:val="00692261"/>
    <w:rsid w:val="006922E3"/>
    <w:rsid w:val="006923BB"/>
    <w:rsid w:val="00692638"/>
    <w:rsid w:val="00692661"/>
    <w:rsid w:val="00692694"/>
    <w:rsid w:val="0069277C"/>
    <w:rsid w:val="006927C5"/>
    <w:rsid w:val="00692929"/>
    <w:rsid w:val="00692943"/>
    <w:rsid w:val="006929A7"/>
    <w:rsid w:val="006929E1"/>
    <w:rsid w:val="00692B36"/>
    <w:rsid w:val="00692C95"/>
    <w:rsid w:val="00692CE0"/>
    <w:rsid w:val="00692CF6"/>
    <w:rsid w:val="00692D2D"/>
    <w:rsid w:val="00693201"/>
    <w:rsid w:val="00693285"/>
    <w:rsid w:val="0069338C"/>
    <w:rsid w:val="006935F4"/>
    <w:rsid w:val="006935FB"/>
    <w:rsid w:val="006936EE"/>
    <w:rsid w:val="00693854"/>
    <w:rsid w:val="00693AF1"/>
    <w:rsid w:val="00693D43"/>
    <w:rsid w:val="00693E34"/>
    <w:rsid w:val="00693F1C"/>
    <w:rsid w:val="006941BA"/>
    <w:rsid w:val="006942A5"/>
    <w:rsid w:val="006944C7"/>
    <w:rsid w:val="006944E5"/>
    <w:rsid w:val="006945B4"/>
    <w:rsid w:val="0069466C"/>
    <w:rsid w:val="006946CD"/>
    <w:rsid w:val="00694B5B"/>
    <w:rsid w:val="00694B9D"/>
    <w:rsid w:val="00694EC9"/>
    <w:rsid w:val="00694EE6"/>
    <w:rsid w:val="00695026"/>
    <w:rsid w:val="006953DE"/>
    <w:rsid w:val="0069544A"/>
    <w:rsid w:val="006956AF"/>
    <w:rsid w:val="006958D0"/>
    <w:rsid w:val="00695B66"/>
    <w:rsid w:val="00695C84"/>
    <w:rsid w:val="00695C89"/>
    <w:rsid w:val="00695EC3"/>
    <w:rsid w:val="00696040"/>
    <w:rsid w:val="006961A5"/>
    <w:rsid w:val="006963EA"/>
    <w:rsid w:val="006965D7"/>
    <w:rsid w:val="006965FA"/>
    <w:rsid w:val="006966A9"/>
    <w:rsid w:val="00696734"/>
    <w:rsid w:val="00696751"/>
    <w:rsid w:val="00696763"/>
    <w:rsid w:val="006967B0"/>
    <w:rsid w:val="0069693A"/>
    <w:rsid w:val="006969E5"/>
    <w:rsid w:val="00696ADD"/>
    <w:rsid w:val="00696C6F"/>
    <w:rsid w:val="00696CAC"/>
    <w:rsid w:val="00696F8A"/>
    <w:rsid w:val="006971A5"/>
    <w:rsid w:val="006972AD"/>
    <w:rsid w:val="0069766A"/>
    <w:rsid w:val="006976F6"/>
    <w:rsid w:val="006976F9"/>
    <w:rsid w:val="0069773A"/>
    <w:rsid w:val="006979B5"/>
    <w:rsid w:val="00697BEF"/>
    <w:rsid w:val="00697DCA"/>
    <w:rsid w:val="006A0298"/>
    <w:rsid w:val="006A02DF"/>
    <w:rsid w:val="006A02E9"/>
    <w:rsid w:val="006A02F2"/>
    <w:rsid w:val="006A041B"/>
    <w:rsid w:val="006A0719"/>
    <w:rsid w:val="006A0750"/>
    <w:rsid w:val="006A07C5"/>
    <w:rsid w:val="006A0AE8"/>
    <w:rsid w:val="006A0B03"/>
    <w:rsid w:val="006A0B3B"/>
    <w:rsid w:val="006A0D79"/>
    <w:rsid w:val="006A0DC7"/>
    <w:rsid w:val="006A0DE3"/>
    <w:rsid w:val="006A0F01"/>
    <w:rsid w:val="006A0F92"/>
    <w:rsid w:val="006A1047"/>
    <w:rsid w:val="006A108F"/>
    <w:rsid w:val="006A1305"/>
    <w:rsid w:val="006A136D"/>
    <w:rsid w:val="006A1645"/>
    <w:rsid w:val="006A1686"/>
    <w:rsid w:val="006A1852"/>
    <w:rsid w:val="006A189B"/>
    <w:rsid w:val="006A19CE"/>
    <w:rsid w:val="006A19D9"/>
    <w:rsid w:val="006A1B2C"/>
    <w:rsid w:val="006A2021"/>
    <w:rsid w:val="006A223C"/>
    <w:rsid w:val="006A225F"/>
    <w:rsid w:val="006A2368"/>
    <w:rsid w:val="006A2833"/>
    <w:rsid w:val="006A2E61"/>
    <w:rsid w:val="006A2F84"/>
    <w:rsid w:val="006A346E"/>
    <w:rsid w:val="006A3955"/>
    <w:rsid w:val="006A3A6F"/>
    <w:rsid w:val="006A3B04"/>
    <w:rsid w:val="006A3DAC"/>
    <w:rsid w:val="006A413F"/>
    <w:rsid w:val="006A431E"/>
    <w:rsid w:val="006A479B"/>
    <w:rsid w:val="006A47A5"/>
    <w:rsid w:val="006A47ED"/>
    <w:rsid w:val="006A4876"/>
    <w:rsid w:val="006A4A0B"/>
    <w:rsid w:val="006A4A75"/>
    <w:rsid w:val="006A4D34"/>
    <w:rsid w:val="006A4D4E"/>
    <w:rsid w:val="006A53B5"/>
    <w:rsid w:val="006A53E3"/>
    <w:rsid w:val="006A54C1"/>
    <w:rsid w:val="006A54D7"/>
    <w:rsid w:val="006A5A4B"/>
    <w:rsid w:val="006A5AB5"/>
    <w:rsid w:val="006A5AC4"/>
    <w:rsid w:val="006A5AF7"/>
    <w:rsid w:val="006A5B3B"/>
    <w:rsid w:val="006A5B6D"/>
    <w:rsid w:val="006A5D34"/>
    <w:rsid w:val="006A64D4"/>
    <w:rsid w:val="006A6679"/>
    <w:rsid w:val="006A66EF"/>
    <w:rsid w:val="006A6797"/>
    <w:rsid w:val="006A6D3A"/>
    <w:rsid w:val="006A6DA3"/>
    <w:rsid w:val="006A6EBF"/>
    <w:rsid w:val="006A7016"/>
    <w:rsid w:val="006A7050"/>
    <w:rsid w:val="006A745A"/>
    <w:rsid w:val="006A757A"/>
    <w:rsid w:val="006A76E4"/>
    <w:rsid w:val="006A7B18"/>
    <w:rsid w:val="006A7C44"/>
    <w:rsid w:val="006A7EB3"/>
    <w:rsid w:val="006A7F81"/>
    <w:rsid w:val="006A7F98"/>
    <w:rsid w:val="006B00DB"/>
    <w:rsid w:val="006B01FA"/>
    <w:rsid w:val="006B01FD"/>
    <w:rsid w:val="006B022D"/>
    <w:rsid w:val="006B06E7"/>
    <w:rsid w:val="006B0712"/>
    <w:rsid w:val="006B0816"/>
    <w:rsid w:val="006B0872"/>
    <w:rsid w:val="006B0CFC"/>
    <w:rsid w:val="006B0EC0"/>
    <w:rsid w:val="006B10A2"/>
    <w:rsid w:val="006B1314"/>
    <w:rsid w:val="006B1A9F"/>
    <w:rsid w:val="006B1AEB"/>
    <w:rsid w:val="006B1E0C"/>
    <w:rsid w:val="006B1EDF"/>
    <w:rsid w:val="006B23B6"/>
    <w:rsid w:val="006B276B"/>
    <w:rsid w:val="006B2BE1"/>
    <w:rsid w:val="006B2FA5"/>
    <w:rsid w:val="006B2FB2"/>
    <w:rsid w:val="006B2FE8"/>
    <w:rsid w:val="006B30B4"/>
    <w:rsid w:val="006B3145"/>
    <w:rsid w:val="006B31F2"/>
    <w:rsid w:val="006B3342"/>
    <w:rsid w:val="006B3397"/>
    <w:rsid w:val="006B366B"/>
    <w:rsid w:val="006B37A8"/>
    <w:rsid w:val="006B39AE"/>
    <w:rsid w:val="006B3B81"/>
    <w:rsid w:val="006B3D5A"/>
    <w:rsid w:val="006B3DAE"/>
    <w:rsid w:val="006B416C"/>
    <w:rsid w:val="006B443E"/>
    <w:rsid w:val="006B464D"/>
    <w:rsid w:val="006B4655"/>
    <w:rsid w:val="006B4660"/>
    <w:rsid w:val="006B4950"/>
    <w:rsid w:val="006B49F5"/>
    <w:rsid w:val="006B4D29"/>
    <w:rsid w:val="006B4F13"/>
    <w:rsid w:val="006B50A8"/>
    <w:rsid w:val="006B51BA"/>
    <w:rsid w:val="006B525A"/>
    <w:rsid w:val="006B527C"/>
    <w:rsid w:val="006B54E2"/>
    <w:rsid w:val="006B5546"/>
    <w:rsid w:val="006B554B"/>
    <w:rsid w:val="006B55D0"/>
    <w:rsid w:val="006B5661"/>
    <w:rsid w:val="006B5817"/>
    <w:rsid w:val="006B5C52"/>
    <w:rsid w:val="006B5CF1"/>
    <w:rsid w:val="006B5E57"/>
    <w:rsid w:val="006B6044"/>
    <w:rsid w:val="006B61F0"/>
    <w:rsid w:val="006B680A"/>
    <w:rsid w:val="006B684A"/>
    <w:rsid w:val="006B68E9"/>
    <w:rsid w:val="006B6A70"/>
    <w:rsid w:val="006B6ACD"/>
    <w:rsid w:val="006B6FE4"/>
    <w:rsid w:val="006B75D2"/>
    <w:rsid w:val="006B7DC6"/>
    <w:rsid w:val="006B7E24"/>
    <w:rsid w:val="006C01D0"/>
    <w:rsid w:val="006C0346"/>
    <w:rsid w:val="006C03CA"/>
    <w:rsid w:val="006C0511"/>
    <w:rsid w:val="006C0AE1"/>
    <w:rsid w:val="006C0AF7"/>
    <w:rsid w:val="006C0F14"/>
    <w:rsid w:val="006C107B"/>
    <w:rsid w:val="006C1290"/>
    <w:rsid w:val="006C1401"/>
    <w:rsid w:val="006C1879"/>
    <w:rsid w:val="006C18CB"/>
    <w:rsid w:val="006C1AE3"/>
    <w:rsid w:val="006C1C74"/>
    <w:rsid w:val="006C1CA8"/>
    <w:rsid w:val="006C1D0D"/>
    <w:rsid w:val="006C1DF7"/>
    <w:rsid w:val="006C2200"/>
    <w:rsid w:val="006C2261"/>
    <w:rsid w:val="006C23C8"/>
    <w:rsid w:val="006C240B"/>
    <w:rsid w:val="006C2AAB"/>
    <w:rsid w:val="006C2C04"/>
    <w:rsid w:val="006C2E51"/>
    <w:rsid w:val="006C2EDD"/>
    <w:rsid w:val="006C2EE5"/>
    <w:rsid w:val="006C31F5"/>
    <w:rsid w:val="006C33C6"/>
    <w:rsid w:val="006C34ED"/>
    <w:rsid w:val="006C3AE0"/>
    <w:rsid w:val="006C3C14"/>
    <w:rsid w:val="006C3E66"/>
    <w:rsid w:val="006C3EF2"/>
    <w:rsid w:val="006C445A"/>
    <w:rsid w:val="006C45B5"/>
    <w:rsid w:val="006C4683"/>
    <w:rsid w:val="006C48C5"/>
    <w:rsid w:val="006C4A00"/>
    <w:rsid w:val="006C4B9C"/>
    <w:rsid w:val="006C4C19"/>
    <w:rsid w:val="006C4D3F"/>
    <w:rsid w:val="006C4E1C"/>
    <w:rsid w:val="006C505D"/>
    <w:rsid w:val="006C5380"/>
    <w:rsid w:val="006C559C"/>
    <w:rsid w:val="006C61CE"/>
    <w:rsid w:val="006C6458"/>
    <w:rsid w:val="006C6722"/>
    <w:rsid w:val="006C688A"/>
    <w:rsid w:val="006C6994"/>
    <w:rsid w:val="006C6A9D"/>
    <w:rsid w:val="006C6CA3"/>
    <w:rsid w:val="006C6D98"/>
    <w:rsid w:val="006C6F4F"/>
    <w:rsid w:val="006C6FE6"/>
    <w:rsid w:val="006C70F3"/>
    <w:rsid w:val="006C7249"/>
    <w:rsid w:val="006C7A29"/>
    <w:rsid w:val="006C7A77"/>
    <w:rsid w:val="006C7B10"/>
    <w:rsid w:val="006C7C91"/>
    <w:rsid w:val="006C7CB6"/>
    <w:rsid w:val="006C7E62"/>
    <w:rsid w:val="006D01C8"/>
    <w:rsid w:val="006D0530"/>
    <w:rsid w:val="006D0623"/>
    <w:rsid w:val="006D06BD"/>
    <w:rsid w:val="006D0AD3"/>
    <w:rsid w:val="006D0B09"/>
    <w:rsid w:val="006D0BA2"/>
    <w:rsid w:val="006D0CB5"/>
    <w:rsid w:val="006D0E69"/>
    <w:rsid w:val="006D129F"/>
    <w:rsid w:val="006D138E"/>
    <w:rsid w:val="006D138F"/>
    <w:rsid w:val="006D17AB"/>
    <w:rsid w:val="006D1F96"/>
    <w:rsid w:val="006D2004"/>
    <w:rsid w:val="006D251F"/>
    <w:rsid w:val="006D2652"/>
    <w:rsid w:val="006D2894"/>
    <w:rsid w:val="006D2AFA"/>
    <w:rsid w:val="006D2AFB"/>
    <w:rsid w:val="006D2B93"/>
    <w:rsid w:val="006D2E16"/>
    <w:rsid w:val="006D383A"/>
    <w:rsid w:val="006D3C24"/>
    <w:rsid w:val="006D3C5A"/>
    <w:rsid w:val="006D3D17"/>
    <w:rsid w:val="006D40CB"/>
    <w:rsid w:val="006D41F6"/>
    <w:rsid w:val="006D4200"/>
    <w:rsid w:val="006D420E"/>
    <w:rsid w:val="006D42BF"/>
    <w:rsid w:val="006D450B"/>
    <w:rsid w:val="006D46B8"/>
    <w:rsid w:val="006D470A"/>
    <w:rsid w:val="006D471C"/>
    <w:rsid w:val="006D4911"/>
    <w:rsid w:val="006D4CBC"/>
    <w:rsid w:val="006D4DFA"/>
    <w:rsid w:val="006D50E1"/>
    <w:rsid w:val="006D52C1"/>
    <w:rsid w:val="006D5528"/>
    <w:rsid w:val="006D558D"/>
    <w:rsid w:val="006D5682"/>
    <w:rsid w:val="006D5906"/>
    <w:rsid w:val="006D5AD5"/>
    <w:rsid w:val="006D5D69"/>
    <w:rsid w:val="006D5DD0"/>
    <w:rsid w:val="006D65DF"/>
    <w:rsid w:val="006D6741"/>
    <w:rsid w:val="006D67B3"/>
    <w:rsid w:val="006D6A9E"/>
    <w:rsid w:val="006D6B91"/>
    <w:rsid w:val="006D7045"/>
    <w:rsid w:val="006D70EC"/>
    <w:rsid w:val="006D7102"/>
    <w:rsid w:val="006D7146"/>
    <w:rsid w:val="006D7673"/>
    <w:rsid w:val="006D7685"/>
    <w:rsid w:val="006D7689"/>
    <w:rsid w:val="006D77C1"/>
    <w:rsid w:val="006D7861"/>
    <w:rsid w:val="006D7A76"/>
    <w:rsid w:val="006D7BD6"/>
    <w:rsid w:val="006D7CDA"/>
    <w:rsid w:val="006D7D1F"/>
    <w:rsid w:val="006D7E99"/>
    <w:rsid w:val="006D7EB3"/>
    <w:rsid w:val="006D7F1A"/>
    <w:rsid w:val="006E0228"/>
    <w:rsid w:val="006E04C6"/>
    <w:rsid w:val="006E056B"/>
    <w:rsid w:val="006E05EE"/>
    <w:rsid w:val="006E0911"/>
    <w:rsid w:val="006E0CAC"/>
    <w:rsid w:val="006E0CB9"/>
    <w:rsid w:val="006E0DC6"/>
    <w:rsid w:val="006E1064"/>
    <w:rsid w:val="006E1211"/>
    <w:rsid w:val="006E1253"/>
    <w:rsid w:val="006E1364"/>
    <w:rsid w:val="006E1507"/>
    <w:rsid w:val="006E165A"/>
    <w:rsid w:val="006E17B8"/>
    <w:rsid w:val="006E1A31"/>
    <w:rsid w:val="006E1AFD"/>
    <w:rsid w:val="006E1BE4"/>
    <w:rsid w:val="006E1BFB"/>
    <w:rsid w:val="006E251C"/>
    <w:rsid w:val="006E2535"/>
    <w:rsid w:val="006E258D"/>
    <w:rsid w:val="006E25E0"/>
    <w:rsid w:val="006E260B"/>
    <w:rsid w:val="006E27E0"/>
    <w:rsid w:val="006E28AA"/>
    <w:rsid w:val="006E2F4F"/>
    <w:rsid w:val="006E3244"/>
    <w:rsid w:val="006E333B"/>
    <w:rsid w:val="006E3540"/>
    <w:rsid w:val="006E3787"/>
    <w:rsid w:val="006E3C3E"/>
    <w:rsid w:val="006E3C54"/>
    <w:rsid w:val="006E417E"/>
    <w:rsid w:val="006E4281"/>
    <w:rsid w:val="006E42B5"/>
    <w:rsid w:val="006E4537"/>
    <w:rsid w:val="006E4760"/>
    <w:rsid w:val="006E47D3"/>
    <w:rsid w:val="006E48E1"/>
    <w:rsid w:val="006E496B"/>
    <w:rsid w:val="006E49E7"/>
    <w:rsid w:val="006E4A04"/>
    <w:rsid w:val="006E4A7E"/>
    <w:rsid w:val="006E4DAF"/>
    <w:rsid w:val="006E5217"/>
    <w:rsid w:val="006E522E"/>
    <w:rsid w:val="006E57E0"/>
    <w:rsid w:val="006E5BB3"/>
    <w:rsid w:val="006E5F1A"/>
    <w:rsid w:val="006E60BB"/>
    <w:rsid w:val="006E6194"/>
    <w:rsid w:val="006E633D"/>
    <w:rsid w:val="006E6577"/>
    <w:rsid w:val="006E66FD"/>
    <w:rsid w:val="006E695F"/>
    <w:rsid w:val="006E734D"/>
    <w:rsid w:val="006E73DC"/>
    <w:rsid w:val="006E7472"/>
    <w:rsid w:val="006E74B9"/>
    <w:rsid w:val="006E78CB"/>
    <w:rsid w:val="006E79DF"/>
    <w:rsid w:val="006E79FC"/>
    <w:rsid w:val="006E7B22"/>
    <w:rsid w:val="006E7F75"/>
    <w:rsid w:val="006F0251"/>
    <w:rsid w:val="006F0270"/>
    <w:rsid w:val="006F0356"/>
    <w:rsid w:val="006F0405"/>
    <w:rsid w:val="006F049E"/>
    <w:rsid w:val="006F04E3"/>
    <w:rsid w:val="006F06B0"/>
    <w:rsid w:val="006F072D"/>
    <w:rsid w:val="006F07B4"/>
    <w:rsid w:val="006F08DE"/>
    <w:rsid w:val="006F09EF"/>
    <w:rsid w:val="006F0AE4"/>
    <w:rsid w:val="006F0E28"/>
    <w:rsid w:val="006F0EB1"/>
    <w:rsid w:val="006F0F17"/>
    <w:rsid w:val="006F109D"/>
    <w:rsid w:val="006F165C"/>
    <w:rsid w:val="006F16A9"/>
    <w:rsid w:val="006F1714"/>
    <w:rsid w:val="006F196F"/>
    <w:rsid w:val="006F1C4F"/>
    <w:rsid w:val="006F1CB8"/>
    <w:rsid w:val="006F1E29"/>
    <w:rsid w:val="006F1F14"/>
    <w:rsid w:val="006F2118"/>
    <w:rsid w:val="006F229A"/>
    <w:rsid w:val="006F229F"/>
    <w:rsid w:val="006F2394"/>
    <w:rsid w:val="006F2817"/>
    <w:rsid w:val="006F2836"/>
    <w:rsid w:val="006F2AC0"/>
    <w:rsid w:val="006F2AE2"/>
    <w:rsid w:val="006F2B7E"/>
    <w:rsid w:val="006F2C5F"/>
    <w:rsid w:val="006F2CCF"/>
    <w:rsid w:val="006F2CD7"/>
    <w:rsid w:val="006F2F38"/>
    <w:rsid w:val="006F30A5"/>
    <w:rsid w:val="006F30D4"/>
    <w:rsid w:val="006F3195"/>
    <w:rsid w:val="006F32C2"/>
    <w:rsid w:val="006F3390"/>
    <w:rsid w:val="006F3397"/>
    <w:rsid w:val="006F344C"/>
    <w:rsid w:val="006F34D0"/>
    <w:rsid w:val="006F36A3"/>
    <w:rsid w:val="006F37A8"/>
    <w:rsid w:val="006F39DC"/>
    <w:rsid w:val="006F3C35"/>
    <w:rsid w:val="006F3E42"/>
    <w:rsid w:val="006F3ECE"/>
    <w:rsid w:val="006F414F"/>
    <w:rsid w:val="006F4215"/>
    <w:rsid w:val="006F42B0"/>
    <w:rsid w:val="006F4626"/>
    <w:rsid w:val="006F4661"/>
    <w:rsid w:val="006F4A31"/>
    <w:rsid w:val="006F4B05"/>
    <w:rsid w:val="006F4E2B"/>
    <w:rsid w:val="006F5079"/>
    <w:rsid w:val="006F514A"/>
    <w:rsid w:val="006F5151"/>
    <w:rsid w:val="006F5311"/>
    <w:rsid w:val="006F53FE"/>
    <w:rsid w:val="006F5579"/>
    <w:rsid w:val="006F5704"/>
    <w:rsid w:val="006F5769"/>
    <w:rsid w:val="006F58DF"/>
    <w:rsid w:val="006F59DD"/>
    <w:rsid w:val="006F5CF2"/>
    <w:rsid w:val="006F5F34"/>
    <w:rsid w:val="006F61C7"/>
    <w:rsid w:val="006F61D0"/>
    <w:rsid w:val="006F6207"/>
    <w:rsid w:val="006F63D4"/>
    <w:rsid w:val="006F653B"/>
    <w:rsid w:val="006F6723"/>
    <w:rsid w:val="006F67B7"/>
    <w:rsid w:val="006F6956"/>
    <w:rsid w:val="006F69CD"/>
    <w:rsid w:val="006F6B2E"/>
    <w:rsid w:val="006F6C8E"/>
    <w:rsid w:val="006F6E36"/>
    <w:rsid w:val="006F7133"/>
    <w:rsid w:val="006F724F"/>
    <w:rsid w:val="006F72D9"/>
    <w:rsid w:val="006F7550"/>
    <w:rsid w:val="006F7692"/>
    <w:rsid w:val="006F7840"/>
    <w:rsid w:val="006F78BE"/>
    <w:rsid w:val="006F7AB6"/>
    <w:rsid w:val="006F7DF8"/>
    <w:rsid w:val="006F7EB6"/>
    <w:rsid w:val="00700005"/>
    <w:rsid w:val="007000A8"/>
    <w:rsid w:val="0070033D"/>
    <w:rsid w:val="00700975"/>
    <w:rsid w:val="0070097B"/>
    <w:rsid w:val="00700A28"/>
    <w:rsid w:val="00700A2C"/>
    <w:rsid w:val="00700A4D"/>
    <w:rsid w:val="00700EA2"/>
    <w:rsid w:val="007013B1"/>
    <w:rsid w:val="007016AE"/>
    <w:rsid w:val="007017FE"/>
    <w:rsid w:val="007018A3"/>
    <w:rsid w:val="00701AE8"/>
    <w:rsid w:val="00701BF0"/>
    <w:rsid w:val="00702326"/>
    <w:rsid w:val="007024E5"/>
    <w:rsid w:val="007024F0"/>
    <w:rsid w:val="00702CC9"/>
    <w:rsid w:val="00702D4B"/>
    <w:rsid w:val="007031BC"/>
    <w:rsid w:val="0070332B"/>
    <w:rsid w:val="0070350A"/>
    <w:rsid w:val="00703563"/>
    <w:rsid w:val="007036FA"/>
    <w:rsid w:val="00703713"/>
    <w:rsid w:val="007038FF"/>
    <w:rsid w:val="00703AEC"/>
    <w:rsid w:val="00703D2A"/>
    <w:rsid w:val="00703D40"/>
    <w:rsid w:val="00703E61"/>
    <w:rsid w:val="0070406E"/>
    <w:rsid w:val="00704279"/>
    <w:rsid w:val="00704668"/>
    <w:rsid w:val="00704BDF"/>
    <w:rsid w:val="00704ED3"/>
    <w:rsid w:val="00704F3C"/>
    <w:rsid w:val="007051D8"/>
    <w:rsid w:val="00705344"/>
    <w:rsid w:val="00705488"/>
    <w:rsid w:val="0070565E"/>
    <w:rsid w:val="007058D4"/>
    <w:rsid w:val="00705ACE"/>
    <w:rsid w:val="007064DD"/>
    <w:rsid w:val="0070664E"/>
    <w:rsid w:val="00706817"/>
    <w:rsid w:val="0070690C"/>
    <w:rsid w:val="007069E3"/>
    <w:rsid w:val="00706B84"/>
    <w:rsid w:val="00706E99"/>
    <w:rsid w:val="00706F05"/>
    <w:rsid w:val="0070759B"/>
    <w:rsid w:val="00707649"/>
    <w:rsid w:val="007076E3"/>
    <w:rsid w:val="00707784"/>
    <w:rsid w:val="00707A17"/>
    <w:rsid w:val="00707A54"/>
    <w:rsid w:val="00707D42"/>
    <w:rsid w:val="0071000E"/>
    <w:rsid w:val="00710357"/>
    <w:rsid w:val="007104F7"/>
    <w:rsid w:val="0071055D"/>
    <w:rsid w:val="00710C5E"/>
    <w:rsid w:val="00710DB9"/>
    <w:rsid w:val="00710E0E"/>
    <w:rsid w:val="00710FFB"/>
    <w:rsid w:val="0071103E"/>
    <w:rsid w:val="0071111E"/>
    <w:rsid w:val="007112B9"/>
    <w:rsid w:val="0071144D"/>
    <w:rsid w:val="0071146C"/>
    <w:rsid w:val="00711745"/>
    <w:rsid w:val="00711A41"/>
    <w:rsid w:val="00711EE8"/>
    <w:rsid w:val="00712036"/>
    <w:rsid w:val="007121BD"/>
    <w:rsid w:val="00712387"/>
    <w:rsid w:val="00712753"/>
    <w:rsid w:val="0071279F"/>
    <w:rsid w:val="007127B2"/>
    <w:rsid w:val="00712823"/>
    <w:rsid w:val="007128F7"/>
    <w:rsid w:val="00712903"/>
    <w:rsid w:val="007132A2"/>
    <w:rsid w:val="007132AF"/>
    <w:rsid w:val="007134D6"/>
    <w:rsid w:val="0071357E"/>
    <w:rsid w:val="00713619"/>
    <w:rsid w:val="00713639"/>
    <w:rsid w:val="0071387A"/>
    <w:rsid w:val="00713A15"/>
    <w:rsid w:val="007140B7"/>
    <w:rsid w:val="007140BF"/>
    <w:rsid w:val="007144EC"/>
    <w:rsid w:val="007144FB"/>
    <w:rsid w:val="00714557"/>
    <w:rsid w:val="00714657"/>
    <w:rsid w:val="0071469B"/>
    <w:rsid w:val="007148FF"/>
    <w:rsid w:val="00714B13"/>
    <w:rsid w:val="00714B21"/>
    <w:rsid w:val="00714C48"/>
    <w:rsid w:val="00714E5C"/>
    <w:rsid w:val="00714F17"/>
    <w:rsid w:val="00714F56"/>
    <w:rsid w:val="00714F8C"/>
    <w:rsid w:val="00715093"/>
    <w:rsid w:val="007153FF"/>
    <w:rsid w:val="007156C1"/>
    <w:rsid w:val="007159B8"/>
    <w:rsid w:val="00715BF0"/>
    <w:rsid w:val="00715BFE"/>
    <w:rsid w:val="00715DAE"/>
    <w:rsid w:val="00715FE1"/>
    <w:rsid w:val="007162D3"/>
    <w:rsid w:val="0071640A"/>
    <w:rsid w:val="00716495"/>
    <w:rsid w:val="007164FE"/>
    <w:rsid w:val="00716746"/>
    <w:rsid w:val="00716770"/>
    <w:rsid w:val="00716D18"/>
    <w:rsid w:val="00717292"/>
    <w:rsid w:val="007173EC"/>
    <w:rsid w:val="0071744A"/>
    <w:rsid w:val="00717463"/>
    <w:rsid w:val="0071757E"/>
    <w:rsid w:val="00717A97"/>
    <w:rsid w:val="00717C81"/>
    <w:rsid w:val="00717D95"/>
    <w:rsid w:val="00717E21"/>
    <w:rsid w:val="00720008"/>
    <w:rsid w:val="0072009A"/>
    <w:rsid w:val="007203E2"/>
    <w:rsid w:val="0072051A"/>
    <w:rsid w:val="007206E1"/>
    <w:rsid w:val="00720727"/>
    <w:rsid w:val="00720744"/>
    <w:rsid w:val="007207A4"/>
    <w:rsid w:val="00720BBE"/>
    <w:rsid w:val="00720D81"/>
    <w:rsid w:val="00720DB4"/>
    <w:rsid w:val="00720E84"/>
    <w:rsid w:val="00720F22"/>
    <w:rsid w:val="007215A8"/>
    <w:rsid w:val="007219F3"/>
    <w:rsid w:val="00721C36"/>
    <w:rsid w:val="00721F73"/>
    <w:rsid w:val="007224D3"/>
    <w:rsid w:val="00722563"/>
    <w:rsid w:val="0072261F"/>
    <w:rsid w:val="0072264D"/>
    <w:rsid w:val="00722934"/>
    <w:rsid w:val="00722AEA"/>
    <w:rsid w:val="00722E0F"/>
    <w:rsid w:val="00722E40"/>
    <w:rsid w:val="00723003"/>
    <w:rsid w:val="007231D5"/>
    <w:rsid w:val="00723242"/>
    <w:rsid w:val="007238E2"/>
    <w:rsid w:val="00723AE5"/>
    <w:rsid w:val="00723F82"/>
    <w:rsid w:val="007243EE"/>
    <w:rsid w:val="0072450D"/>
    <w:rsid w:val="00724624"/>
    <w:rsid w:val="00724D8B"/>
    <w:rsid w:val="00724E8A"/>
    <w:rsid w:val="00724FA8"/>
    <w:rsid w:val="007250C2"/>
    <w:rsid w:val="00725E81"/>
    <w:rsid w:val="00725FB1"/>
    <w:rsid w:val="0072603D"/>
    <w:rsid w:val="0072648B"/>
    <w:rsid w:val="00726ABE"/>
    <w:rsid w:val="00726D91"/>
    <w:rsid w:val="00726FA2"/>
    <w:rsid w:val="00727054"/>
    <w:rsid w:val="007271A1"/>
    <w:rsid w:val="007272FA"/>
    <w:rsid w:val="00727552"/>
    <w:rsid w:val="0072792C"/>
    <w:rsid w:val="00727BC4"/>
    <w:rsid w:val="00727D69"/>
    <w:rsid w:val="00727FB5"/>
    <w:rsid w:val="00727FF6"/>
    <w:rsid w:val="007300E7"/>
    <w:rsid w:val="007301AF"/>
    <w:rsid w:val="0073027A"/>
    <w:rsid w:val="007302A3"/>
    <w:rsid w:val="007304BA"/>
    <w:rsid w:val="007305E0"/>
    <w:rsid w:val="00730840"/>
    <w:rsid w:val="007309A5"/>
    <w:rsid w:val="00730A1E"/>
    <w:rsid w:val="00730AF4"/>
    <w:rsid w:val="00730BDB"/>
    <w:rsid w:val="00730C14"/>
    <w:rsid w:val="00731196"/>
    <w:rsid w:val="007315CC"/>
    <w:rsid w:val="007315F9"/>
    <w:rsid w:val="00731709"/>
    <w:rsid w:val="0073177C"/>
    <w:rsid w:val="00731865"/>
    <w:rsid w:val="007318D5"/>
    <w:rsid w:val="00731938"/>
    <w:rsid w:val="00731E36"/>
    <w:rsid w:val="00732298"/>
    <w:rsid w:val="007322FC"/>
    <w:rsid w:val="00732314"/>
    <w:rsid w:val="00732375"/>
    <w:rsid w:val="007324E7"/>
    <w:rsid w:val="0073258F"/>
    <w:rsid w:val="007329D5"/>
    <w:rsid w:val="007329FA"/>
    <w:rsid w:val="00732CDA"/>
    <w:rsid w:val="007330EB"/>
    <w:rsid w:val="007333D3"/>
    <w:rsid w:val="0073343D"/>
    <w:rsid w:val="007338E4"/>
    <w:rsid w:val="00733A54"/>
    <w:rsid w:val="00733A80"/>
    <w:rsid w:val="00733C08"/>
    <w:rsid w:val="00733C29"/>
    <w:rsid w:val="00733CDC"/>
    <w:rsid w:val="0073428C"/>
    <w:rsid w:val="00734652"/>
    <w:rsid w:val="0073468A"/>
    <w:rsid w:val="007347C7"/>
    <w:rsid w:val="007347E5"/>
    <w:rsid w:val="007347F2"/>
    <w:rsid w:val="0073488B"/>
    <w:rsid w:val="0073493B"/>
    <w:rsid w:val="007349BA"/>
    <w:rsid w:val="00734A42"/>
    <w:rsid w:val="00734BFB"/>
    <w:rsid w:val="0073537B"/>
    <w:rsid w:val="00735461"/>
    <w:rsid w:val="0073575C"/>
    <w:rsid w:val="0073581B"/>
    <w:rsid w:val="007359C1"/>
    <w:rsid w:val="007359ED"/>
    <w:rsid w:val="00735A3F"/>
    <w:rsid w:val="00735A48"/>
    <w:rsid w:val="00735D59"/>
    <w:rsid w:val="007361E3"/>
    <w:rsid w:val="0073623A"/>
    <w:rsid w:val="0073653E"/>
    <w:rsid w:val="00736554"/>
    <w:rsid w:val="007365CC"/>
    <w:rsid w:val="00736608"/>
    <w:rsid w:val="00736618"/>
    <w:rsid w:val="0073699B"/>
    <w:rsid w:val="007369EF"/>
    <w:rsid w:val="00736A82"/>
    <w:rsid w:val="00736C17"/>
    <w:rsid w:val="00736DD6"/>
    <w:rsid w:val="00736E65"/>
    <w:rsid w:val="00736EFD"/>
    <w:rsid w:val="00736F63"/>
    <w:rsid w:val="00736FA1"/>
    <w:rsid w:val="00736FA3"/>
    <w:rsid w:val="0073706A"/>
    <w:rsid w:val="0073706E"/>
    <w:rsid w:val="007372ED"/>
    <w:rsid w:val="007373EE"/>
    <w:rsid w:val="007374E0"/>
    <w:rsid w:val="00737533"/>
    <w:rsid w:val="0073755D"/>
    <w:rsid w:val="00737623"/>
    <w:rsid w:val="007379E7"/>
    <w:rsid w:val="00737E76"/>
    <w:rsid w:val="00740303"/>
    <w:rsid w:val="0074057C"/>
    <w:rsid w:val="0074059C"/>
    <w:rsid w:val="0074074E"/>
    <w:rsid w:val="007407B0"/>
    <w:rsid w:val="007408A7"/>
    <w:rsid w:val="00740B54"/>
    <w:rsid w:val="00740E9A"/>
    <w:rsid w:val="0074103B"/>
    <w:rsid w:val="007411FD"/>
    <w:rsid w:val="007416CD"/>
    <w:rsid w:val="0074180E"/>
    <w:rsid w:val="00741B4F"/>
    <w:rsid w:val="00741CB2"/>
    <w:rsid w:val="00741D5D"/>
    <w:rsid w:val="00741DE7"/>
    <w:rsid w:val="00741F65"/>
    <w:rsid w:val="00741F69"/>
    <w:rsid w:val="0074203B"/>
    <w:rsid w:val="00742290"/>
    <w:rsid w:val="007423E8"/>
    <w:rsid w:val="00742502"/>
    <w:rsid w:val="0074268E"/>
    <w:rsid w:val="00742883"/>
    <w:rsid w:val="00742A30"/>
    <w:rsid w:val="00742FC9"/>
    <w:rsid w:val="00743001"/>
    <w:rsid w:val="00743387"/>
    <w:rsid w:val="0074349B"/>
    <w:rsid w:val="007435B9"/>
    <w:rsid w:val="007435D1"/>
    <w:rsid w:val="0074374D"/>
    <w:rsid w:val="00743910"/>
    <w:rsid w:val="00743A1E"/>
    <w:rsid w:val="00743ABB"/>
    <w:rsid w:val="00743E48"/>
    <w:rsid w:val="00743FAA"/>
    <w:rsid w:val="00744110"/>
    <w:rsid w:val="007441D0"/>
    <w:rsid w:val="007444EF"/>
    <w:rsid w:val="007449B3"/>
    <w:rsid w:val="00744A2E"/>
    <w:rsid w:val="00744D17"/>
    <w:rsid w:val="00744D80"/>
    <w:rsid w:val="00745370"/>
    <w:rsid w:val="00745394"/>
    <w:rsid w:val="0074585D"/>
    <w:rsid w:val="00745881"/>
    <w:rsid w:val="007459C7"/>
    <w:rsid w:val="00745A07"/>
    <w:rsid w:val="00745B45"/>
    <w:rsid w:val="00745BA8"/>
    <w:rsid w:val="00746004"/>
    <w:rsid w:val="00746291"/>
    <w:rsid w:val="0074676E"/>
    <w:rsid w:val="007469C6"/>
    <w:rsid w:val="00746D05"/>
    <w:rsid w:val="007472A0"/>
    <w:rsid w:val="0074731A"/>
    <w:rsid w:val="00747356"/>
    <w:rsid w:val="00747425"/>
    <w:rsid w:val="007475A7"/>
    <w:rsid w:val="00747627"/>
    <w:rsid w:val="00747708"/>
    <w:rsid w:val="007479E7"/>
    <w:rsid w:val="00747B55"/>
    <w:rsid w:val="00747CC8"/>
    <w:rsid w:val="007501F9"/>
    <w:rsid w:val="007502AF"/>
    <w:rsid w:val="007502DC"/>
    <w:rsid w:val="0075038A"/>
    <w:rsid w:val="00750549"/>
    <w:rsid w:val="00750A1B"/>
    <w:rsid w:val="00750CF6"/>
    <w:rsid w:val="00750D0D"/>
    <w:rsid w:val="00750D3B"/>
    <w:rsid w:val="00750DC2"/>
    <w:rsid w:val="00750E47"/>
    <w:rsid w:val="00750FAA"/>
    <w:rsid w:val="00750FCF"/>
    <w:rsid w:val="007511A3"/>
    <w:rsid w:val="0075186F"/>
    <w:rsid w:val="0075192A"/>
    <w:rsid w:val="00751A34"/>
    <w:rsid w:val="00751A37"/>
    <w:rsid w:val="00751AA5"/>
    <w:rsid w:val="00751CD6"/>
    <w:rsid w:val="00751CFC"/>
    <w:rsid w:val="00751DF5"/>
    <w:rsid w:val="00751E34"/>
    <w:rsid w:val="00752128"/>
    <w:rsid w:val="00752185"/>
    <w:rsid w:val="007526C2"/>
    <w:rsid w:val="007526DC"/>
    <w:rsid w:val="007526EB"/>
    <w:rsid w:val="007529FA"/>
    <w:rsid w:val="00752B8D"/>
    <w:rsid w:val="00752C63"/>
    <w:rsid w:val="00752D77"/>
    <w:rsid w:val="007531A7"/>
    <w:rsid w:val="00753398"/>
    <w:rsid w:val="0075352E"/>
    <w:rsid w:val="007536D5"/>
    <w:rsid w:val="007537AF"/>
    <w:rsid w:val="007538D8"/>
    <w:rsid w:val="00753D2A"/>
    <w:rsid w:val="00753F31"/>
    <w:rsid w:val="00753F48"/>
    <w:rsid w:val="00754084"/>
    <w:rsid w:val="00754588"/>
    <w:rsid w:val="007545BE"/>
    <w:rsid w:val="00754CE4"/>
    <w:rsid w:val="00755622"/>
    <w:rsid w:val="007557A1"/>
    <w:rsid w:val="00755A91"/>
    <w:rsid w:val="00755AC7"/>
    <w:rsid w:val="00755CEF"/>
    <w:rsid w:val="00755D1C"/>
    <w:rsid w:val="00755D7F"/>
    <w:rsid w:val="00755DF8"/>
    <w:rsid w:val="0075636D"/>
    <w:rsid w:val="00756434"/>
    <w:rsid w:val="007565BE"/>
    <w:rsid w:val="007568CF"/>
    <w:rsid w:val="007568EE"/>
    <w:rsid w:val="00756931"/>
    <w:rsid w:val="007569C2"/>
    <w:rsid w:val="00756A15"/>
    <w:rsid w:val="00756A70"/>
    <w:rsid w:val="00756AC9"/>
    <w:rsid w:val="00756B31"/>
    <w:rsid w:val="00757182"/>
    <w:rsid w:val="00757203"/>
    <w:rsid w:val="0075742F"/>
    <w:rsid w:val="00757630"/>
    <w:rsid w:val="00757649"/>
    <w:rsid w:val="00757A93"/>
    <w:rsid w:val="00757B86"/>
    <w:rsid w:val="00757EC3"/>
    <w:rsid w:val="00760191"/>
    <w:rsid w:val="00760384"/>
    <w:rsid w:val="0076038A"/>
    <w:rsid w:val="00760561"/>
    <w:rsid w:val="00760634"/>
    <w:rsid w:val="00760C18"/>
    <w:rsid w:val="00760DB2"/>
    <w:rsid w:val="007611A0"/>
    <w:rsid w:val="007612C8"/>
    <w:rsid w:val="00761648"/>
    <w:rsid w:val="0076171F"/>
    <w:rsid w:val="007617B0"/>
    <w:rsid w:val="0076191E"/>
    <w:rsid w:val="0076197D"/>
    <w:rsid w:val="00761AE3"/>
    <w:rsid w:val="00761C58"/>
    <w:rsid w:val="00761F65"/>
    <w:rsid w:val="007620C7"/>
    <w:rsid w:val="00762263"/>
    <w:rsid w:val="007622AE"/>
    <w:rsid w:val="00762797"/>
    <w:rsid w:val="007629F5"/>
    <w:rsid w:val="00762C1B"/>
    <w:rsid w:val="00762E36"/>
    <w:rsid w:val="00762E9D"/>
    <w:rsid w:val="00762F6B"/>
    <w:rsid w:val="00763012"/>
    <w:rsid w:val="00763026"/>
    <w:rsid w:val="00763145"/>
    <w:rsid w:val="007634B1"/>
    <w:rsid w:val="007634F1"/>
    <w:rsid w:val="0076369C"/>
    <w:rsid w:val="00763A6F"/>
    <w:rsid w:val="00763EC7"/>
    <w:rsid w:val="00764043"/>
    <w:rsid w:val="007642DE"/>
    <w:rsid w:val="007645D7"/>
    <w:rsid w:val="00764794"/>
    <w:rsid w:val="007649DD"/>
    <w:rsid w:val="00764C0D"/>
    <w:rsid w:val="00764D1D"/>
    <w:rsid w:val="00764EB5"/>
    <w:rsid w:val="00764EB9"/>
    <w:rsid w:val="007650A1"/>
    <w:rsid w:val="0076528F"/>
    <w:rsid w:val="0076561A"/>
    <w:rsid w:val="00765942"/>
    <w:rsid w:val="007659AA"/>
    <w:rsid w:val="00765B9E"/>
    <w:rsid w:val="00765C3E"/>
    <w:rsid w:val="00765CBD"/>
    <w:rsid w:val="00765DB7"/>
    <w:rsid w:val="00765DE7"/>
    <w:rsid w:val="0076617B"/>
    <w:rsid w:val="007662AA"/>
    <w:rsid w:val="00766328"/>
    <w:rsid w:val="007663C8"/>
    <w:rsid w:val="00766609"/>
    <w:rsid w:val="0076662A"/>
    <w:rsid w:val="00766866"/>
    <w:rsid w:val="00766995"/>
    <w:rsid w:val="007669BC"/>
    <w:rsid w:val="00766B33"/>
    <w:rsid w:val="007674E6"/>
    <w:rsid w:val="007674FA"/>
    <w:rsid w:val="00767781"/>
    <w:rsid w:val="00767934"/>
    <w:rsid w:val="00767B60"/>
    <w:rsid w:val="00767C66"/>
    <w:rsid w:val="00770037"/>
    <w:rsid w:val="00770164"/>
    <w:rsid w:val="007704CB"/>
    <w:rsid w:val="0077081B"/>
    <w:rsid w:val="007709EE"/>
    <w:rsid w:val="00770D65"/>
    <w:rsid w:val="00770E28"/>
    <w:rsid w:val="00770FFD"/>
    <w:rsid w:val="007715C0"/>
    <w:rsid w:val="00771670"/>
    <w:rsid w:val="00771950"/>
    <w:rsid w:val="00771A5F"/>
    <w:rsid w:val="00771CFD"/>
    <w:rsid w:val="00771D68"/>
    <w:rsid w:val="00771F87"/>
    <w:rsid w:val="00772197"/>
    <w:rsid w:val="00772245"/>
    <w:rsid w:val="0077233A"/>
    <w:rsid w:val="00772396"/>
    <w:rsid w:val="00772ACA"/>
    <w:rsid w:val="00772BF9"/>
    <w:rsid w:val="00772DF0"/>
    <w:rsid w:val="00772F22"/>
    <w:rsid w:val="0077306F"/>
    <w:rsid w:val="00773093"/>
    <w:rsid w:val="007730ED"/>
    <w:rsid w:val="007732A7"/>
    <w:rsid w:val="00773623"/>
    <w:rsid w:val="0077377B"/>
    <w:rsid w:val="00773839"/>
    <w:rsid w:val="00773D9D"/>
    <w:rsid w:val="00773D9E"/>
    <w:rsid w:val="00774099"/>
    <w:rsid w:val="007741F9"/>
    <w:rsid w:val="007742B7"/>
    <w:rsid w:val="00774359"/>
    <w:rsid w:val="0077444D"/>
    <w:rsid w:val="00774507"/>
    <w:rsid w:val="007746D6"/>
    <w:rsid w:val="0077479A"/>
    <w:rsid w:val="00774874"/>
    <w:rsid w:val="0077487E"/>
    <w:rsid w:val="00774C55"/>
    <w:rsid w:val="00774D38"/>
    <w:rsid w:val="0077569E"/>
    <w:rsid w:val="007757FF"/>
    <w:rsid w:val="00775A58"/>
    <w:rsid w:val="00775B6C"/>
    <w:rsid w:val="00775B8D"/>
    <w:rsid w:val="00775E6E"/>
    <w:rsid w:val="007761A1"/>
    <w:rsid w:val="00776287"/>
    <w:rsid w:val="00776293"/>
    <w:rsid w:val="0077659D"/>
    <w:rsid w:val="007766C8"/>
    <w:rsid w:val="00776986"/>
    <w:rsid w:val="00776BB4"/>
    <w:rsid w:val="00776C59"/>
    <w:rsid w:val="00776D05"/>
    <w:rsid w:val="00776E66"/>
    <w:rsid w:val="00776EC0"/>
    <w:rsid w:val="00776FCD"/>
    <w:rsid w:val="0077709E"/>
    <w:rsid w:val="0077730F"/>
    <w:rsid w:val="00777379"/>
    <w:rsid w:val="0077748E"/>
    <w:rsid w:val="0077755A"/>
    <w:rsid w:val="00777640"/>
    <w:rsid w:val="00777755"/>
    <w:rsid w:val="007777C9"/>
    <w:rsid w:val="00777E25"/>
    <w:rsid w:val="00777E95"/>
    <w:rsid w:val="00777F87"/>
    <w:rsid w:val="0078008A"/>
    <w:rsid w:val="0078014E"/>
    <w:rsid w:val="007802CF"/>
    <w:rsid w:val="007803CB"/>
    <w:rsid w:val="00780512"/>
    <w:rsid w:val="0078054F"/>
    <w:rsid w:val="007805C0"/>
    <w:rsid w:val="007805E9"/>
    <w:rsid w:val="00780629"/>
    <w:rsid w:val="0078064D"/>
    <w:rsid w:val="007806A8"/>
    <w:rsid w:val="007808FD"/>
    <w:rsid w:val="00780B5E"/>
    <w:rsid w:val="00780B7F"/>
    <w:rsid w:val="00780DAC"/>
    <w:rsid w:val="00780FEB"/>
    <w:rsid w:val="00781535"/>
    <w:rsid w:val="00781561"/>
    <w:rsid w:val="00781582"/>
    <w:rsid w:val="007818CA"/>
    <w:rsid w:val="007819A6"/>
    <w:rsid w:val="007819AC"/>
    <w:rsid w:val="00781A11"/>
    <w:rsid w:val="00781F82"/>
    <w:rsid w:val="007822AF"/>
    <w:rsid w:val="0078249E"/>
    <w:rsid w:val="007824EC"/>
    <w:rsid w:val="007825B2"/>
    <w:rsid w:val="007826DC"/>
    <w:rsid w:val="0078291A"/>
    <w:rsid w:val="00782D24"/>
    <w:rsid w:val="00782E64"/>
    <w:rsid w:val="00782FDF"/>
    <w:rsid w:val="00782FE7"/>
    <w:rsid w:val="00783239"/>
    <w:rsid w:val="0078336A"/>
    <w:rsid w:val="00783499"/>
    <w:rsid w:val="0078371C"/>
    <w:rsid w:val="00783776"/>
    <w:rsid w:val="007837CF"/>
    <w:rsid w:val="00783AC3"/>
    <w:rsid w:val="00783BBD"/>
    <w:rsid w:val="00784102"/>
    <w:rsid w:val="007843E6"/>
    <w:rsid w:val="0078478D"/>
    <w:rsid w:val="007848B3"/>
    <w:rsid w:val="00784D05"/>
    <w:rsid w:val="00784FA6"/>
    <w:rsid w:val="0078522D"/>
    <w:rsid w:val="0078543B"/>
    <w:rsid w:val="00785532"/>
    <w:rsid w:val="007855F2"/>
    <w:rsid w:val="00785650"/>
    <w:rsid w:val="00785691"/>
    <w:rsid w:val="00785A1A"/>
    <w:rsid w:val="00785A4E"/>
    <w:rsid w:val="00785A64"/>
    <w:rsid w:val="0078619F"/>
    <w:rsid w:val="00786226"/>
    <w:rsid w:val="00786247"/>
    <w:rsid w:val="00786362"/>
    <w:rsid w:val="007863FF"/>
    <w:rsid w:val="00786427"/>
    <w:rsid w:val="007864B7"/>
    <w:rsid w:val="007867A8"/>
    <w:rsid w:val="00786968"/>
    <w:rsid w:val="00786A0B"/>
    <w:rsid w:val="00786B96"/>
    <w:rsid w:val="00786D96"/>
    <w:rsid w:val="00786E85"/>
    <w:rsid w:val="00786F6E"/>
    <w:rsid w:val="00787038"/>
    <w:rsid w:val="007870CB"/>
    <w:rsid w:val="007871E9"/>
    <w:rsid w:val="007873D8"/>
    <w:rsid w:val="0078778A"/>
    <w:rsid w:val="007879C5"/>
    <w:rsid w:val="007879E6"/>
    <w:rsid w:val="00787B37"/>
    <w:rsid w:val="00787BE8"/>
    <w:rsid w:val="00787C9F"/>
    <w:rsid w:val="00787D19"/>
    <w:rsid w:val="00787FA5"/>
    <w:rsid w:val="00790362"/>
    <w:rsid w:val="00790746"/>
    <w:rsid w:val="0079080A"/>
    <w:rsid w:val="00790835"/>
    <w:rsid w:val="007909C5"/>
    <w:rsid w:val="00790B53"/>
    <w:rsid w:val="00790C1E"/>
    <w:rsid w:val="00790F77"/>
    <w:rsid w:val="00791147"/>
    <w:rsid w:val="0079116A"/>
    <w:rsid w:val="00791464"/>
    <w:rsid w:val="00791781"/>
    <w:rsid w:val="00791840"/>
    <w:rsid w:val="00791A33"/>
    <w:rsid w:val="00791DA1"/>
    <w:rsid w:val="00791E28"/>
    <w:rsid w:val="007921E5"/>
    <w:rsid w:val="007923CD"/>
    <w:rsid w:val="007923F3"/>
    <w:rsid w:val="007924F5"/>
    <w:rsid w:val="007925E4"/>
    <w:rsid w:val="0079270E"/>
    <w:rsid w:val="007927FC"/>
    <w:rsid w:val="00792B3E"/>
    <w:rsid w:val="00792BC1"/>
    <w:rsid w:val="00792ED6"/>
    <w:rsid w:val="00792F74"/>
    <w:rsid w:val="00793423"/>
    <w:rsid w:val="00793635"/>
    <w:rsid w:val="007937DE"/>
    <w:rsid w:val="00793ACE"/>
    <w:rsid w:val="00793E55"/>
    <w:rsid w:val="00793E64"/>
    <w:rsid w:val="00793F00"/>
    <w:rsid w:val="00793F8A"/>
    <w:rsid w:val="00794091"/>
    <w:rsid w:val="00794196"/>
    <w:rsid w:val="007941FE"/>
    <w:rsid w:val="00794274"/>
    <w:rsid w:val="007943D3"/>
    <w:rsid w:val="007944B6"/>
    <w:rsid w:val="007944E0"/>
    <w:rsid w:val="007946EC"/>
    <w:rsid w:val="00794899"/>
    <w:rsid w:val="00794A8D"/>
    <w:rsid w:val="00794B1B"/>
    <w:rsid w:val="00794F70"/>
    <w:rsid w:val="007951F8"/>
    <w:rsid w:val="0079528D"/>
    <w:rsid w:val="0079529D"/>
    <w:rsid w:val="007953CE"/>
    <w:rsid w:val="00795971"/>
    <w:rsid w:val="00795994"/>
    <w:rsid w:val="00795A19"/>
    <w:rsid w:val="00795A4C"/>
    <w:rsid w:val="00795F81"/>
    <w:rsid w:val="00796182"/>
    <w:rsid w:val="007962ED"/>
    <w:rsid w:val="00796382"/>
    <w:rsid w:val="00796540"/>
    <w:rsid w:val="007966D7"/>
    <w:rsid w:val="00796A09"/>
    <w:rsid w:val="00796B11"/>
    <w:rsid w:val="00796F55"/>
    <w:rsid w:val="00797016"/>
    <w:rsid w:val="00797096"/>
    <w:rsid w:val="007974D3"/>
    <w:rsid w:val="007975AB"/>
    <w:rsid w:val="007975E9"/>
    <w:rsid w:val="00797879"/>
    <w:rsid w:val="0079788E"/>
    <w:rsid w:val="00797A29"/>
    <w:rsid w:val="00797B4D"/>
    <w:rsid w:val="00797B63"/>
    <w:rsid w:val="00797B78"/>
    <w:rsid w:val="00797F07"/>
    <w:rsid w:val="00797FB8"/>
    <w:rsid w:val="007A003B"/>
    <w:rsid w:val="007A0059"/>
    <w:rsid w:val="007A07CE"/>
    <w:rsid w:val="007A0A2D"/>
    <w:rsid w:val="007A0BDE"/>
    <w:rsid w:val="007A0C8F"/>
    <w:rsid w:val="007A0D8A"/>
    <w:rsid w:val="007A12A9"/>
    <w:rsid w:val="007A1364"/>
    <w:rsid w:val="007A138F"/>
    <w:rsid w:val="007A13CE"/>
    <w:rsid w:val="007A140D"/>
    <w:rsid w:val="007A15E2"/>
    <w:rsid w:val="007A16A8"/>
    <w:rsid w:val="007A171D"/>
    <w:rsid w:val="007A1923"/>
    <w:rsid w:val="007A1D93"/>
    <w:rsid w:val="007A1DCF"/>
    <w:rsid w:val="007A1E3E"/>
    <w:rsid w:val="007A2430"/>
    <w:rsid w:val="007A27A3"/>
    <w:rsid w:val="007A281F"/>
    <w:rsid w:val="007A298A"/>
    <w:rsid w:val="007A2A2E"/>
    <w:rsid w:val="007A2A7D"/>
    <w:rsid w:val="007A2BE3"/>
    <w:rsid w:val="007A2EE6"/>
    <w:rsid w:val="007A2F1F"/>
    <w:rsid w:val="007A30F5"/>
    <w:rsid w:val="007A346F"/>
    <w:rsid w:val="007A34B3"/>
    <w:rsid w:val="007A369E"/>
    <w:rsid w:val="007A37DF"/>
    <w:rsid w:val="007A3835"/>
    <w:rsid w:val="007A3881"/>
    <w:rsid w:val="007A3A41"/>
    <w:rsid w:val="007A3BB7"/>
    <w:rsid w:val="007A3C52"/>
    <w:rsid w:val="007A3EC3"/>
    <w:rsid w:val="007A3F9D"/>
    <w:rsid w:val="007A40F3"/>
    <w:rsid w:val="007A419E"/>
    <w:rsid w:val="007A458D"/>
    <w:rsid w:val="007A4658"/>
    <w:rsid w:val="007A466B"/>
    <w:rsid w:val="007A4A46"/>
    <w:rsid w:val="007A4A8D"/>
    <w:rsid w:val="007A4BF6"/>
    <w:rsid w:val="007A4D5D"/>
    <w:rsid w:val="007A4DD2"/>
    <w:rsid w:val="007A4E09"/>
    <w:rsid w:val="007A50B1"/>
    <w:rsid w:val="007A5207"/>
    <w:rsid w:val="007A523C"/>
    <w:rsid w:val="007A53F4"/>
    <w:rsid w:val="007A5487"/>
    <w:rsid w:val="007A5677"/>
    <w:rsid w:val="007A5808"/>
    <w:rsid w:val="007A5971"/>
    <w:rsid w:val="007A5A67"/>
    <w:rsid w:val="007A5CA3"/>
    <w:rsid w:val="007A65B7"/>
    <w:rsid w:val="007A67F2"/>
    <w:rsid w:val="007A6E6A"/>
    <w:rsid w:val="007A6FB9"/>
    <w:rsid w:val="007A7022"/>
    <w:rsid w:val="007A7113"/>
    <w:rsid w:val="007A7154"/>
    <w:rsid w:val="007A7193"/>
    <w:rsid w:val="007A7274"/>
    <w:rsid w:val="007A73C7"/>
    <w:rsid w:val="007A73D6"/>
    <w:rsid w:val="007A7431"/>
    <w:rsid w:val="007A744D"/>
    <w:rsid w:val="007A78B7"/>
    <w:rsid w:val="007A79C4"/>
    <w:rsid w:val="007A7ACF"/>
    <w:rsid w:val="007A7BD8"/>
    <w:rsid w:val="007A7C43"/>
    <w:rsid w:val="007B0041"/>
    <w:rsid w:val="007B053B"/>
    <w:rsid w:val="007B0632"/>
    <w:rsid w:val="007B08C4"/>
    <w:rsid w:val="007B0D75"/>
    <w:rsid w:val="007B0D7A"/>
    <w:rsid w:val="007B0ED1"/>
    <w:rsid w:val="007B1409"/>
    <w:rsid w:val="007B14CA"/>
    <w:rsid w:val="007B1502"/>
    <w:rsid w:val="007B15F9"/>
    <w:rsid w:val="007B1829"/>
    <w:rsid w:val="007B194F"/>
    <w:rsid w:val="007B1ACD"/>
    <w:rsid w:val="007B1B72"/>
    <w:rsid w:val="007B1D9C"/>
    <w:rsid w:val="007B1DCF"/>
    <w:rsid w:val="007B249D"/>
    <w:rsid w:val="007B2647"/>
    <w:rsid w:val="007B280E"/>
    <w:rsid w:val="007B2830"/>
    <w:rsid w:val="007B29DD"/>
    <w:rsid w:val="007B2E88"/>
    <w:rsid w:val="007B2EE6"/>
    <w:rsid w:val="007B3015"/>
    <w:rsid w:val="007B3018"/>
    <w:rsid w:val="007B30A2"/>
    <w:rsid w:val="007B3226"/>
    <w:rsid w:val="007B3317"/>
    <w:rsid w:val="007B337E"/>
    <w:rsid w:val="007B35F8"/>
    <w:rsid w:val="007B3630"/>
    <w:rsid w:val="007B373A"/>
    <w:rsid w:val="007B3786"/>
    <w:rsid w:val="007B389B"/>
    <w:rsid w:val="007B38FA"/>
    <w:rsid w:val="007B39E7"/>
    <w:rsid w:val="007B3F82"/>
    <w:rsid w:val="007B417D"/>
    <w:rsid w:val="007B4551"/>
    <w:rsid w:val="007B48EC"/>
    <w:rsid w:val="007B4B42"/>
    <w:rsid w:val="007B4CAD"/>
    <w:rsid w:val="007B4D5B"/>
    <w:rsid w:val="007B4DEE"/>
    <w:rsid w:val="007B4FE8"/>
    <w:rsid w:val="007B50CF"/>
    <w:rsid w:val="007B5153"/>
    <w:rsid w:val="007B5287"/>
    <w:rsid w:val="007B543D"/>
    <w:rsid w:val="007B5690"/>
    <w:rsid w:val="007B5BAB"/>
    <w:rsid w:val="007B5C10"/>
    <w:rsid w:val="007B5FCF"/>
    <w:rsid w:val="007B60D2"/>
    <w:rsid w:val="007B6258"/>
    <w:rsid w:val="007B62C1"/>
    <w:rsid w:val="007B6871"/>
    <w:rsid w:val="007B6B52"/>
    <w:rsid w:val="007B6C17"/>
    <w:rsid w:val="007B71D1"/>
    <w:rsid w:val="007B71FF"/>
    <w:rsid w:val="007B7325"/>
    <w:rsid w:val="007B7363"/>
    <w:rsid w:val="007B76DE"/>
    <w:rsid w:val="007B7B0D"/>
    <w:rsid w:val="007B7B8C"/>
    <w:rsid w:val="007B7D56"/>
    <w:rsid w:val="007B7E3C"/>
    <w:rsid w:val="007B7F6E"/>
    <w:rsid w:val="007C0201"/>
    <w:rsid w:val="007C03A3"/>
    <w:rsid w:val="007C07FB"/>
    <w:rsid w:val="007C0AEC"/>
    <w:rsid w:val="007C0CBB"/>
    <w:rsid w:val="007C0F52"/>
    <w:rsid w:val="007C114C"/>
    <w:rsid w:val="007C1253"/>
    <w:rsid w:val="007C142B"/>
    <w:rsid w:val="007C1561"/>
    <w:rsid w:val="007C1A58"/>
    <w:rsid w:val="007C1A8A"/>
    <w:rsid w:val="007C1C2F"/>
    <w:rsid w:val="007C1F24"/>
    <w:rsid w:val="007C227E"/>
    <w:rsid w:val="007C25E3"/>
    <w:rsid w:val="007C278E"/>
    <w:rsid w:val="007C2B13"/>
    <w:rsid w:val="007C2C00"/>
    <w:rsid w:val="007C2F53"/>
    <w:rsid w:val="007C35ED"/>
    <w:rsid w:val="007C3B5E"/>
    <w:rsid w:val="007C3F63"/>
    <w:rsid w:val="007C4057"/>
    <w:rsid w:val="007C4412"/>
    <w:rsid w:val="007C4682"/>
    <w:rsid w:val="007C4769"/>
    <w:rsid w:val="007C4772"/>
    <w:rsid w:val="007C47B9"/>
    <w:rsid w:val="007C47D6"/>
    <w:rsid w:val="007C486A"/>
    <w:rsid w:val="007C49E3"/>
    <w:rsid w:val="007C4B7A"/>
    <w:rsid w:val="007C4DA6"/>
    <w:rsid w:val="007C4E98"/>
    <w:rsid w:val="007C5056"/>
    <w:rsid w:val="007C53D4"/>
    <w:rsid w:val="007C55AD"/>
    <w:rsid w:val="007C5886"/>
    <w:rsid w:val="007C58BB"/>
    <w:rsid w:val="007C5A5E"/>
    <w:rsid w:val="007C5B5D"/>
    <w:rsid w:val="007C5DB9"/>
    <w:rsid w:val="007C5DCE"/>
    <w:rsid w:val="007C6047"/>
    <w:rsid w:val="007C6302"/>
    <w:rsid w:val="007C644D"/>
    <w:rsid w:val="007C64AA"/>
    <w:rsid w:val="007C6BF2"/>
    <w:rsid w:val="007C6CF5"/>
    <w:rsid w:val="007C6D09"/>
    <w:rsid w:val="007C6D26"/>
    <w:rsid w:val="007C6D4E"/>
    <w:rsid w:val="007C6DF9"/>
    <w:rsid w:val="007C6F1C"/>
    <w:rsid w:val="007C7165"/>
    <w:rsid w:val="007C73BF"/>
    <w:rsid w:val="007C7432"/>
    <w:rsid w:val="007C7605"/>
    <w:rsid w:val="007C7C41"/>
    <w:rsid w:val="007C7D05"/>
    <w:rsid w:val="007C7DDB"/>
    <w:rsid w:val="007C7E5C"/>
    <w:rsid w:val="007C7EE7"/>
    <w:rsid w:val="007C7EEA"/>
    <w:rsid w:val="007C7FD5"/>
    <w:rsid w:val="007D00C6"/>
    <w:rsid w:val="007D0284"/>
    <w:rsid w:val="007D0702"/>
    <w:rsid w:val="007D0BF7"/>
    <w:rsid w:val="007D0E3B"/>
    <w:rsid w:val="007D0F2A"/>
    <w:rsid w:val="007D12B6"/>
    <w:rsid w:val="007D1565"/>
    <w:rsid w:val="007D15BD"/>
    <w:rsid w:val="007D1610"/>
    <w:rsid w:val="007D194D"/>
    <w:rsid w:val="007D212B"/>
    <w:rsid w:val="007D2217"/>
    <w:rsid w:val="007D23DA"/>
    <w:rsid w:val="007D25FE"/>
    <w:rsid w:val="007D273C"/>
    <w:rsid w:val="007D2774"/>
    <w:rsid w:val="007D28F3"/>
    <w:rsid w:val="007D2964"/>
    <w:rsid w:val="007D2AB9"/>
    <w:rsid w:val="007D2D66"/>
    <w:rsid w:val="007D2E4F"/>
    <w:rsid w:val="007D2F08"/>
    <w:rsid w:val="007D2F35"/>
    <w:rsid w:val="007D3666"/>
    <w:rsid w:val="007D378F"/>
    <w:rsid w:val="007D385A"/>
    <w:rsid w:val="007D3898"/>
    <w:rsid w:val="007D393D"/>
    <w:rsid w:val="007D3B4D"/>
    <w:rsid w:val="007D3C80"/>
    <w:rsid w:val="007D3CA5"/>
    <w:rsid w:val="007D3D17"/>
    <w:rsid w:val="007D3FEE"/>
    <w:rsid w:val="007D406D"/>
    <w:rsid w:val="007D41F6"/>
    <w:rsid w:val="007D43B3"/>
    <w:rsid w:val="007D4CC9"/>
    <w:rsid w:val="007D4D7B"/>
    <w:rsid w:val="007D4F82"/>
    <w:rsid w:val="007D51CD"/>
    <w:rsid w:val="007D5432"/>
    <w:rsid w:val="007D57C0"/>
    <w:rsid w:val="007D5B48"/>
    <w:rsid w:val="007D5B9C"/>
    <w:rsid w:val="007D5CAA"/>
    <w:rsid w:val="007D5CD5"/>
    <w:rsid w:val="007D5F28"/>
    <w:rsid w:val="007D5F39"/>
    <w:rsid w:val="007D6087"/>
    <w:rsid w:val="007D621E"/>
    <w:rsid w:val="007D64DB"/>
    <w:rsid w:val="007D67A1"/>
    <w:rsid w:val="007D67BC"/>
    <w:rsid w:val="007D6ABC"/>
    <w:rsid w:val="007D6C4C"/>
    <w:rsid w:val="007D700C"/>
    <w:rsid w:val="007D70A9"/>
    <w:rsid w:val="007D7469"/>
    <w:rsid w:val="007D771F"/>
    <w:rsid w:val="007D7CAA"/>
    <w:rsid w:val="007D7F67"/>
    <w:rsid w:val="007D7FB5"/>
    <w:rsid w:val="007E0185"/>
    <w:rsid w:val="007E0666"/>
    <w:rsid w:val="007E06CE"/>
    <w:rsid w:val="007E077E"/>
    <w:rsid w:val="007E07CB"/>
    <w:rsid w:val="007E0850"/>
    <w:rsid w:val="007E0B73"/>
    <w:rsid w:val="007E1068"/>
    <w:rsid w:val="007E10A1"/>
    <w:rsid w:val="007E112F"/>
    <w:rsid w:val="007E1132"/>
    <w:rsid w:val="007E1409"/>
    <w:rsid w:val="007E142C"/>
    <w:rsid w:val="007E150D"/>
    <w:rsid w:val="007E1779"/>
    <w:rsid w:val="007E1902"/>
    <w:rsid w:val="007E1C73"/>
    <w:rsid w:val="007E1D15"/>
    <w:rsid w:val="007E1F36"/>
    <w:rsid w:val="007E1F76"/>
    <w:rsid w:val="007E21AB"/>
    <w:rsid w:val="007E2655"/>
    <w:rsid w:val="007E26C3"/>
    <w:rsid w:val="007E288A"/>
    <w:rsid w:val="007E2B4B"/>
    <w:rsid w:val="007E2F85"/>
    <w:rsid w:val="007E32B2"/>
    <w:rsid w:val="007E332A"/>
    <w:rsid w:val="007E34F4"/>
    <w:rsid w:val="007E38A3"/>
    <w:rsid w:val="007E3B33"/>
    <w:rsid w:val="007E3C00"/>
    <w:rsid w:val="007E3EA9"/>
    <w:rsid w:val="007E3EEB"/>
    <w:rsid w:val="007E3F0E"/>
    <w:rsid w:val="007E421D"/>
    <w:rsid w:val="007E4377"/>
    <w:rsid w:val="007E43B2"/>
    <w:rsid w:val="007E4585"/>
    <w:rsid w:val="007E4731"/>
    <w:rsid w:val="007E494E"/>
    <w:rsid w:val="007E495D"/>
    <w:rsid w:val="007E5125"/>
    <w:rsid w:val="007E51E1"/>
    <w:rsid w:val="007E539F"/>
    <w:rsid w:val="007E5713"/>
    <w:rsid w:val="007E5D30"/>
    <w:rsid w:val="007E5FE6"/>
    <w:rsid w:val="007E6115"/>
    <w:rsid w:val="007E6436"/>
    <w:rsid w:val="007E65D8"/>
    <w:rsid w:val="007E66D0"/>
    <w:rsid w:val="007E6701"/>
    <w:rsid w:val="007E6748"/>
    <w:rsid w:val="007E694B"/>
    <w:rsid w:val="007E6A1D"/>
    <w:rsid w:val="007E6A45"/>
    <w:rsid w:val="007E6B65"/>
    <w:rsid w:val="007E6E75"/>
    <w:rsid w:val="007E708B"/>
    <w:rsid w:val="007E71FD"/>
    <w:rsid w:val="007E77F9"/>
    <w:rsid w:val="007E7918"/>
    <w:rsid w:val="007E79EC"/>
    <w:rsid w:val="007E79F7"/>
    <w:rsid w:val="007E7BE5"/>
    <w:rsid w:val="007E7BE6"/>
    <w:rsid w:val="007E7D2C"/>
    <w:rsid w:val="007F0003"/>
    <w:rsid w:val="007F0067"/>
    <w:rsid w:val="007F0097"/>
    <w:rsid w:val="007F0323"/>
    <w:rsid w:val="007F0455"/>
    <w:rsid w:val="007F050B"/>
    <w:rsid w:val="007F07C7"/>
    <w:rsid w:val="007F084C"/>
    <w:rsid w:val="007F08F7"/>
    <w:rsid w:val="007F0D0B"/>
    <w:rsid w:val="007F0D16"/>
    <w:rsid w:val="007F0F59"/>
    <w:rsid w:val="007F0F8B"/>
    <w:rsid w:val="007F1086"/>
    <w:rsid w:val="007F1121"/>
    <w:rsid w:val="007F121D"/>
    <w:rsid w:val="007F1265"/>
    <w:rsid w:val="007F131E"/>
    <w:rsid w:val="007F135D"/>
    <w:rsid w:val="007F135F"/>
    <w:rsid w:val="007F16A6"/>
    <w:rsid w:val="007F17CC"/>
    <w:rsid w:val="007F18F6"/>
    <w:rsid w:val="007F1B25"/>
    <w:rsid w:val="007F1CE5"/>
    <w:rsid w:val="007F1DFB"/>
    <w:rsid w:val="007F1EA6"/>
    <w:rsid w:val="007F22C8"/>
    <w:rsid w:val="007F2325"/>
    <w:rsid w:val="007F23ED"/>
    <w:rsid w:val="007F2959"/>
    <w:rsid w:val="007F2B18"/>
    <w:rsid w:val="007F30AE"/>
    <w:rsid w:val="007F3213"/>
    <w:rsid w:val="007F32F4"/>
    <w:rsid w:val="007F33A5"/>
    <w:rsid w:val="007F33E1"/>
    <w:rsid w:val="007F36A7"/>
    <w:rsid w:val="007F3777"/>
    <w:rsid w:val="007F3855"/>
    <w:rsid w:val="007F3A05"/>
    <w:rsid w:val="007F3A21"/>
    <w:rsid w:val="007F3AC6"/>
    <w:rsid w:val="007F3F5F"/>
    <w:rsid w:val="007F42F2"/>
    <w:rsid w:val="007F42FC"/>
    <w:rsid w:val="007F43E9"/>
    <w:rsid w:val="007F43EF"/>
    <w:rsid w:val="007F448D"/>
    <w:rsid w:val="007F4779"/>
    <w:rsid w:val="007F4BC2"/>
    <w:rsid w:val="007F50DE"/>
    <w:rsid w:val="007F5320"/>
    <w:rsid w:val="007F54AF"/>
    <w:rsid w:val="007F58DD"/>
    <w:rsid w:val="007F5F8C"/>
    <w:rsid w:val="007F6290"/>
    <w:rsid w:val="007F62C0"/>
    <w:rsid w:val="007F6302"/>
    <w:rsid w:val="007F63BC"/>
    <w:rsid w:val="007F6429"/>
    <w:rsid w:val="007F643D"/>
    <w:rsid w:val="007F64B5"/>
    <w:rsid w:val="007F66C4"/>
    <w:rsid w:val="007F6906"/>
    <w:rsid w:val="007F69C0"/>
    <w:rsid w:val="007F6E77"/>
    <w:rsid w:val="007F7003"/>
    <w:rsid w:val="007F70BA"/>
    <w:rsid w:val="007F71FA"/>
    <w:rsid w:val="007F72AA"/>
    <w:rsid w:val="007F7676"/>
    <w:rsid w:val="007F79CF"/>
    <w:rsid w:val="007F79E4"/>
    <w:rsid w:val="007F7B2D"/>
    <w:rsid w:val="007F7D21"/>
    <w:rsid w:val="007F7D63"/>
    <w:rsid w:val="0080037C"/>
    <w:rsid w:val="00800473"/>
    <w:rsid w:val="008004F1"/>
    <w:rsid w:val="008005DB"/>
    <w:rsid w:val="00800759"/>
    <w:rsid w:val="008007F0"/>
    <w:rsid w:val="008007F9"/>
    <w:rsid w:val="00800B8E"/>
    <w:rsid w:val="00800DF0"/>
    <w:rsid w:val="00800E3A"/>
    <w:rsid w:val="008010A8"/>
    <w:rsid w:val="00801A5C"/>
    <w:rsid w:val="00801BDE"/>
    <w:rsid w:val="00801EA2"/>
    <w:rsid w:val="00802449"/>
    <w:rsid w:val="0080254E"/>
    <w:rsid w:val="008028D7"/>
    <w:rsid w:val="008028E4"/>
    <w:rsid w:val="00802B3A"/>
    <w:rsid w:val="00802B6A"/>
    <w:rsid w:val="00802CD5"/>
    <w:rsid w:val="00803176"/>
    <w:rsid w:val="0080344E"/>
    <w:rsid w:val="00803584"/>
    <w:rsid w:val="00803BC2"/>
    <w:rsid w:val="00803CC8"/>
    <w:rsid w:val="00803DBB"/>
    <w:rsid w:val="00803EB7"/>
    <w:rsid w:val="0080406D"/>
    <w:rsid w:val="00804195"/>
    <w:rsid w:val="008041F8"/>
    <w:rsid w:val="0080451D"/>
    <w:rsid w:val="00804804"/>
    <w:rsid w:val="00804D0F"/>
    <w:rsid w:val="00804FB2"/>
    <w:rsid w:val="0080528D"/>
    <w:rsid w:val="008052AA"/>
    <w:rsid w:val="008052E4"/>
    <w:rsid w:val="00805582"/>
    <w:rsid w:val="00805656"/>
    <w:rsid w:val="008056EB"/>
    <w:rsid w:val="00805C06"/>
    <w:rsid w:val="00805EEB"/>
    <w:rsid w:val="00805F59"/>
    <w:rsid w:val="008063D9"/>
    <w:rsid w:val="00806529"/>
    <w:rsid w:val="00806595"/>
    <w:rsid w:val="00806948"/>
    <w:rsid w:val="00806CC0"/>
    <w:rsid w:val="00806DB6"/>
    <w:rsid w:val="00806E0E"/>
    <w:rsid w:val="00806EC3"/>
    <w:rsid w:val="008072B1"/>
    <w:rsid w:val="008072E1"/>
    <w:rsid w:val="00807401"/>
    <w:rsid w:val="0080753C"/>
    <w:rsid w:val="00807697"/>
    <w:rsid w:val="008076CB"/>
    <w:rsid w:val="0080774A"/>
    <w:rsid w:val="0080789F"/>
    <w:rsid w:val="00807BF0"/>
    <w:rsid w:val="00807DAB"/>
    <w:rsid w:val="00807EDE"/>
    <w:rsid w:val="00807F8F"/>
    <w:rsid w:val="0081009E"/>
    <w:rsid w:val="00810210"/>
    <w:rsid w:val="0081067E"/>
    <w:rsid w:val="00810692"/>
    <w:rsid w:val="00810CA5"/>
    <w:rsid w:val="00810D42"/>
    <w:rsid w:val="00811197"/>
    <w:rsid w:val="008112CC"/>
    <w:rsid w:val="00811531"/>
    <w:rsid w:val="0081177B"/>
    <w:rsid w:val="00811B50"/>
    <w:rsid w:val="00812247"/>
    <w:rsid w:val="008122BE"/>
    <w:rsid w:val="0081249B"/>
    <w:rsid w:val="00812923"/>
    <w:rsid w:val="00812CA5"/>
    <w:rsid w:val="00812D78"/>
    <w:rsid w:val="00812DD6"/>
    <w:rsid w:val="00812F47"/>
    <w:rsid w:val="00812F7C"/>
    <w:rsid w:val="00813014"/>
    <w:rsid w:val="00813426"/>
    <w:rsid w:val="00813692"/>
    <w:rsid w:val="008138CD"/>
    <w:rsid w:val="00813B58"/>
    <w:rsid w:val="00813D7D"/>
    <w:rsid w:val="00813E1F"/>
    <w:rsid w:val="00814552"/>
    <w:rsid w:val="008146B5"/>
    <w:rsid w:val="008148B7"/>
    <w:rsid w:val="00814A56"/>
    <w:rsid w:val="00814D30"/>
    <w:rsid w:val="00814F1A"/>
    <w:rsid w:val="008153FD"/>
    <w:rsid w:val="00815653"/>
    <w:rsid w:val="0081573E"/>
    <w:rsid w:val="0081583A"/>
    <w:rsid w:val="0081590B"/>
    <w:rsid w:val="00815B20"/>
    <w:rsid w:val="00815B80"/>
    <w:rsid w:val="00815C28"/>
    <w:rsid w:val="00815CC4"/>
    <w:rsid w:val="00815E0D"/>
    <w:rsid w:val="00815EAC"/>
    <w:rsid w:val="00815F1F"/>
    <w:rsid w:val="00815FA2"/>
    <w:rsid w:val="00815FDE"/>
    <w:rsid w:val="00816014"/>
    <w:rsid w:val="0081605D"/>
    <w:rsid w:val="00816114"/>
    <w:rsid w:val="008162E2"/>
    <w:rsid w:val="00816328"/>
    <w:rsid w:val="00816458"/>
    <w:rsid w:val="00816489"/>
    <w:rsid w:val="008164C6"/>
    <w:rsid w:val="00816A17"/>
    <w:rsid w:val="00816DEC"/>
    <w:rsid w:val="00816E63"/>
    <w:rsid w:val="008173A7"/>
    <w:rsid w:val="008173B5"/>
    <w:rsid w:val="00817542"/>
    <w:rsid w:val="008178ED"/>
    <w:rsid w:val="00817A2E"/>
    <w:rsid w:val="00817C28"/>
    <w:rsid w:val="00817DD6"/>
    <w:rsid w:val="00817E5B"/>
    <w:rsid w:val="00817F39"/>
    <w:rsid w:val="00817F46"/>
    <w:rsid w:val="00820259"/>
    <w:rsid w:val="008204B2"/>
    <w:rsid w:val="0082052C"/>
    <w:rsid w:val="00820724"/>
    <w:rsid w:val="008207AE"/>
    <w:rsid w:val="00820AA8"/>
    <w:rsid w:val="00820ADE"/>
    <w:rsid w:val="00820E60"/>
    <w:rsid w:val="00820F44"/>
    <w:rsid w:val="00821118"/>
    <w:rsid w:val="008211AB"/>
    <w:rsid w:val="00821347"/>
    <w:rsid w:val="00821590"/>
    <w:rsid w:val="0082172A"/>
    <w:rsid w:val="00821828"/>
    <w:rsid w:val="00821A1C"/>
    <w:rsid w:val="00821A2C"/>
    <w:rsid w:val="00821A99"/>
    <w:rsid w:val="00821CD7"/>
    <w:rsid w:val="00821D1A"/>
    <w:rsid w:val="00821DB3"/>
    <w:rsid w:val="00821E3F"/>
    <w:rsid w:val="00821EC4"/>
    <w:rsid w:val="00822063"/>
    <w:rsid w:val="008223A6"/>
    <w:rsid w:val="008224B4"/>
    <w:rsid w:val="00822505"/>
    <w:rsid w:val="0082250B"/>
    <w:rsid w:val="00822573"/>
    <w:rsid w:val="008226BA"/>
    <w:rsid w:val="00822784"/>
    <w:rsid w:val="00822883"/>
    <w:rsid w:val="00822AB0"/>
    <w:rsid w:val="00822CB8"/>
    <w:rsid w:val="00822D43"/>
    <w:rsid w:val="00822FCF"/>
    <w:rsid w:val="00823106"/>
    <w:rsid w:val="008231FA"/>
    <w:rsid w:val="008233A6"/>
    <w:rsid w:val="008236C6"/>
    <w:rsid w:val="0082382B"/>
    <w:rsid w:val="008239EA"/>
    <w:rsid w:val="00823BEF"/>
    <w:rsid w:val="00823CA5"/>
    <w:rsid w:val="0082402F"/>
    <w:rsid w:val="0082406E"/>
    <w:rsid w:val="00824578"/>
    <w:rsid w:val="00824816"/>
    <w:rsid w:val="00824831"/>
    <w:rsid w:val="00824E1C"/>
    <w:rsid w:val="00824F41"/>
    <w:rsid w:val="00824F5D"/>
    <w:rsid w:val="00825221"/>
    <w:rsid w:val="00825303"/>
    <w:rsid w:val="00825466"/>
    <w:rsid w:val="00825618"/>
    <w:rsid w:val="008257DF"/>
    <w:rsid w:val="0082589B"/>
    <w:rsid w:val="00825945"/>
    <w:rsid w:val="00825A06"/>
    <w:rsid w:val="00825C4F"/>
    <w:rsid w:val="00825CB4"/>
    <w:rsid w:val="00825D23"/>
    <w:rsid w:val="00825D58"/>
    <w:rsid w:val="00825E71"/>
    <w:rsid w:val="00825F94"/>
    <w:rsid w:val="0082623D"/>
    <w:rsid w:val="0082648F"/>
    <w:rsid w:val="008264D1"/>
    <w:rsid w:val="00826540"/>
    <w:rsid w:val="008269EA"/>
    <w:rsid w:val="00826D9A"/>
    <w:rsid w:val="00826E6B"/>
    <w:rsid w:val="00826FC0"/>
    <w:rsid w:val="008271BC"/>
    <w:rsid w:val="00827385"/>
    <w:rsid w:val="00827671"/>
    <w:rsid w:val="0082774F"/>
    <w:rsid w:val="00827D45"/>
    <w:rsid w:val="00827D67"/>
    <w:rsid w:val="0083021E"/>
    <w:rsid w:val="00830259"/>
    <w:rsid w:val="008302F0"/>
    <w:rsid w:val="008305C7"/>
    <w:rsid w:val="0083093F"/>
    <w:rsid w:val="00830984"/>
    <w:rsid w:val="00830A34"/>
    <w:rsid w:val="00830AAD"/>
    <w:rsid w:val="00830C34"/>
    <w:rsid w:val="00830D5B"/>
    <w:rsid w:val="00830E86"/>
    <w:rsid w:val="00831096"/>
    <w:rsid w:val="00831143"/>
    <w:rsid w:val="008317AD"/>
    <w:rsid w:val="00831815"/>
    <w:rsid w:val="00831AB4"/>
    <w:rsid w:val="008324EE"/>
    <w:rsid w:val="0083271A"/>
    <w:rsid w:val="00832AAE"/>
    <w:rsid w:val="00832D20"/>
    <w:rsid w:val="00832EBE"/>
    <w:rsid w:val="00833065"/>
    <w:rsid w:val="0083326D"/>
    <w:rsid w:val="0083333A"/>
    <w:rsid w:val="0083365F"/>
    <w:rsid w:val="00833B54"/>
    <w:rsid w:val="00833DAC"/>
    <w:rsid w:val="00833E72"/>
    <w:rsid w:val="00833F5E"/>
    <w:rsid w:val="00834030"/>
    <w:rsid w:val="00834210"/>
    <w:rsid w:val="0083421D"/>
    <w:rsid w:val="008343B9"/>
    <w:rsid w:val="0083496F"/>
    <w:rsid w:val="00834ED1"/>
    <w:rsid w:val="00834F0A"/>
    <w:rsid w:val="00834F9C"/>
    <w:rsid w:val="0083528F"/>
    <w:rsid w:val="008353E6"/>
    <w:rsid w:val="008354E6"/>
    <w:rsid w:val="00835959"/>
    <w:rsid w:val="00835C5A"/>
    <w:rsid w:val="00835DD6"/>
    <w:rsid w:val="00835DF0"/>
    <w:rsid w:val="0083643B"/>
    <w:rsid w:val="008365A3"/>
    <w:rsid w:val="00836606"/>
    <w:rsid w:val="00836922"/>
    <w:rsid w:val="00836AEE"/>
    <w:rsid w:val="00836E0B"/>
    <w:rsid w:val="00837154"/>
    <w:rsid w:val="0083746A"/>
    <w:rsid w:val="008378F7"/>
    <w:rsid w:val="00837A77"/>
    <w:rsid w:val="00837A7E"/>
    <w:rsid w:val="00837B9F"/>
    <w:rsid w:val="00837D9C"/>
    <w:rsid w:val="00840403"/>
    <w:rsid w:val="0084042E"/>
    <w:rsid w:val="008405B3"/>
    <w:rsid w:val="00840741"/>
    <w:rsid w:val="00840C46"/>
    <w:rsid w:val="00840C98"/>
    <w:rsid w:val="00840E04"/>
    <w:rsid w:val="0084104F"/>
    <w:rsid w:val="008410D0"/>
    <w:rsid w:val="008414FA"/>
    <w:rsid w:val="008415BD"/>
    <w:rsid w:val="00841653"/>
    <w:rsid w:val="008416B8"/>
    <w:rsid w:val="008417A8"/>
    <w:rsid w:val="00841A66"/>
    <w:rsid w:val="00841BBC"/>
    <w:rsid w:val="00841F3F"/>
    <w:rsid w:val="00841F9F"/>
    <w:rsid w:val="00842009"/>
    <w:rsid w:val="008420A7"/>
    <w:rsid w:val="0084218F"/>
    <w:rsid w:val="00842328"/>
    <w:rsid w:val="008425FA"/>
    <w:rsid w:val="00842676"/>
    <w:rsid w:val="008426EE"/>
    <w:rsid w:val="008426F1"/>
    <w:rsid w:val="00842886"/>
    <w:rsid w:val="00843225"/>
    <w:rsid w:val="0084336F"/>
    <w:rsid w:val="00843383"/>
    <w:rsid w:val="008436EE"/>
    <w:rsid w:val="00843D46"/>
    <w:rsid w:val="00843F87"/>
    <w:rsid w:val="00844163"/>
    <w:rsid w:val="00844164"/>
    <w:rsid w:val="00844246"/>
    <w:rsid w:val="0084427A"/>
    <w:rsid w:val="0084479A"/>
    <w:rsid w:val="008447D0"/>
    <w:rsid w:val="0084496F"/>
    <w:rsid w:val="00844973"/>
    <w:rsid w:val="008449DF"/>
    <w:rsid w:val="00844B33"/>
    <w:rsid w:val="00844DF5"/>
    <w:rsid w:val="00844F6D"/>
    <w:rsid w:val="0084510B"/>
    <w:rsid w:val="00845492"/>
    <w:rsid w:val="00845580"/>
    <w:rsid w:val="00845754"/>
    <w:rsid w:val="00845E21"/>
    <w:rsid w:val="008461F5"/>
    <w:rsid w:val="00846713"/>
    <w:rsid w:val="00846B3C"/>
    <w:rsid w:val="00846D17"/>
    <w:rsid w:val="00846E2E"/>
    <w:rsid w:val="00846F83"/>
    <w:rsid w:val="0084701A"/>
    <w:rsid w:val="00847040"/>
    <w:rsid w:val="008470FB"/>
    <w:rsid w:val="00847258"/>
    <w:rsid w:val="0084735E"/>
    <w:rsid w:val="00847B60"/>
    <w:rsid w:val="00847B9A"/>
    <w:rsid w:val="00847D45"/>
    <w:rsid w:val="00847DDB"/>
    <w:rsid w:val="00847EDE"/>
    <w:rsid w:val="0085000F"/>
    <w:rsid w:val="00850858"/>
    <w:rsid w:val="00850880"/>
    <w:rsid w:val="00850A65"/>
    <w:rsid w:val="00850B1E"/>
    <w:rsid w:val="00850B22"/>
    <w:rsid w:val="00850CEB"/>
    <w:rsid w:val="00850DB0"/>
    <w:rsid w:val="00850F0E"/>
    <w:rsid w:val="00850FB6"/>
    <w:rsid w:val="008513B2"/>
    <w:rsid w:val="00851542"/>
    <w:rsid w:val="00851A7D"/>
    <w:rsid w:val="00851B8D"/>
    <w:rsid w:val="00851C70"/>
    <w:rsid w:val="00851D28"/>
    <w:rsid w:val="00851E6F"/>
    <w:rsid w:val="00851F11"/>
    <w:rsid w:val="008521AA"/>
    <w:rsid w:val="008524E3"/>
    <w:rsid w:val="00852860"/>
    <w:rsid w:val="00852CC2"/>
    <w:rsid w:val="00852D6D"/>
    <w:rsid w:val="00852DA4"/>
    <w:rsid w:val="00852DB3"/>
    <w:rsid w:val="00852F34"/>
    <w:rsid w:val="00852F3D"/>
    <w:rsid w:val="0085311E"/>
    <w:rsid w:val="00853283"/>
    <w:rsid w:val="00853439"/>
    <w:rsid w:val="008535AA"/>
    <w:rsid w:val="00853820"/>
    <w:rsid w:val="00853918"/>
    <w:rsid w:val="00853A71"/>
    <w:rsid w:val="00853B71"/>
    <w:rsid w:val="00854522"/>
    <w:rsid w:val="008546BB"/>
    <w:rsid w:val="008549E5"/>
    <w:rsid w:val="008549EA"/>
    <w:rsid w:val="00854A5B"/>
    <w:rsid w:val="00854B40"/>
    <w:rsid w:val="008551E4"/>
    <w:rsid w:val="008553B1"/>
    <w:rsid w:val="008553D0"/>
    <w:rsid w:val="00855455"/>
    <w:rsid w:val="008555E8"/>
    <w:rsid w:val="00855737"/>
    <w:rsid w:val="00855746"/>
    <w:rsid w:val="008557B9"/>
    <w:rsid w:val="00855C22"/>
    <w:rsid w:val="00855DE5"/>
    <w:rsid w:val="00855F6B"/>
    <w:rsid w:val="00855FAD"/>
    <w:rsid w:val="008562B3"/>
    <w:rsid w:val="008562D7"/>
    <w:rsid w:val="0085641F"/>
    <w:rsid w:val="008567D5"/>
    <w:rsid w:val="00856AAB"/>
    <w:rsid w:val="00856C47"/>
    <w:rsid w:val="00856D0C"/>
    <w:rsid w:val="0085701A"/>
    <w:rsid w:val="008570D3"/>
    <w:rsid w:val="008571D3"/>
    <w:rsid w:val="00857493"/>
    <w:rsid w:val="00857737"/>
    <w:rsid w:val="0085797C"/>
    <w:rsid w:val="00857A3B"/>
    <w:rsid w:val="00857A44"/>
    <w:rsid w:val="00857A85"/>
    <w:rsid w:val="00857DF0"/>
    <w:rsid w:val="00857E1C"/>
    <w:rsid w:val="00857E66"/>
    <w:rsid w:val="0086001B"/>
    <w:rsid w:val="00860321"/>
    <w:rsid w:val="008607EE"/>
    <w:rsid w:val="00860ABF"/>
    <w:rsid w:val="00860E83"/>
    <w:rsid w:val="00860FD5"/>
    <w:rsid w:val="0086109C"/>
    <w:rsid w:val="00861120"/>
    <w:rsid w:val="008613C8"/>
    <w:rsid w:val="008614BF"/>
    <w:rsid w:val="00861574"/>
    <w:rsid w:val="008615BE"/>
    <w:rsid w:val="008615CD"/>
    <w:rsid w:val="008615E2"/>
    <w:rsid w:val="0086186D"/>
    <w:rsid w:val="00861A12"/>
    <w:rsid w:val="00861EE7"/>
    <w:rsid w:val="008621FA"/>
    <w:rsid w:val="008622C2"/>
    <w:rsid w:val="008622D8"/>
    <w:rsid w:val="00862314"/>
    <w:rsid w:val="00862402"/>
    <w:rsid w:val="00862696"/>
    <w:rsid w:val="008626F3"/>
    <w:rsid w:val="00862B19"/>
    <w:rsid w:val="00862CEC"/>
    <w:rsid w:val="00862D8A"/>
    <w:rsid w:val="0086306A"/>
    <w:rsid w:val="00863231"/>
    <w:rsid w:val="0086362F"/>
    <w:rsid w:val="008637C8"/>
    <w:rsid w:val="00863972"/>
    <w:rsid w:val="008639AC"/>
    <w:rsid w:val="00863DFF"/>
    <w:rsid w:val="00863E6C"/>
    <w:rsid w:val="00864012"/>
    <w:rsid w:val="0086429A"/>
    <w:rsid w:val="0086431B"/>
    <w:rsid w:val="008643B6"/>
    <w:rsid w:val="00864439"/>
    <w:rsid w:val="00864447"/>
    <w:rsid w:val="008645F6"/>
    <w:rsid w:val="00864B56"/>
    <w:rsid w:val="00864BAF"/>
    <w:rsid w:val="00864C3B"/>
    <w:rsid w:val="00864E0D"/>
    <w:rsid w:val="00865073"/>
    <w:rsid w:val="008651F8"/>
    <w:rsid w:val="0086548C"/>
    <w:rsid w:val="008657C5"/>
    <w:rsid w:val="008658B8"/>
    <w:rsid w:val="008658EF"/>
    <w:rsid w:val="00865A94"/>
    <w:rsid w:val="00865C4A"/>
    <w:rsid w:val="00865F16"/>
    <w:rsid w:val="00866004"/>
    <w:rsid w:val="0086625A"/>
    <w:rsid w:val="008666B7"/>
    <w:rsid w:val="00866887"/>
    <w:rsid w:val="008669F1"/>
    <w:rsid w:val="00866CF8"/>
    <w:rsid w:val="00866E46"/>
    <w:rsid w:val="00866EA3"/>
    <w:rsid w:val="0086726D"/>
    <w:rsid w:val="0086766C"/>
    <w:rsid w:val="008676AF"/>
    <w:rsid w:val="0086772F"/>
    <w:rsid w:val="00867978"/>
    <w:rsid w:val="008679F8"/>
    <w:rsid w:val="00867C5F"/>
    <w:rsid w:val="00867D6D"/>
    <w:rsid w:val="00867FCB"/>
    <w:rsid w:val="00870073"/>
    <w:rsid w:val="0087039B"/>
    <w:rsid w:val="008704D1"/>
    <w:rsid w:val="008709DF"/>
    <w:rsid w:val="00870BC4"/>
    <w:rsid w:val="00870C36"/>
    <w:rsid w:val="00870C7B"/>
    <w:rsid w:val="00870DE8"/>
    <w:rsid w:val="00870F22"/>
    <w:rsid w:val="00871401"/>
    <w:rsid w:val="0087142A"/>
    <w:rsid w:val="0087143A"/>
    <w:rsid w:val="00871794"/>
    <w:rsid w:val="008719B8"/>
    <w:rsid w:val="00871DD4"/>
    <w:rsid w:val="008720DB"/>
    <w:rsid w:val="0087226F"/>
    <w:rsid w:val="0087231A"/>
    <w:rsid w:val="0087249D"/>
    <w:rsid w:val="00872759"/>
    <w:rsid w:val="00872869"/>
    <w:rsid w:val="00872B0C"/>
    <w:rsid w:val="00872B1F"/>
    <w:rsid w:val="00872C69"/>
    <w:rsid w:val="00872C8D"/>
    <w:rsid w:val="00872CD3"/>
    <w:rsid w:val="00872E77"/>
    <w:rsid w:val="008731F7"/>
    <w:rsid w:val="0087323C"/>
    <w:rsid w:val="008734FA"/>
    <w:rsid w:val="008735EE"/>
    <w:rsid w:val="00874020"/>
    <w:rsid w:val="00874180"/>
    <w:rsid w:val="008741A4"/>
    <w:rsid w:val="008744CA"/>
    <w:rsid w:val="0087456C"/>
    <w:rsid w:val="008747D9"/>
    <w:rsid w:val="00874809"/>
    <w:rsid w:val="00874ACA"/>
    <w:rsid w:val="00874BB1"/>
    <w:rsid w:val="00874DEB"/>
    <w:rsid w:val="00874F07"/>
    <w:rsid w:val="00875063"/>
    <w:rsid w:val="00875155"/>
    <w:rsid w:val="00875226"/>
    <w:rsid w:val="00875502"/>
    <w:rsid w:val="008756AF"/>
    <w:rsid w:val="00875726"/>
    <w:rsid w:val="0087572D"/>
    <w:rsid w:val="008759E1"/>
    <w:rsid w:val="00875C17"/>
    <w:rsid w:val="00875E07"/>
    <w:rsid w:val="00876165"/>
    <w:rsid w:val="0087619E"/>
    <w:rsid w:val="008764C8"/>
    <w:rsid w:val="008765D5"/>
    <w:rsid w:val="0087661F"/>
    <w:rsid w:val="00876671"/>
    <w:rsid w:val="008766FF"/>
    <w:rsid w:val="00876997"/>
    <w:rsid w:val="0087699E"/>
    <w:rsid w:val="00876CEA"/>
    <w:rsid w:val="00877436"/>
    <w:rsid w:val="008774F3"/>
    <w:rsid w:val="00877783"/>
    <w:rsid w:val="00877851"/>
    <w:rsid w:val="00877894"/>
    <w:rsid w:val="0087789E"/>
    <w:rsid w:val="008778FF"/>
    <w:rsid w:val="00877D49"/>
    <w:rsid w:val="00877FF6"/>
    <w:rsid w:val="00880047"/>
    <w:rsid w:val="00880066"/>
    <w:rsid w:val="008802EB"/>
    <w:rsid w:val="00880372"/>
    <w:rsid w:val="00880598"/>
    <w:rsid w:val="008805F0"/>
    <w:rsid w:val="008808D5"/>
    <w:rsid w:val="00880A24"/>
    <w:rsid w:val="00880C07"/>
    <w:rsid w:val="00880D7B"/>
    <w:rsid w:val="00880DCD"/>
    <w:rsid w:val="00880E9D"/>
    <w:rsid w:val="00880FEF"/>
    <w:rsid w:val="00881377"/>
    <w:rsid w:val="008814B3"/>
    <w:rsid w:val="0088175B"/>
    <w:rsid w:val="00881A0B"/>
    <w:rsid w:val="00881BF3"/>
    <w:rsid w:val="00881C2D"/>
    <w:rsid w:val="00881C6E"/>
    <w:rsid w:val="008821E9"/>
    <w:rsid w:val="00882204"/>
    <w:rsid w:val="00882366"/>
    <w:rsid w:val="00882869"/>
    <w:rsid w:val="0088289F"/>
    <w:rsid w:val="0088298E"/>
    <w:rsid w:val="008829C6"/>
    <w:rsid w:val="00882B1D"/>
    <w:rsid w:val="00882B2E"/>
    <w:rsid w:val="00882F12"/>
    <w:rsid w:val="00882F4E"/>
    <w:rsid w:val="00882F57"/>
    <w:rsid w:val="00882FD9"/>
    <w:rsid w:val="00882FF7"/>
    <w:rsid w:val="0088319C"/>
    <w:rsid w:val="008834FA"/>
    <w:rsid w:val="0088373A"/>
    <w:rsid w:val="00883949"/>
    <w:rsid w:val="008839BC"/>
    <w:rsid w:val="00883A7C"/>
    <w:rsid w:val="00883D31"/>
    <w:rsid w:val="0088403C"/>
    <w:rsid w:val="008840D5"/>
    <w:rsid w:val="00884291"/>
    <w:rsid w:val="008842C5"/>
    <w:rsid w:val="0088438A"/>
    <w:rsid w:val="008843AD"/>
    <w:rsid w:val="00884937"/>
    <w:rsid w:val="008849BA"/>
    <w:rsid w:val="00884A8A"/>
    <w:rsid w:val="00884B10"/>
    <w:rsid w:val="00884E69"/>
    <w:rsid w:val="00884FCB"/>
    <w:rsid w:val="00885153"/>
    <w:rsid w:val="0088571B"/>
    <w:rsid w:val="00885727"/>
    <w:rsid w:val="00885803"/>
    <w:rsid w:val="00885D08"/>
    <w:rsid w:val="00885DE1"/>
    <w:rsid w:val="00885F46"/>
    <w:rsid w:val="008860B1"/>
    <w:rsid w:val="008861D9"/>
    <w:rsid w:val="008863AE"/>
    <w:rsid w:val="008864DC"/>
    <w:rsid w:val="00886720"/>
    <w:rsid w:val="00886976"/>
    <w:rsid w:val="00886C9F"/>
    <w:rsid w:val="00886F8D"/>
    <w:rsid w:val="00887134"/>
    <w:rsid w:val="0088731E"/>
    <w:rsid w:val="008877DE"/>
    <w:rsid w:val="00887A50"/>
    <w:rsid w:val="00887B40"/>
    <w:rsid w:val="00887C4C"/>
    <w:rsid w:val="00887E0C"/>
    <w:rsid w:val="00887F39"/>
    <w:rsid w:val="00890066"/>
    <w:rsid w:val="008900DE"/>
    <w:rsid w:val="008900DF"/>
    <w:rsid w:val="0089037D"/>
    <w:rsid w:val="008907D2"/>
    <w:rsid w:val="00890B33"/>
    <w:rsid w:val="00890CC9"/>
    <w:rsid w:val="00890CDA"/>
    <w:rsid w:val="00890D8D"/>
    <w:rsid w:val="00890FF2"/>
    <w:rsid w:val="00891089"/>
    <w:rsid w:val="00891171"/>
    <w:rsid w:val="00891201"/>
    <w:rsid w:val="0089164C"/>
    <w:rsid w:val="008918D4"/>
    <w:rsid w:val="008918D5"/>
    <w:rsid w:val="008919FD"/>
    <w:rsid w:val="00891A44"/>
    <w:rsid w:val="00891B08"/>
    <w:rsid w:val="00891CA3"/>
    <w:rsid w:val="00891CBC"/>
    <w:rsid w:val="00891CE2"/>
    <w:rsid w:val="00891F32"/>
    <w:rsid w:val="008922C7"/>
    <w:rsid w:val="00892394"/>
    <w:rsid w:val="008927ED"/>
    <w:rsid w:val="008928D9"/>
    <w:rsid w:val="00892BC0"/>
    <w:rsid w:val="00892CF9"/>
    <w:rsid w:val="00892FF5"/>
    <w:rsid w:val="008930CB"/>
    <w:rsid w:val="00893909"/>
    <w:rsid w:val="00893930"/>
    <w:rsid w:val="00893A87"/>
    <w:rsid w:val="00893A91"/>
    <w:rsid w:val="00893C15"/>
    <w:rsid w:val="00893C40"/>
    <w:rsid w:val="00893E08"/>
    <w:rsid w:val="008946A3"/>
    <w:rsid w:val="00894756"/>
    <w:rsid w:val="00894BE0"/>
    <w:rsid w:val="00894E75"/>
    <w:rsid w:val="008951BE"/>
    <w:rsid w:val="0089529E"/>
    <w:rsid w:val="00895338"/>
    <w:rsid w:val="0089575A"/>
    <w:rsid w:val="00895F2E"/>
    <w:rsid w:val="00895F37"/>
    <w:rsid w:val="00896448"/>
    <w:rsid w:val="008966CF"/>
    <w:rsid w:val="00896AAC"/>
    <w:rsid w:val="00896C2B"/>
    <w:rsid w:val="00896CAF"/>
    <w:rsid w:val="00896D5E"/>
    <w:rsid w:val="00896DA4"/>
    <w:rsid w:val="00896E2C"/>
    <w:rsid w:val="0089702E"/>
    <w:rsid w:val="00897080"/>
    <w:rsid w:val="008971A0"/>
    <w:rsid w:val="00897203"/>
    <w:rsid w:val="00897280"/>
    <w:rsid w:val="00897EDE"/>
    <w:rsid w:val="00897F77"/>
    <w:rsid w:val="008A0145"/>
    <w:rsid w:val="008A0377"/>
    <w:rsid w:val="008A03F7"/>
    <w:rsid w:val="008A069F"/>
    <w:rsid w:val="008A0739"/>
    <w:rsid w:val="008A079F"/>
    <w:rsid w:val="008A0EE9"/>
    <w:rsid w:val="008A1242"/>
    <w:rsid w:val="008A1245"/>
    <w:rsid w:val="008A1483"/>
    <w:rsid w:val="008A1541"/>
    <w:rsid w:val="008A16FC"/>
    <w:rsid w:val="008A17D2"/>
    <w:rsid w:val="008A1853"/>
    <w:rsid w:val="008A1925"/>
    <w:rsid w:val="008A1A70"/>
    <w:rsid w:val="008A1A72"/>
    <w:rsid w:val="008A1BEF"/>
    <w:rsid w:val="008A1C5B"/>
    <w:rsid w:val="008A1C86"/>
    <w:rsid w:val="008A217E"/>
    <w:rsid w:val="008A260F"/>
    <w:rsid w:val="008A2690"/>
    <w:rsid w:val="008A26B2"/>
    <w:rsid w:val="008A274E"/>
    <w:rsid w:val="008A27CA"/>
    <w:rsid w:val="008A28B7"/>
    <w:rsid w:val="008A29A9"/>
    <w:rsid w:val="008A2A88"/>
    <w:rsid w:val="008A2C58"/>
    <w:rsid w:val="008A2CA6"/>
    <w:rsid w:val="008A3188"/>
    <w:rsid w:val="008A39EF"/>
    <w:rsid w:val="008A3B56"/>
    <w:rsid w:val="008A3B5E"/>
    <w:rsid w:val="008A3B8A"/>
    <w:rsid w:val="008A3D69"/>
    <w:rsid w:val="008A4049"/>
    <w:rsid w:val="008A43F3"/>
    <w:rsid w:val="008A44E4"/>
    <w:rsid w:val="008A44F2"/>
    <w:rsid w:val="008A4CFB"/>
    <w:rsid w:val="008A4F4C"/>
    <w:rsid w:val="008A501F"/>
    <w:rsid w:val="008A510E"/>
    <w:rsid w:val="008A544D"/>
    <w:rsid w:val="008A5777"/>
    <w:rsid w:val="008A5792"/>
    <w:rsid w:val="008A5844"/>
    <w:rsid w:val="008A58EA"/>
    <w:rsid w:val="008A5920"/>
    <w:rsid w:val="008A5A8D"/>
    <w:rsid w:val="008A5BF7"/>
    <w:rsid w:val="008A5CD7"/>
    <w:rsid w:val="008A5DCC"/>
    <w:rsid w:val="008A5E1A"/>
    <w:rsid w:val="008A5E6A"/>
    <w:rsid w:val="008A606D"/>
    <w:rsid w:val="008A612A"/>
    <w:rsid w:val="008A6544"/>
    <w:rsid w:val="008A6927"/>
    <w:rsid w:val="008A6BB1"/>
    <w:rsid w:val="008A6F34"/>
    <w:rsid w:val="008A7350"/>
    <w:rsid w:val="008A73A4"/>
    <w:rsid w:val="008A746F"/>
    <w:rsid w:val="008A76A7"/>
    <w:rsid w:val="008B00F7"/>
    <w:rsid w:val="008B02C1"/>
    <w:rsid w:val="008B0507"/>
    <w:rsid w:val="008B05E7"/>
    <w:rsid w:val="008B0722"/>
    <w:rsid w:val="008B086F"/>
    <w:rsid w:val="008B09DC"/>
    <w:rsid w:val="008B0AF5"/>
    <w:rsid w:val="008B0E06"/>
    <w:rsid w:val="008B0E4E"/>
    <w:rsid w:val="008B0F01"/>
    <w:rsid w:val="008B0F38"/>
    <w:rsid w:val="008B0FC5"/>
    <w:rsid w:val="008B11FE"/>
    <w:rsid w:val="008B13DB"/>
    <w:rsid w:val="008B143B"/>
    <w:rsid w:val="008B14E1"/>
    <w:rsid w:val="008B14E5"/>
    <w:rsid w:val="008B15E9"/>
    <w:rsid w:val="008B16B4"/>
    <w:rsid w:val="008B16CB"/>
    <w:rsid w:val="008B1979"/>
    <w:rsid w:val="008B1BA2"/>
    <w:rsid w:val="008B1E36"/>
    <w:rsid w:val="008B1F63"/>
    <w:rsid w:val="008B2571"/>
    <w:rsid w:val="008B26A3"/>
    <w:rsid w:val="008B2834"/>
    <w:rsid w:val="008B2B29"/>
    <w:rsid w:val="008B2B45"/>
    <w:rsid w:val="008B2E58"/>
    <w:rsid w:val="008B3210"/>
    <w:rsid w:val="008B3579"/>
    <w:rsid w:val="008B387B"/>
    <w:rsid w:val="008B39F2"/>
    <w:rsid w:val="008B3F01"/>
    <w:rsid w:val="008B4077"/>
    <w:rsid w:val="008B413E"/>
    <w:rsid w:val="008B4254"/>
    <w:rsid w:val="008B4391"/>
    <w:rsid w:val="008B43A0"/>
    <w:rsid w:val="008B48F9"/>
    <w:rsid w:val="008B4C02"/>
    <w:rsid w:val="008B4D2C"/>
    <w:rsid w:val="008B4DC5"/>
    <w:rsid w:val="008B4FA2"/>
    <w:rsid w:val="008B51C1"/>
    <w:rsid w:val="008B5227"/>
    <w:rsid w:val="008B529C"/>
    <w:rsid w:val="008B5640"/>
    <w:rsid w:val="008B6143"/>
    <w:rsid w:val="008B63C4"/>
    <w:rsid w:val="008B63FF"/>
    <w:rsid w:val="008B6500"/>
    <w:rsid w:val="008B692E"/>
    <w:rsid w:val="008B6E59"/>
    <w:rsid w:val="008B74E8"/>
    <w:rsid w:val="008B7852"/>
    <w:rsid w:val="008B7B33"/>
    <w:rsid w:val="008B7D7D"/>
    <w:rsid w:val="008B7E98"/>
    <w:rsid w:val="008B7F8C"/>
    <w:rsid w:val="008C0097"/>
    <w:rsid w:val="008C04D2"/>
    <w:rsid w:val="008C05C9"/>
    <w:rsid w:val="008C0633"/>
    <w:rsid w:val="008C07FE"/>
    <w:rsid w:val="008C0A19"/>
    <w:rsid w:val="008C0BCF"/>
    <w:rsid w:val="008C0E9D"/>
    <w:rsid w:val="008C1068"/>
    <w:rsid w:val="008C10AA"/>
    <w:rsid w:val="008C1323"/>
    <w:rsid w:val="008C1333"/>
    <w:rsid w:val="008C13D0"/>
    <w:rsid w:val="008C143B"/>
    <w:rsid w:val="008C149F"/>
    <w:rsid w:val="008C1550"/>
    <w:rsid w:val="008C169A"/>
    <w:rsid w:val="008C1B11"/>
    <w:rsid w:val="008C1D50"/>
    <w:rsid w:val="008C2147"/>
    <w:rsid w:val="008C225E"/>
    <w:rsid w:val="008C22D0"/>
    <w:rsid w:val="008C2340"/>
    <w:rsid w:val="008C26EA"/>
    <w:rsid w:val="008C283B"/>
    <w:rsid w:val="008C2DE6"/>
    <w:rsid w:val="008C2DF6"/>
    <w:rsid w:val="008C315E"/>
    <w:rsid w:val="008C3280"/>
    <w:rsid w:val="008C347C"/>
    <w:rsid w:val="008C35B1"/>
    <w:rsid w:val="008C3899"/>
    <w:rsid w:val="008C38F6"/>
    <w:rsid w:val="008C3EC5"/>
    <w:rsid w:val="008C4779"/>
    <w:rsid w:val="008C48FF"/>
    <w:rsid w:val="008C49A4"/>
    <w:rsid w:val="008C4E60"/>
    <w:rsid w:val="008C5510"/>
    <w:rsid w:val="008C55FC"/>
    <w:rsid w:val="008C5785"/>
    <w:rsid w:val="008C5CC6"/>
    <w:rsid w:val="008C5DAF"/>
    <w:rsid w:val="008C612B"/>
    <w:rsid w:val="008C6416"/>
    <w:rsid w:val="008C662E"/>
    <w:rsid w:val="008C6893"/>
    <w:rsid w:val="008C68A5"/>
    <w:rsid w:val="008C6979"/>
    <w:rsid w:val="008C6A89"/>
    <w:rsid w:val="008C6C3C"/>
    <w:rsid w:val="008C6CFE"/>
    <w:rsid w:val="008C7030"/>
    <w:rsid w:val="008C71E2"/>
    <w:rsid w:val="008C7641"/>
    <w:rsid w:val="008C766A"/>
    <w:rsid w:val="008C7B25"/>
    <w:rsid w:val="008D007E"/>
    <w:rsid w:val="008D026A"/>
    <w:rsid w:val="008D02BA"/>
    <w:rsid w:val="008D034E"/>
    <w:rsid w:val="008D05F9"/>
    <w:rsid w:val="008D0849"/>
    <w:rsid w:val="008D0868"/>
    <w:rsid w:val="008D0C71"/>
    <w:rsid w:val="008D0DD8"/>
    <w:rsid w:val="008D0EC6"/>
    <w:rsid w:val="008D1119"/>
    <w:rsid w:val="008D1204"/>
    <w:rsid w:val="008D139F"/>
    <w:rsid w:val="008D13D1"/>
    <w:rsid w:val="008D1534"/>
    <w:rsid w:val="008D1834"/>
    <w:rsid w:val="008D1B47"/>
    <w:rsid w:val="008D1F84"/>
    <w:rsid w:val="008D2040"/>
    <w:rsid w:val="008D2328"/>
    <w:rsid w:val="008D2469"/>
    <w:rsid w:val="008D252B"/>
    <w:rsid w:val="008D2563"/>
    <w:rsid w:val="008D2587"/>
    <w:rsid w:val="008D281C"/>
    <w:rsid w:val="008D28ED"/>
    <w:rsid w:val="008D2AFA"/>
    <w:rsid w:val="008D2D22"/>
    <w:rsid w:val="008D2D54"/>
    <w:rsid w:val="008D2F2B"/>
    <w:rsid w:val="008D2FAF"/>
    <w:rsid w:val="008D30EB"/>
    <w:rsid w:val="008D3153"/>
    <w:rsid w:val="008D3267"/>
    <w:rsid w:val="008D3349"/>
    <w:rsid w:val="008D346E"/>
    <w:rsid w:val="008D351F"/>
    <w:rsid w:val="008D3762"/>
    <w:rsid w:val="008D3772"/>
    <w:rsid w:val="008D39F3"/>
    <w:rsid w:val="008D3AD7"/>
    <w:rsid w:val="008D3EE9"/>
    <w:rsid w:val="008D40B8"/>
    <w:rsid w:val="008D42CD"/>
    <w:rsid w:val="008D44F9"/>
    <w:rsid w:val="008D4717"/>
    <w:rsid w:val="008D4733"/>
    <w:rsid w:val="008D4986"/>
    <w:rsid w:val="008D4A96"/>
    <w:rsid w:val="008D4DED"/>
    <w:rsid w:val="008D5194"/>
    <w:rsid w:val="008D52A5"/>
    <w:rsid w:val="008D5311"/>
    <w:rsid w:val="008D546E"/>
    <w:rsid w:val="008D5645"/>
    <w:rsid w:val="008D5679"/>
    <w:rsid w:val="008D5687"/>
    <w:rsid w:val="008D5949"/>
    <w:rsid w:val="008D5A0E"/>
    <w:rsid w:val="008D5BB8"/>
    <w:rsid w:val="008D5C41"/>
    <w:rsid w:val="008D5C47"/>
    <w:rsid w:val="008D5D0E"/>
    <w:rsid w:val="008D5E9E"/>
    <w:rsid w:val="008D6791"/>
    <w:rsid w:val="008D680A"/>
    <w:rsid w:val="008D6C37"/>
    <w:rsid w:val="008D6CD4"/>
    <w:rsid w:val="008D6E17"/>
    <w:rsid w:val="008D6F8D"/>
    <w:rsid w:val="008D72ED"/>
    <w:rsid w:val="008D7306"/>
    <w:rsid w:val="008D74A3"/>
    <w:rsid w:val="008D7646"/>
    <w:rsid w:val="008D765A"/>
    <w:rsid w:val="008D76A1"/>
    <w:rsid w:val="008D773F"/>
    <w:rsid w:val="008D78A8"/>
    <w:rsid w:val="008D7DEB"/>
    <w:rsid w:val="008D7E90"/>
    <w:rsid w:val="008D7FA6"/>
    <w:rsid w:val="008E001A"/>
    <w:rsid w:val="008E00F4"/>
    <w:rsid w:val="008E0B16"/>
    <w:rsid w:val="008E0DA2"/>
    <w:rsid w:val="008E12C2"/>
    <w:rsid w:val="008E146E"/>
    <w:rsid w:val="008E14A8"/>
    <w:rsid w:val="008E189F"/>
    <w:rsid w:val="008E1982"/>
    <w:rsid w:val="008E19A9"/>
    <w:rsid w:val="008E1AD3"/>
    <w:rsid w:val="008E1CAA"/>
    <w:rsid w:val="008E1EC9"/>
    <w:rsid w:val="008E209D"/>
    <w:rsid w:val="008E2286"/>
    <w:rsid w:val="008E23BC"/>
    <w:rsid w:val="008E24C1"/>
    <w:rsid w:val="008E2765"/>
    <w:rsid w:val="008E2785"/>
    <w:rsid w:val="008E2B60"/>
    <w:rsid w:val="008E2DB6"/>
    <w:rsid w:val="008E30F4"/>
    <w:rsid w:val="008E3A63"/>
    <w:rsid w:val="008E3C65"/>
    <w:rsid w:val="008E3D7C"/>
    <w:rsid w:val="008E3E5D"/>
    <w:rsid w:val="008E4862"/>
    <w:rsid w:val="008E48CE"/>
    <w:rsid w:val="008E4A0C"/>
    <w:rsid w:val="008E4ADC"/>
    <w:rsid w:val="008E4D7A"/>
    <w:rsid w:val="008E4DD9"/>
    <w:rsid w:val="008E4EB9"/>
    <w:rsid w:val="008E4FE7"/>
    <w:rsid w:val="008E5123"/>
    <w:rsid w:val="008E5323"/>
    <w:rsid w:val="008E53A2"/>
    <w:rsid w:val="008E548E"/>
    <w:rsid w:val="008E5547"/>
    <w:rsid w:val="008E560D"/>
    <w:rsid w:val="008E5950"/>
    <w:rsid w:val="008E5DB6"/>
    <w:rsid w:val="008E60B0"/>
    <w:rsid w:val="008E61B3"/>
    <w:rsid w:val="008E644B"/>
    <w:rsid w:val="008E65CC"/>
    <w:rsid w:val="008E6679"/>
    <w:rsid w:val="008E673F"/>
    <w:rsid w:val="008E68AB"/>
    <w:rsid w:val="008E6A3F"/>
    <w:rsid w:val="008E6C27"/>
    <w:rsid w:val="008E6E4B"/>
    <w:rsid w:val="008E6EE4"/>
    <w:rsid w:val="008E6EFC"/>
    <w:rsid w:val="008E6FC3"/>
    <w:rsid w:val="008E6FF7"/>
    <w:rsid w:val="008E738F"/>
    <w:rsid w:val="008E7432"/>
    <w:rsid w:val="008E76E7"/>
    <w:rsid w:val="008E76EA"/>
    <w:rsid w:val="008E780C"/>
    <w:rsid w:val="008E7B01"/>
    <w:rsid w:val="008E7C1D"/>
    <w:rsid w:val="008E7CF1"/>
    <w:rsid w:val="008E7DC6"/>
    <w:rsid w:val="008E7E07"/>
    <w:rsid w:val="008E7ECF"/>
    <w:rsid w:val="008E7F9E"/>
    <w:rsid w:val="008F008B"/>
    <w:rsid w:val="008F035B"/>
    <w:rsid w:val="008F043F"/>
    <w:rsid w:val="008F055B"/>
    <w:rsid w:val="008F062D"/>
    <w:rsid w:val="008F0A64"/>
    <w:rsid w:val="008F0BB4"/>
    <w:rsid w:val="008F0C85"/>
    <w:rsid w:val="008F0D9C"/>
    <w:rsid w:val="008F0EBA"/>
    <w:rsid w:val="008F106F"/>
    <w:rsid w:val="008F151A"/>
    <w:rsid w:val="008F1568"/>
    <w:rsid w:val="008F1654"/>
    <w:rsid w:val="008F17AF"/>
    <w:rsid w:val="008F184A"/>
    <w:rsid w:val="008F19CF"/>
    <w:rsid w:val="008F1AD4"/>
    <w:rsid w:val="008F1B0C"/>
    <w:rsid w:val="008F1CA3"/>
    <w:rsid w:val="008F1E71"/>
    <w:rsid w:val="008F2303"/>
    <w:rsid w:val="008F23FD"/>
    <w:rsid w:val="008F2487"/>
    <w:rsid w:val="008F24E4"/>
    <w:rsid w:val="008F28D7"/>
    <w:rsid w:val="008F2BBF"/>
    <w:rsid w:val="008F2D18"/>
    <w:rsid w:val="008F2D40"/>
    <w:rsid w:val="008F2DAA"/>
    <w:rsid w:val="008F2EB5"/>
    <w:rsid w:val="008F2F06"/>
    <w:rsid w:val="008F2F6A"/>
    <w:rsid w:val="008F2F9A"/>
    <w:rsid w:val="008F3035"/>
    <w:rsid w:val="008F3048"/>
    <w:rsid w:val="008F330C"/>
    <w:rsid w:val="008F375C"/>
    <w:rsid w:val="008F38D5"/>
    <w:rsid w:val="008F3A36"/>
    <w:rsid w:val="008F3D08"/>
    <w:rsid w:val="008F40E6"/>
    <w:rsid w:val="008F41A5"/>
    <w:rsid w:val="008F45BF"/>
    <w:rsid w:val="008F49CA"/>
    <w:rsid w:val="008F4BFB"/>
    <w:rsid w:val="008F4E02"/>
    <w:rsid w:val="008F4F6C"/>
    <w:rsid w:val="008F5132"/>
    <w:rsid w:val="008F518F"/>
    <w:rsid w:val="008F5842"/>
    <w:rsid w:val="008F5A0E"/>
    <w:rsid w:val="008F5A21"/>
    <w:rsid w:val="008F5AB1"/>
    <w:rsid w:val="008F5BAB"/>
    <w:rsid w:val="008F5EB9"/>
    <w:rsid w:val="008F6510"/>
    <w:rsid w:val="008F6932"/>
    <w:rsid w:val="008F6947"/>
    <w:rsid w:val="008F6DD0"/>
    <w:rsid w:val="008F6E7C"/>
    <w:rsid w:val="008F7062"/>
    <w:rsid w:val="008F70E0"/>
    <w:rsid w:val="008F73DB"/>
    <w:rsid w:val="008F745D"/>
    <w:rsid w:val="008F7544"/>
    <w:rsid w:val="008F7860"/>
    <w:rsid w:val="008F7A8F"/>
    <w:rsid w:val="008F7ABA"/>
    <w:rsid w:val="008F7B8F"/>
    <w:rsid w:val="0090026B"/>
    <w:rsid w:val="00900358"/>
    <w:rsid w:val="00900535"/>
    <w:rsid w:val="009007DF"/>
    <w:rsid w:val="00900AA5"/>
    <w:rsid w:val="00900B39"/>
    <w:rsid w:val="00900B60"/>
    <w:rsid w:val="00900C9D"/>
    <w:rsid w:val="00900E06"/>
    <w:rsid w:val="0090100C"/>
    <w:rsid w:val="0090102D"/>
    <w:rsid w:val="0090168B"/>
    <w:rsid w:val="009016B8"/>
    <w:rsid w:val="0090196B"/>
    <w:rsid w:val="00901A2C"/>
    <w:rsid w:val="00901B0E"/>
    <w:rsid w:val="00901D70"/>
    <w:rsid w:val="00901F87"/>
    <w:rsid w:val="00902048"/>
    <w:rsid w:val="009020CA"/>
    <w:rsid w:val="0090227C"/>
    <w:rsid w:val="009022C3"/>
    <w:rsid w:val="009023D8"/>
    <w:rsid w:val="0090250B"/>
    <w:rsid w:val="00902726"/>
    <w:rsid w:val="0090281B"/>
    <w:rsid w:val="0090287A"/>
    <w:rsid w:val="009029A4"/>
    <w:rsid w:val="00902A01"/>
    <w:rsid w:val="00902A6A"/>
    <w:rsid w:val="00902B31"/>
    <w:rsid w:val="00902D08"/>
    <w:rsid w:val="00902ED7"/>
    <w:rsid w:val="00903139"/>
    <w:rsid w:val="009031B1"/>
    <w:rsid w:val="00903230"/>
    <w:rsid w:val="009033D6"/>
    <w:rsid w:val="00903695"/>
    <w:rsid w:val="009036FD"/>
    <w:rsid w:val="00903BCC"/>
    <w:rsid w:val="00903D11"/>
    <w:rsid w:val="00903F06"/>
    <w:rsid w:val="00904613"/>
    <w:rsid w:val="00904C59"/>
    <w:rsid w:val="00904CF8"/>
    <w:rsid w:val="00905273"/>
    <w:rsid w:val="00905578"/>
    <w:rsid w:val="00905991"/>
    <w:rsid w:val="00905B50"/>
    <w:rsid w:val="00905C45"/>
    <w:rsid w:val="00905DC0"/>
    <w:rsid w:val="00905DD9"/>
    <w:rsid w:val="009060C3"/>
    <w:rsid w:val="00906266"/>
    <w:rsid w:val="0090629E"/>
    <w:rsid w:val="00906307"/>
    <w:rsid w:val="009066D6"/>
    <w:rsid w:val="009067BB"/>
    <w:rsid w:val="00906AA3"/>
    <w:rsid w:val="00906D2C"/>
    <w:rsid w:val="009073AE"/>
    <w:rsid w:val="009074D4"/>
    <w:rsid w:val="009076C5"/>
    <w:rsid w:val="009079C6"/>
    <w:rsid w:val="00907C0A"/>
    <w:rsid w:val="00910206"/>
    <w:rsid w:val="009103A1"/>
    <w:rsid w:val="00910562"/>
    <w:rsid w:val="0091057F"/>
    <w:rsid w:val="009105B1"/>
    <w:rsid w:val="009105DD"/>
    <w:rsid w:val="009106B7"/>
    <w:rsid w:val="009109ED"/>
    <w:rsid w:val="00910ABE"/>
    <w:rsid w:val="00910BCF"/>
    <w:rsid w:val="00910BD9"/>
    <w:rsid w:val="00910BFC"/>
    <w:rsid w:val="0091102E"/>
    <w:rsid w:val="0091113F"/>
    <w:rsid w:val="009112DC"/>
    <w:rsid w:val="0091151F"/>
    <w:rsid w:val="00911562"/>
    <w:rsid w:val="009116CF"/>
    <w:rsid w:val="00911D7D"/>
    <w:rsid w:val="009123C4"/>
    <w:rsid w:val="009123DC"/>
    <w:rsid w:val="00912473"/>
    <w:rsid w:val="00912568"/>
    <w:rsid w:val="009129C2"/>
    <w:rsid w:val="00912E8B"/>
    <w:rsid w:val="00912F48"/>
    <w:rsid w:val="00912F4B"/>
    <w:rsid w:val="00913063"/>
    <w:rsid w:val="0091320D"/>
    <w:rsid w:val="009132A4"/>
    <w:rsid w:val="009132DC"/>
    <w:rsid w:val="009132E7"/>
    <w:rsid w:val="009137A8"/>
    <w:rsid w:val="00913A52"/>
    <w:rsid w:val="00913B7A"/>
    <w:rsid w:val="00913DD4"/>
    <w:rsid w:val="00913FCB"/>
    <w:rsid w:val="009142C4"/>
    <w:rsid w:val="00914328"/>
    <w:rsid w:val="009147B9"/>
    <w:rsid w:val="00914A7B"/>
    <w:rsid w:val="00914DC2"/>
    <w:rsid w:val="00914FBB"/>
    <w:rsid w:val="0091508D"/>
    <w:rsid w:val="00915092"/>
    <w:rsid w:val="00915311"/>
    <w:rsid w:val="00915607"/>
    <w:rsid w:val="009156DD"/>
    <w:rsid w:val="009158DF"/>
    <w:rsid w:val="00915AE3"/>
    <w:rsid w:val="00915AE8"/>
    <w:rsid w:val="00915AF5"/>
    <w:rsid w:val="00915D35"/>
    <w:rsid w:val="00915D73"/>
    <w:rsid w:val="00915D9D"/>
    <w:rsid w:val="00915E09"/>
    <w:rsid w:val="00915E47"/>
    <w:rsid w:val="00915E5A"/>
    <w:rsid w:val="00915F7F"/>
    <w:rsid w:val="009160BF"/>
    <w:rsid w:val="00916288"/>
    <w:rsid w:val="0091646E"/>
    <w:rsid w:val="0091699F"/>
    <w:rsid w:val="00916B0A"/>
    <w:rsid w:val="00916CAB"/>
    <w:rsid w:val="00916CF6"/>
    <w:rsid w:val="00916D69"/>
    <w:rsid w:val="00917138"/>
    <w:rsid w:val="009174A1"/>
    <w:rsid w:val="009174C9"/>
    <w:rsid w:val="009177B8"/>
    <w:rsid w:val="00917929"/>
    <w:rsid w:val="0091795E"/>
    <w:rsid w:val="00917A33"/>
    <w:rsid w:val="00917D73"/>
    <w:rsid w:val="00917F0D"/>
    <w:rsid w:val="00917F6C"/>
    <w:rsid w:val="00920277"/>
    <w:rsid w:val="00920362"/>
    <w:rsid w:val="00920719"/>
    <w:rsid w:val="00920883"/>
    <w:rsid w:val="00920B5D"/>
    <w:rsid w:val="00920F38"/>
    <w:rsid w:val="00920FBE"/>
    <w:rsid w:val="00920FFE"/>
    <w:rsid w:val="009211EB"/>
    <w:rsid w:val="00921242"/>
    <w:rsid w:val="009215ED"/>
    <w:rsid w:val="00921694"/>
    <w:rsid w:val="009216DF"/>
    <w:rsid w:val="009217DA"/>
    <w:rsid w:val="00921915"/>
    <w:rsid w:val="00921940"/>
    <w:rsid w:val="00921A0A"/>
    <w:rsid w:val="00921B88"/>
    <w:rsid w:val="00921FD7"/>
    <w:rsid w:val="00921FE3"/>
    <w:rsid w:val="00922284"/>
    <w:rsid w:val="00922590"/>
    <w:rsid w:val="009225C6"/>
    <w:rsid w:val="009226B7"/>
    <w:rsid w:val="009229EE"/>
    <w:rsid w:val="00922B3F"/>
    <w:rsid w:val="00922EAC"/>
    <w:rsid w:val="00922F5F"/>
    <w:rsid w:val="00923694"/>
    <w:rsid w:val="0092376F"/>
    <w:rsid w:val="009239CE"/>
    <w:rsid w:val="00923DF3"/>
    <w:rsid w:val="00923FE4"/>
    <w:rsid w:val="009240FD"/>
    <w:rsid w:val="009243FC"/>
    <w:rsid w:val="009245F1"/>
    <w:rsid w:val="00924621"/>
    <w:rsid w:val="009247AF"/>
    <w:rsid w:val="00924993"/>
    <w:rsid w:val="00924B22"/>
    <w:rsid w:val="00924B67"/>
    <w:rsid w:val="009251F6"/>
    <w:rsid w:val="0092556C"/>
    <w:rsid w:val="00925638"/>
    <w:rsid w:val="0092563E"/>
    <w:rsid w:val="009257DC"/>
    <w:rsid w:val="00925E8F"/>
    <w:rsid w:val="0092609A"/>
    <w:rsid w:val="0092660B"/>
    <w:rsid w:val="00926701"/>
    <w:rsid w:val="00926724"/>
    <w:rsid w:val="00926918"/>
    <w:rsid w:val="009269BE"/>
    <w:rsid w:val="009269E9"/>
    <w:rsid w:val="00926C65"/>
    <w:rsid w:val="00926E30"/>
    <w:rsid w:val="00927181"/>
    <w:rsid w:val="009272A1"/>
    <w:rsid w:val="009272E6"/>
    <w:rsid w:val="0092732D"/>
    <w:rsid w:val="0092739A"/>
    <w:rsid w:val="009274E8"/>
    <w:rsid w:val="009276F3"/>
    <w:rsid w:val="0092771B"/>
    <w:rsid w:val="00927868"/>
    <w:rsid w:val="00927948"/>
    <w:rsid w:val="00927949"/>
    <w:rsid w:val="00927E58"/>
    <w:rsid w:val="00930062"/>
    <w:rsid w:val="00930088"/>
    <w:rsid w:val="00930195"/>
    <w:rsid w:val="009304AB"/>
    <w:rsid w:val="009304DF"/>
    <w:rsid w:val="009304FA"/>
    <w:rsid w:val="0093068D"/>
    <w:rsid w:val="00930930"/>
    <w:rsid w:val="009309DC"/>
    <w:rsid w:val="00930C67"/>
    <w:rsid w:val="00930E16"/>
    <w:rsid w:val="00930E33"/>
    <w:rsid w:val="00930EB0"/>
    <w:rsid w:val="0093104B"/>
    <w:rsid w:val="00931097"/>
    <w:rsid w:val="009310B6"/>
    <w:rsid w:val="009310CD"/>
    <w:rsid w:val="0093117D"/>
    <w:rsid w:val="00931535"/>
    <w:rsid w:val="00931FA0"/>
    <w:rsid w:val="00931FAC"/>
    <w:rsid w:val="00932012"/>
    <w:rsid w:val="00932096"/>
    <w:rsid w:val="009321F4"/>
    <w:rsid w:val="009324BC"/>
    <w:rsid w:val="0093273C"/>
    <w:rsid w:val="0093289B"/>
    <w:rsid w:val="00932966"/>
    <w:rsid w:val="00932B15"/>
    <w:rsid w:val="00932BBB"/>
    <w:rsid w:val="00932D71"/>
    <w:rsid w:val="00932E51"/>
    <w:rsid w:val="009333E4"/>
    <w:rsid w:val="0093396B"/>
    <w:rsid w:val="009339CB"/>
    <w:rsid w:val="00933D18"/>
    <w:rsid w:val="00933DD0"/>
    <w:rsid w:val="00933DEE"/>
    <w:rsid w:val="00933EA3"/>
    <w:rsid w:val="009342C2"/>
    <w:rsid w:val="0093475A"/>
    <w:rsid w:val="009349F6"/>
    <w:rsid w:val="00934A4C"/>
    <w:rsid w:val="00934CA0"/>
    <w:rsid w:val="009351B7"/>
    <w:rsid w:val="009351BC"/>
    <w:rsid w:val="009353E4"/>
    <w:rsid w:val="00935512"/>
    <w:rsid w:val="0093564B"/>
    <w:rsid w:val="0093574B"/>
    <w:rsid w:val="00935B2E"/>
    <w:rsid w:val="00935D22"/>
    <w:rsid w:val="00935D4D"/>
    <w:rsid w:val="00935ECA"/>
    <w:rsid w:val="0093628A"/>
    <w:rsid w:val="0093649B"/>
    <w:rsid w:val="0093660C"/>
    <w:rsid w:val="00936733"/>
    <w:rsid w:val="009369FE"/>
    <w:rsid w:val="00936A52"/>
    <w:rsid w:val="00936C31"/>
    <w:rsid w:val="00936C99"/>
    <w:rsid w:val="00936FEF"/>
    <w:rsid w:val="0093726B"/>
    <w:rsid w:val="009373EE"/>
    <w:rsid w:val="00937635"/>
    <w:rsid w:val="009378A3"/>
    <w:rsid w:val="00937A19"/>
    <w:rsid w:val="00937BB8"/>
    <w:rsid w:val="00937CD5"/>
    <w:rsid w:val="00937CF0"/>
    <w:rsid w:val="00937F7A"/>
    <w:rsid w:val="00937FB0"/>
    <w:rsid w:val="009401EC"/>
    <w:rsid w:val="009406EA"/>
    <w:rsid w:val="0094070C"/>
    <w:rsid w:val="00940797"/>
    <w:rsid w:val="0094099A"/>
    <w:rsid w:val="00940A33"/>
    <w:rsid w:val="00940AE7"/>
    <w:rsid w:val="00940BC2"/>
    <w:rsid w:val="00940C04"/>
    <w:rsid w:val="00940DA3"/>
    <w:rsid w:val="00940F2D"/>
    <w:rsid w:val="00940F55"/>
    <w:rsid w:val="00941132"/>
    <w:rsid w:val="00941320"/>
    <w:rsid w:val="0094142F"/>
    <w:rsid w:val="009414AF"/>
    <w:rsid w:val="009415BC"/>
    <w:rsid w:val="00941607"/>
    <w:rsid w:val="0094163F"/>
    <w:rsid w:val="00941750"/>
    <w:rsid w:val="009417FF"/>
    <w:rsid w:val="00941D3B"/>
    <w:rsid w:val="00941E09"/>
    <w:rsid w:val="00941EF6"/>
    <w:rsid w:val="00941F6B"/>
    <w:rsid w:val="009424C1"/>
    <w:rsid w:val="0094256A"/>
    <w:rsid w:val="009425AA"/>
    <w:rsid w:val="0094270E"/>
    <w:rsid w:val="00942A9C"/>
    <w:rsid w:val="00942AD7"/>
    <w:rsid w:val="00942C0E"/>
    <w:rsid w:val="0094307C"/>
    <w:rsid w:val="00943148"/>
    <w:rsid w:val="009433F6"/>
    <w:rsid w:val="0094348B"/>
    <w:rsid w:val="0094361F"/>
    <w:rsid w:val="009436A4"/>
    <w:rsid w:val="00943901"/>
    <w:rsid w:val="00943A17"/>
    <w:rsid w:val="00943A2F"/>
    <w:rsid w:val="00943DA9"/>
    <w:rsid w:val="00943EC1"/>
    <w:rsid w:val="00944816"/>
    <w:rsid w:val="00944CB6"/>
    <w:rsid w:val="00944D81"/>
    <w:rsid w:val="00944E01"/>
    <w:rsid w:val="009459A5"/>
    <w:rsid w:val="00945B6A"/>
    <w:rsid w:val="00945C14"/>
    <w:rsid w:val="00945EDD"/>
    <w:rsid w:val="0094625A"/>
    <w:rsid w:val="00946311"/>
    <w:rsid w:val="009463E0"/>
    <w:rsid w:val="00946417"/>
    <w:rsid w:val="0094646D"/>
    <w:rsid w:val="0094655B"/>
    <w:rsid w:val="00946902"/>
    <w:rsid w:val="00946B51"/>
    <w:rsid w:val="00946DAB"/>
    <w:rsid w:val="00946DBA"/>
    <w:rsid w:val="00946F74"/>
    <w:rsid w:val="0094702F"/>
    <w:rsid w:val="0094703A"/>
    <w:rsid w:val="00947107"/>
    <w:rsid w:val="009472AB"/>
    <w:rsid w:val="00947739"/>
    <w:rsid w:val="009479D4"/>
    <w:rsid w:val="00947A43"/>
    <w:rsid w:val="00947AF1"/>
    <w:rsid w:val="00947E3E"/>
    <w:rsid w:val="00947F68"/>
    <w:rsid w:val="00950350"/>
    <w:rsid w:val="009503C4"/>
    <w:rsid w:val="0095075E"/>
    <w:rsid w:val="009508A6"/>
    <w:rsid w:val="009508C9"/>
    <w:rsid w:val="00950966"/>
    <w:rsid w:val="00950BFA"/>
    <w:rsid w:val="00950C88"/>
    <w:rsid w:val="009510DC"/>
    <w:rsid w:val="0095116B"/>
    <w:rsid w:val="00951D6F"/>
    <w:rsid w:val="00951E89"/>
    <w:rsid w:val="00951FD8"/>
    <w:rsid w:val="00951FE6"/>
    <w:rsid w:val="009521CF"/>
    <w:rsid w:val="00952754"/>
    <w:rsid w:val="009527C2"/>
    <w:rsid w:val="00952AAC"/>
    <w:rsid w:val="00952B77"/>
    <w:rsid w:val="00952CBA"/>
    <w:rsid w:val="009531DE"/>
    <w:rsid w:val="009532FD"/>
    <w:rsid w:val="009535E2"/>
    <w:rsid w:val="00953702"/>
    <w:rsid w:val="00953829"/>
    <w:rsid w:val="00953B58"/>
    <w:rsid w:val="00953CB0"/>
    <w:rsid w:val="00953F21"/>
    <w:rsid w:val="00953FD1"/>
    <w:rsid w:val="00954112"/>
    <w:rsid w:val="00954327"/>
    <w:rsid w:val="0095438B"/>
    <w:rsid w:val="00954515"/>
    <w:rsid w:val="0095451C"/>
    <w:rsid w:val="0095456C"/>
    <w:rsid w:val="009546B4"/>
    <w:rsid w:val="009546EF"/>
    <w:rsid w:val="00954721"/>
    <w:rsid w:val="009549A5"/>
    <w:rsid w:val="00954E92"/>
    <w:rsid w:val="00955042"/>
    <w:rsid w:val="0095538F"/>
    <w:rsid w:val="009554AA"/>
    <w:rsid w:val="009555C3"/>
    <w:rsid w:val="009555CB"/>
    <w:rsid w:val="0095560D"/>
    <w:rsid w:val="009558BC"/>
    <w:rsid w:val="00955A7D"/>
    <w:rsid w:val="00955B85"/>
    <w:rsid w:val="00955CB1"/>
    <w:rsid w:val="00955D08"/>
    <w:rsid w:val="00955D6E"/>
    <w:rsid w:val="00955F00"/>
    <w:rsid w:val="00956290"/>
    <w:rsid w:val="00956298"/>
    <w:rsid w:val="009562E4"/>
    <w:rsid w:val="00956346"/>
    <w:rsid w:val="009564FB"/>
    <w:rsid w:val="0095659B"/>
    <w:rsid w:val="009566C5"/>
    <w:rsid w:val="009569BB"/>
    <w:rsid w:val="00956A5A"/>
    <w:rsid w:val="00956BA8"/>
    <w:rsid w:val="00956D8B"/>
    <w:rsid w:val="00956F6E"/>
    <w:rsid w:val="0095707D"/>
    <w:rsid w:val="009570CC"/>
    <w:rsid w:val="0095759D"/>
    <w:rsid w:val="00957620"/>
    <w:rsid w:val="009576C7"/>
    <w:rsid w:val="009576E4"/>
    <w:rsid w:val="00957948"/>
    <w:rsid w:val="00957A54"/>
    <w:rsid w:val="00957B94"/>
    <w:rsid w:val="00957FD3"/>
    <w:rsid w:val="009600F0"/>
    <w:rsid w:val="00960173"/>
    <w:rsid w:val="00960280"/>
    <w:rsid w:val="0096045B"/>
    <w:rsid w:val="0096056B"/>
    <w:rsid w:val="00960A0B"/>
    <w:rsid w:val="00960A32"/>
    <w:rsid w:val="00960BEC"/>
    <w:rsid w:val="00960FF8"/>
    <w:rsid w:val="0096121B"/>
    <w:rsid w:val="009614F2"/>
    <w:rsid w:val="0096155E"/>
    <w:rsid w:val="0096177D"/>
    <w:rsid w:val="009619D3"/>
    <w:rsid w:val="00961D9D"/>
    <w:rsid w:val="00961F4B"/>
    <w:rsid w:val="00962121"/>
    <w:rsid w:val="009621A1"/>
    <w:rsid w:val="0096238D"/>
    <w:rsid w:val="0096247E"/>
    <w:rsid w:val="0096253C"/>
    <w:rsid w:val="009625CF"/>
    <w:rsid w:val="009625EA"/>
    <w:rsid w:val="0096261B"/>
    <w:rsid w:val="00962647"/>
    <w:rsid w:val="0096276C"/>
    <w:rsid w:val="00962A58"/>
    <w:rsid w:val="00962CA6"/>
    <w:rsid w:val="00962ED9"/>
    <w:rsid w:val="00963172"/>
    <w:rsid w:val="009633AA"/>
    <w:rsid w:val="009634C6"/>
    <w:rsid w:val="00963725"/>
    <w:rsid w:val="0096382B"/>
    <w:rsid w:val="00963907"/>
    <w:rsid w:val="00963F31"/>
    <w:rsid w:val="0096402C"/>
    <w:rsid w:val="00964219"/>
    <w:rsid w:val="0096427C"/>
    <w:rsid w:val="00964744"/>
    <w:rsid w:val="0096482C"/>
    <w:rsid w:val="0096487E"/>
    <w:rsid w:val="00964930"/>
    <w:rsid w:val="00964AA1"/>
    <w:rsid w:val="00964E68"/>
    <w:rsid w:val="0096500C"/>
    <w:rsid w:val="00965A3F"/>
    <w:rsid w:val="00965C97"/>
    <w:rsid w:val="00965DEF"/>
    <w:rsid w:val="00965E75"/>
    <w:rsid w:val="00965FEB"/>
    <w:rsid w:val="00966095"/>
    <w:rsid w:val="009660D6"/>
    <w:rsid w:val="00966171"/>
    <w:rsid w:val="0096622C"/>
    <w:rsid w:val="0096632D"/>
    <w:rsid w:val="00966364"/>
    <w:rsid w:val="0096657F"/>
    <w:rsid w:val="009667A1"/>
    <w:rsid w:val="00966DE5"/>
    <w:rsid w:val="009671E8"/>
    <w:rsid w:val="009673F9"/>
    <w:rsid w:val="0096789F"/>
    <w:rsid w:val="009678C1"/>
    <w:rsid w:val="00967F38"/>
    <w:rsid w:val="00970526"/>
    <w:rsid w:val="0097056D"/>
    <w:rsid w:val="0097064C"/>
    <w:rsid w:val="009707A1"/>
    <w:rsid w:val="00970803"/>
    <w:rsid w:val="00970B15"/>
    <w:rsid w:val="00970B83"/>
    <w:rsid w:val="00970BF6"/>
    <w:rsid w:val="00970FC8"/>
    <w:rsid w:val="00971201"/>
    <w:rsid w:val="00971289"/>
    <w:rsid w:val="009714C1"/>
    <w:rsid w:val="00971BA0"/>
    <w:rsid w:val="0097219F"/>
    <w:rsid w:val="0097221A"/>
    <w:rsid w:val="00972983"/>
    <w:rsid w:val="00972FFE"/>
    <w:rsid w:val="00973380"/>
    <w:rsid w:val="009733B3"/>
    <w:rsid w:val="00973800"/>
    <w:rsid w:val="009738A9"/>
    <w:rsid w:val="009739E9"/>
    <w:rsid w:val="00973A1A"/>
    <w:rsid w:val="00973BA3"/>
    <w:rsid w:val="00973C7F"/>
    <w:rsid w:val="00973D45"/>
    <w:rsid w:val="00973D8E"/>
    <w:rsid w:val="009740F8"/>
    <w:rsid w:val="00974108"/>
    <w:rsid w:val="009741F6"/>
    <w:rsid w:val="0097428C"/>
    <w:rsid w:val="00974540"/>
    <w:rsid w:val="00974605"/>
    <w:rsid w:val="0097472B"/>
    <w:rsid w:val="00974816"/>
    <w:rsid w:val="00974834"/>
    <w:rsid w:val="009748FA"/>
    <w:rsid w:val="00974B3D"/>
    <w:rsid w:val="00975153"/>
    <w:rsid w:val="009752FB"/>
    <w:rsid w:val="009753A2"/>
    <w:rsid w:val="0097548A"/>
    <w:rsid w:val="0097569A"/>
    <w:rsid w:val="00975808"/>
    <w:rsid w:val="00975838"/>
    <w:rsid w:val="009758A3"/>
    <w:rsid w:val="00975930"/>
    <w:rsid w:val="00975B12"/>
    <w:rsid w:val="00975B62"/>
    <w:rsid w:val="00975CA6"/>
    <w:rsid w:val="00975FE9"/>
    <w:rsid w:val="009764FE"/>
    <w:rsid w:val="00976A8B"/>
    <w:rsid w:val="00976AA6"/>
    <w:rsid w:val="00976C05"/>
    <w:rsid w:val="00977069"/>
    <w:rsid w:val="0097710B"/>
    <w:rsid w:val="0097717B"/>
    <w:rsid w:val="00977274"/>
    <w:rsid w:val="00977919"/>
    <w:rsid w:val="0097797C"/>
    <w:rsid w:val="00977A05"/>
    <w:rsid w:val="00977AD2"/>
    <w:rsid w:val="00977C6C"/>
    <w:rsid w:val="0098001C"/>
    <w:rsid w:val="0098008B"/>
    <w:rsid w:val="009801C4"/>
    <w:rsid w:val="009802EB"/>
    <w:rsid w:val="009804B4"/>
    <w:rsid w:val="0098064B"/>
    <w:rsid w:val="0098070D"/>
    <w:rsid w:val="009807A1"/>
    <w:rsid w:val="0098081B"/>
    <w:rsid w:val="009809EF"/>
    <w:rsid w:val="00980AC0"/>
    <w:rsid w:val="00980AF4"/>
    <w:rsid w:val="00980AFF"/>
    <w:rsid w:val="00980E76"/>
    <w:rsid w:val="00981113"/>
    <w:rsid w:val="00981421"/>
    <w:rsid w:val="00981450"/>
    <w:rsid w:val="0098146B"/>
    <w:rsid w:val="00981B35"/>
    <w:rsid w:val="00981B84"/>
    <w:rsid w:val="00981D8D"/>
    <w:rsid w:val="00981E66"/>
    <w:rsid w:val="009821C1"/>
    <w:rsid w:val="009825DB"/>
    <w:rsid w:val="00982D05"/>
    <w:rsid w:val="00982DEF"/>
    <w:rsid w:val="00982EB4"/>
    <w:rsid w:val="0098302C"/>
    <w:rsid w:val="00983270"/>
    <w:rsid w:val="0098344E"/>
    <w:rsid w:val="009836D6"/>
    <w:rsid w:val="009839AB"/>
    <w:rsid w:val="00983B16"/>
    <w:rsid w:val="0098428E"/>
    <w:rsid w:val="00984303"/>
    <w:rsid w:val="00984405"/>
    <w:rsid w:val="0098454F"/>
    <w:rsid w:val="009846D8"/>
    <w:rsid w:val="009846E8"/>
    <w:rsid w:val="0098474C"/>
    <w:rsid w:val="009848EC"/>
    <w:rsid w:val="00984A58"/>
    <w:rsid w:val="00984E55"/>
    <w:rsid w:val="00984E88"/>
    <w:rsid w:val="00984F3E"/>
    <w:rsid w:val="009859BF"/>
    <w:rsid w:val="009859FB"/>
    <w:rsid w:val="00985A86"/>
    <w:rsid w:val="00985D70"/>
    <w:rsid w:val="00985E86"/>
    <w:rsid w:val="00985F40"/>
    <w:rsid w:val="00985FD7"/>
    <w:rsid w:val="009860D5"/>
    <w:rsid w:val="009864FB"/>
    <w:rsid w:val="00986776"/>
    <w:rsid w:val="009867DE"/>
    <w:rsid w:val="00986870"/>
    <w:rsid w:val="00986A8C"/>
    <w:rsid w:val="00986C85"/>
    <w:rsid w:val="0098700B"/>
    <w:rsid w:val="00987219"/>
    <w:rsid w:val="0098754F"/>
    <w:rsid w:val="00987566"/>
    <w:rsid w:val="0098756F"/>
    <w:rsid w:val="009875DF"/>
    <w:rsid w:val="00987986"/>
    <w:rsid w:val="009879FA"/>
    <w:rsid w:val="00987BE0"/>
    <w:rsid w:val="00987BEC"/>
    <w:rsid w:val="00987C6D"/>
    <w:rsid w:val="00987CEE"/>
    <w:rsid w:val="00987E65"/>
    <w:rsid w:val="00987ECC"/>
    <w:rsid w:val="00990150"/>
    <w:rsid w:val="0099015E"/>
    <w:rsid w:val="00990377"/>
    <w:rsid w:val="00990390"/>
    <w:rsid w:val="00990504"/>
    <w:rsid w:val="00990545"/>
    <w:rsid w:val="00990868"/>
    <w:rsid w:val="009908B7"/>
    <w:rsid w:val="00990A43"/>
    <w:rsid w:val="00990DBF"/>
    <w:rsid w:val="00990FA0"/>
    <w:rsid w:val="00991065"/>
    <w:rsid w:val="0099132E"/>
    <w:rsid w:val="0099146D"/>
    <w:rsid w:val="009916A2"/>
    <w:rsid w:val="009917FC"/>
    <w:rsid w:val="00991AAB"/>
    <w:rsid w:val="00991ACD"/>
    <w:rsid w:val="00991B92"/>
    <w:rsid w:val="00991C16"/>
    <w:rsid w:val="00991D19"/>
    <w:rsid w:val="00991DF2"/>
    <w:rsid w:val="00991E97"/>
    <w:rsid w:val="009920CB"/>
    <w:rsid w:val="00992426"/>
    <w:rsid w:val="00992495"/>
    <w:rsid w:val="00992538"/>
    <w:rsid w:val="009925E7"/>
    <w:rsid w:val="00992798"/>
    <w:rsid w:val="00992BC3"/>
    <w:rsid w:val="00993355"/>
    <w:rsid w:val="00993392"/>
    <w:rsid w:val="0099342E"/>
    <w:rsid w:val="00993A08"/>
    <w:rsid w:val="00993D7F"/>
    <w:rsid w:val="00993D92"/>
    <w:rsid w:val="009940F1"/>
    <w:rsid w:val="00994359"/>
    <w:rsid w:val="0099452F"/>
    <w:rsid w:val="009946D2"/>
    <w:rsid w:val="0099490C"/>
    <w:rsid w:val="0099495B"/>
    <w:rsid w:val="00994B0D"/>
    <w:rsid w:val="00995353"/>
    <w:rsid w:val="00995449"/>
    <w:rsid w:val="009956A3"/>
    <w:rsid w:val="009959AA"/>
    <w:rsid w:val="009959FA"/>
    <w:rsid w:val="00995A0B"/>
    <w:rsid w:val="00995ACD"/>
    <w:rsid w:val="00995C0B"/>
    <w:rsid w:val="00995D93"/>
    <w:rsid w:val="009961CA"/>
    <w:rsid w:val="0099646F"/>
    <w:rsid w:val="00996601"/>
    <w:rsid w:val="00996627"/>
    <w:rsid w:val="0099665D"/>
    <w:rsid w:val="0099677B"/>
    <w:rsid w:val="00996AEB"/>
    <w:rsid w:val="00996B2E"/>
    <w:rsid w:val="00996DC2"/>
    <w:rsid w:val="00997040"/>
    <w:rsid w:val="00997272"/>
    <w:rsid w:val="00997400"/>
    <w:rsid w:val="00997629"/>
    <w:rsid w:val="00997F5B"/>
    <w:rsid w:val="00997FDA"/>
    <w:rsid w:val="009A000A"/>
    <w:rsid w:val="009A00B7"/>
    <w:rsid w:val="009A0148"/>
    <w:rsid w:val="009A032E"/>
    <w:rsid w:val="009A082D"/>
    <w:rsid w:val="009A09A0"/>
    <w:rsid w:val="009A09F7"/>
    <w:rsid w:val="009A09F8"/>
    <w:rsid w:val="009A0A59"/>
    <w:rsid w:val="009A0C43"/>
    <w:rsid w:val="009A1180"/>
    <w:rsid w:val="009A145E"/>
    <w:rsid w:val="009A1606"/>
    <w:rsid w:val="009A162D"/>
    <w:rsid w:val="009A1783"/>
    <w:rsid w:val="009A17B3"/>
    <w:rsid w:val="009A185E"/>
    <w:rsid w:val="009A188E"/>
    <w:rsid w:val="009A1A18"/>
    <w:rsid w:val="009A1ABE"/>
    <w:rsid w:val="009A1C0E"/>
    <w:rsid w:val="009A1C16"/>
    <w:rsid w:val="009A1D24"/>
    <w:rsid w:val="009A214F"/>
    <w:rsid w:val="009A23B6"/>
    <w:rsid w:val="009A2505"/>
    <w:rsid w:val="009A2516"/>
    <w:rsid w:val="009A2645"/>
    <w:rsid w:val="009A291B"/>
    <w:rsid w:val="009A292B"/>
    <w:rsid w:val="009A2D0F"/>
    <w:rsid w:val="009A36DD"/>
    <w:rsid w:val="009A3767"/>
    <w:rsid w:val="009A3848"/>
    <w:rsid w:val="009A3933"/>
    <w:rsid w:val="009A3A57"/>
    <w:rsid w:val="009A3B2F"/>
    <w:rsid w:val="009A3DAE"/>
    <w:rsid w:val="009A4009"/>
    <w:rsid w:val="009A4055"/>
    <w:rsid w:val="009A40D1"/>
    <w:rsid w:val="009A42CC"/>
    <w:rsid w:val="009A43CE"/>
    <w:rsid w:val="009A47CF"/>
    <w:rsid w:val="009A4950"/>
    <w:rsid w:val="009A49E0"/>
    <w:rsid w:val="009A4A22"/>
    <w:rsid w:val="009A4A3C"/>
    <w:rsid w:val="009A4D7A"/>
    <w:rsid w:val="009A4F43"/>
    <w:rsid w:val="009A5034"/>
    <w:rsid w:val="009A52B8"/>
    <w:rsid w:val="009A5581"/>
    <w:rsid w:val="009A5737"/>
    <w:rsid w:val="009A5763"/>
    <w:rsid w:val="009A5986"/>
    <w:rsid w:val="009A60CE"/>
    <w:rsid w:val="009A628A"/>
    <w:rsid w:val="009A62A1"/>
    <w:rsid w:val="009A6BA3"/>
    <w:rsid w:val="009A7515"/>
    <w:rsid w:val="009A753D"/>
    <w:rsid w:val="009A755C"/>
    <w:rsid w:val="009A78D4"/>
    <w:rsid w:val="009A7AC0"/>
    <w:rsid w:val="009A7AFF"/>
    <w:rsid w:val="009A7C71"/>
    <w:rsid w:val="009A7DB5"/>
    <w:rsid w:val="009A7EB0"/>
    <w:rsid w:val="009B03AE"/>
    <w:rsid w:val="009B05FA"/>
    <w:rsid w:val="009B0687"/>
    <w:rsid w:val="009B1003"/>
    <w:rsid w:val="009B104D"/>
    <w:rsid w:val="009B1202"/>
    <w:rsid w:val="009B1233"/>
    <w:rsid w:val="009B136C"/>
    <w:rsid w:val="009B15D1"/>
    <w:rsid w:val="009B1832"/>
    <w:rsid w:val="009B20BF"/>
    <w:rsid w:val="009B20F5"/>
    <w:rsid w:val="009B2119"/>
    <w:rsid w:val="009B2267"/>
    <w:rsid w:val="009B2415"/>
    <w:rsid w:val="009B254E"/>
    <w:rsid w:val="009B26E7"/>
    <w:rsid w:val="009B29CD"/>
    <w:rsid w:val="009B29DB"/>
    <w:rsid w:val="009B2A5B"/>
    <w:rsid w:val="009B2DAD"/>
    <w:rsid w:val="009B2E33"/>
    <w:rsid w:val="009B2E6E"/>
    <w:rsid w:val="009B2F85"/>
    <w:rsid w:val="009B3240"/>
    <w:rsid w:val="009B32DB"/>
    <w:rsid w:val="009B36CF"/>
    <w:rsid w:val="009B3723"/>
    <w:rsid w:val="009B37E9"/>
    <w:rsid w:val="009B38A2"/>
    <w:rsid w:val="009B3B37"/>
    <w:rsid w:val="009B3E3F"/>
    <w:rsid w:val="009B4143"/>
    <w:rsid w:val="009B4561"/>
    <w:rsid w:val="009B45EE"/>
    <w:rsid w:val="009B47D4"/>
    <w:rsid w:val="009B4ADE"/>
    <w:rsid w:val="009B4AED"/>
    <w:rsid w:val="009B4D3B"/>
    <w:rsid w:val="009B5079"/>
    <w:rsid w:val="009B52DB"/>
    <w:rsid w:val="009B5343"/>
    <w:rsid w:val="009B5397"/>
    <w:rsid w:val="009B53CF"/>
    <w:rsid w:val="009B54EE"/>
    <w:rsid w:val="009B558B"/>
    <w:rsid w:val="009B580E"/>
    <w:rsid w:val="009B5854"/>
    <w:rsid w:val="009B58A4"/>
    <w:rsid w:val="009B5E9E"/>
    <w:rsid w:val="009B5F61"/>
    <w:rsid w:val="009B604A"/>
    <w:rsid w:val="009B618B"/>
    <w:rsid w:val="009B6827"/>
    <w:rsid w:val="009B6EB2"/>
    <w:rsid w:val="009B7182"/>
    <w:rsid w:val="009B720A"/>
    <w:rsid w:val="009B7313"/>
    <w:rsid w:val="009B742A"/>
    <w:rsid w:val="009B7963"/>
    <w:rsid w:val="009B7AE7"/>
    <w:rsid w:val="009B7B51"/>
    <w:rsid w:val="009B7C76"/>
    <w:rsid w:val="009B7D0E"/>
    <w:rsid w:val="009C0764"/>
    <w:rsid w:val="009C0AC4"/>
    <w:rsid w:val="009C0B27"/>
    <w:rsid w:val="009C0B6C"/>
    <w:rsid w:val="009C0D54"/>
    <w:rsid w:val="009C0E23"/>
    <w:rsid w:val="009C10A6"/>
    <w:rsid w:val="009C10B9"/>
    <w:rsid w:val="009C174A"/>
    <w:rsid w:val="009C183D"/>
    <w:rsid w:val="009C1A66"/>
    <w:rsid w:val="009C1E81"/>
    <w:rsid w:val="009C1FB8"/>
    <w:rsid w:val="009C2250"/>
    <w:rsid w:val="009C22CF"/>
    <w:rsid w:val="009C22E3"/>
    <w:rsid w:val="009C2321"/>
    <w:rsid w:val="009C266C"/>
    <w:rsid w:val="009C2939"/>
    <w:rsid w:val="009C2C0C"/>
    <w:rsid w:val="009C2FDE"/>
    <w:rsid w:val="009C31C8"/>
    <w:rsid w:val="009C3251"/>
    <w:rsid w:val="009C32E8"/>
    <w:rsid w:val="009C399A"/>
    <w:rsid w:val="009C3A59"/>
    <w:rsid w:val="009C3B70"/>
    <w:rsid w:val="009C3B7A"/>
    <w:rsid w:val="009C3F3D"/>
    <w:rsid w:val="009C40BC"/>
    <w:rsid w:val="009C42F2"/>
    <w:rsid w:val="009C4358"/>
    <w:rsid w:val="009C4423"/>
    <w:rsid w:val="009C44C0"/>
    <w:rsid w:val="009C4716"/>
    <w:rsid w:val="009C47BF"/>
    <w:rsid w:val="009C47CB"/>
    <w:rsid w:val="009C49D1"/>
    <w:rsid w:val="009C4A11"/>
    <w:rsid w:val="009C4BFA"/>
    <w:rsid w:val="009C4C5B"/>
    <w:rsid w:val="009C4C8A"/>
    <w:rsid w:val="009C4C95"/>
    <w:rsid w:val="009C4EA0"/>
    <w:rsid w:val="009C5038"/>
    <w:rsid w:val="009C50E3"/>
    <w:rsid w:val="009C5255"/>
    <w:rsid w:val="009C5561"/>
    <w:rsid w:val="009C5663"/>
    <w:rsid w:val="009C56A3"/>
    <w:rsid w:val="009C56F9"/>
    <w:rsid w:val="009C5770"/>
    <w:rsid w:val="009C57A8"/>
    <w:rsid w:val="009C59CC"/>
    <w:rsid w:val="009C5A0B"/>
    <w:rsid w:val="009C5DF0"/>
    <w:rsid w:val="009C5FDE"/>
    <w:rsid w:val="009C611B"/>
    <w:rsid w:val="009C6132"/>
    <w:rsid w:val="009C613F"/>
    <w:rsid w:val="009C6401"/>
    <w:rsid w:val="009C670F"/>
    <w:rsid w:val="009C6A41"/>
    <w:rsid w:val="009C6A43"/>
    <w:rsid w:val="009C6ACA"/>
    <w:rsid w:val="009C6AF7"/>
    <w:rsid w:val="009C6CE6"/>
    <w:rsid w:val="009C6DDD"/>
    <w:rsid w:val="009C6ECC"/>
    <w:rsid w:val="009C7446"/>
    <w:rsid w:val="009C7513"/>
    <w:rsid w:val="009C779B"/>
    <w:rsid w:val="009C7A2F"/>
    <w:rsid w:val="009C7A33"/>
    <w:rsid w:val="009C7B87"/>
    <w:rsid w:val="009C7BF5"/>
    <w:rsid w:val="009C7F92"/>
    <w:rsid w:val="009D0149"/>
    <w:rsid w:val="009D06F1"/>
    <w:rsid w:val="009D0936"/>
    <w:rsid w:val="009D09D5"/>
    <w:rsid w:val="009D0E6F"/>
    <w:rsid w:val="009D0FDC"/>
    <w:rsid w:val="009D0FE8"/>
    <w:rsid w:val="009D124E"/>
    <w:rsid w:val="009D12B7"/>
    <w:rsid w:val="009D1474"/>
    <w:rsid w:val="009D1D29"/>
    <w:rsid w:val="009D21F8"/>
    <w:rsid w:val="009D2309"/>
    <w:rsid w:val="009D25CF"/>
    <w:rsid w:val="009D26AD"/>
    <w:rsid w:val="009D26D6"/>
    <w:rsid w:val="009D2756"/>
    <w:rsid w:val="009D2F07"/>
    <w:rsid w:val="009D3196"/>
    <w:rsid w:val="009D3304"/>
    <w:rsid w:val="009D3333"/>
    <w:rsid w:val="009D3539"/>
    <w:rsid w:val="009D3582"/>
    <w:rsid w:val="009D390C"/>
    <w:rsid w:val="009D3A3E"/>
    <w:rsid w:val="009D41C1"/>
    <w:rsid w:val="009D42FA"/>
    <w:rsid w:val="009D45D5"/>
    <w:rsid w:val="009D47FE"/>
    <w:rsid w:val="009D480C"/>
    <w:rsid w:val="009D49AE"/>
    <w:rsid w:val="009D4B0D"/>
    <w:rsid w:val="009D4B30"/>
    <w:rsid w:val="009D4F00"/>
    <w:rsid w:val="009D4F0C"/>
    <w:rsid w:val="009D53D3"/>
    <w:rsid w:val="009D53F0"/>
    <w:rsid w:val="009D544B"/>
    <w:rsid w:val="009D5498"/>
    <w:rsid w:val="009D54E4"/>
    <w:rsid w:val="009D5692"/>
    <w:rsid w:val="009D5785"/>
    <w:rsid w:val="009D57F1"/>
    <w:rsid w:val="009D5BCF"/>
    <w:rsid w:val="009D5C0C"/>
    <w:rsid w:val="009D5C34"/>
    <w:rsid w:val="009D5C3D"/>
    <w:rsid w:val="009D60DA"/>
    <w:rsid w:val="009D6195"/>
    <w:rsid w:val="009D635A"/>
    <w:rsid w:val="009D6392"/>
    <w:rsid w:val="009D63F9"/>
    <w:rsid w:val="009D661E"/>
    <w:rsid w:val="009D691D"/>
    <w:rsid w:val="009D6984"/>
    <w:rsid w:val="009D699D"/>
    <w:rsid w:val="009D6E89"/>
    <w:rsid w:val="009D7075"/>
    <w:rsid w:val="009D723D"/>
    <w:rsid w:val="009D7311"/>
    <w:rsid w:val="009D7A91"/>
    <w:rsid w:val="009D7ECE"/>
    <w:rsid w:val="009E004C"/>
    <w:rsid w:val="009E0410"/>
    <w:rsid w:val="009E05EB"/>
    <w:rsid w:val="009E07B4"/>
    <w:rsid w:val="009E0D01"/>
    <w:rsid w:val="009E0D67"/>
    <w:rsid w:val="009E0F21"/>
    <w:rsid w:val="009E1240"/>
    <w:rsid w:val="009E13B1"/>
    <w:rsid w:val="009E178C"/>
    <w:rsid w:val="009E1841"/>
    <w:rsid w:val="009E19EA"/>
    <w:rsid w:val="009E1DE9"/>
    <w:rsid w:val="009E1EAD"/>
    <w:rsid w:val="009E1F2B"/>
    <w:rsid w:val="009E20EB"/>
    <w:rsid w:val="009E2540"/>
    <w:rsid w:val="009E2673"/>
    <w:rsid w:val="009E2FCC"/>
    <w:rsid w:val="009E32C7"/>
    <w:rsid w:val="009E34D0"/>
    <w:rsid w:val="009E3608"/>
    <w:rsid w:val="009E36E7"/>
    <w:rsid w:val="009E3746"/>
    <w:rsid w:val="009E395F"/>
    <w:rsid w:val="009E3977"/>
    <w:rsid w:val="009E3A5D"/>
    <w:rsid w:val="009E3BF0"/>
    <w:rsid w:val="009E3D50"/>
    <w:rsid w:val="009E3F6A"/>
    <w:rsid w:val="009E4357"/>
    <w:rsid w:val="009E4569"/>
    <w:rsid w:val="009E46F4"/>
    <w:rsid w:val="009E4B07"/>
    <w:rsid w:val="009E4C9B"/>
    <w:rsid w:val="009E4E41"/>
    <w:rsid w:val="009E5052"/>
    <w:rsid w:val="009E537A"/>
    <w:rsid w:val="009E5561"/>
    <w:rsid w:val="009E559E"/>
    <w:rsid w:val="009E58F4"/>
    <w:rsid w:val="009E5D90"/>
    <w:rsid w:val="009E5D9A"/>
    <w:rsid w:val="009E5EDA"/>
    <w:rsid w:val="009E60EF"/>
    <w:rsid w:val="009E649F"/>
    <w:rsid w:val="009E6621"/>
    <w:rsid w:val="009E6834"/>
    <w:rsid w:val="009E689A"/>
    <w:rsid w:val="009E691E"/>
    <w:rsid w:val="009E6A2C"/>
    <w:rsid w:val="009E6C7B"/>
    <w:rsid w:val="009E6DCE"/>
    <w:rsid w:val="009E715D"/>
    <w:rsid w:val="009E728E"/>
    <w:rsid w:val="009E7467"/>
    <w:rsid w:val="009E7612"/>
    <w:rsid w:val="009E783D"/>
    <w:rsid w:val="009E79CA"/>
    <w:rsid w:val="009E7C60"/>
    <w:rsid w:val="009E7E32"/>
    <w:rsid w:val="009E7FE4"/>
    <w:rsid w:val="009F0029"/>
    <w:rsid w:val="009F0160"/>
    <w:rsid w:val="009F0315"/>
    <w:rsid w:val="009F047E"/>
    <w:rsid w:val="009F07BF"/>
    <w:rsid w:val="009F09CA"/>
    <w:rsid w:val="009F0B54"/>
    <w:rsid w:val="009F0E5B"/>
    <w:rsid w:val="009F112B"/>
    <w:rsid w:val="009F1181"/>
    <w:rsid w:val="009F1357"/>
    <w:rsid w:val="009F1766"/>
    <w:rsid w:val="009F17E5"/>
    <w:rsid w:val="009F1BBC"/>
    <w:rsid w:val="009F1BEF"/>
    <w:rsid w:val="009F213C"/>
    <w:rsid w:val="009F2250"/>
    <w:rsid w:val="009F251F"/>
    <w:rsid w:val="009F27C6"/>
    <w:rsid w:val="009F27E3"/>
    <w:rsid w:val="009F28D8"/>
    <w:rsid w:val="009F297C"/>
    <w:rsid w:val="009F2E8A"/>
    <w:rsid w:val="009F2F9E"/>
    <w:rsid w:val="009F30CC"/>
    <w:rsid w:val="009F3285"/>
    <w:rsid w:val="009F329B"/>
    <w:rsid w:val="009F372C"/>
    <w:rsid w:val="009F375E"/>
    <w:rsid w:val="009F3BB1"/>
    <w:rsid w:val="009F3DEA"/>
    <w:rsid w:val="009F44F2"/>
    <w:rsid w:val="009F45E5"/>
    <w:rsid w:val="009F4989"/>
    <w:rsid w:val="009F49B7"/>
    <w:rsid w:val="009F49C0"/>
    <w:rsid w:val="009F4B16"/>
    <w:rsid w:val="009F502C"/>
    <w:rsid w:val="009F506B"/>
    <w:rsid w:val="009F51A7"/>
    <w:rsid w:val="009F54A0"/>
    <w:rsid w:val="009F5797"/>
    <w:rsid w:val="009F5AC2"/>
    <w:rsid w:val="009F5E77"/>
    <w:rsid w:val="009F621B"/>
    <w:rsid w:val="009F624C"/>
    <w:rsid w:val="009F62DD"/>
    <w:rsid w:val="009F63CB"/>
    <w:rsid w:val="009F665E"/>
    <w:rsid w:val="009F6792"/>
    <w:rsid w:val="009F688F"/>
    <w:rsid w:val="009F6984"/>
    <w:rsid w:val="009F69AD"/>
    <w:rsid w:val="009F6A19"/>
    <w:rsid w:val="009F6BBF"/>
    <w:rsid w:val="009F70A8"/>
    <w:rsid w:val="009F7380"/>
    <w:rsid w:val="009F739B"/>
    <w:rsid w:val="009F76F1"/>
    <w:rsid w:val="009F7791"/>
    <w:rsid w:val="009F7904"/>
    <w:rsid w:val="009F7923"/>
    <w:rsid w:val="009F795B"/>
    <w:rsid w:val="009F7AA1"/>
    <w:rsid w:val="009F7BF5"/>
    <w:rsid w:val="009F7C4E"/>
    <w:rsid w:val="009F7D3B"/>
    <w:rsid w:val="009F7D52"/>
    <w:rsid w:val="009F7DFF"/>
    <w:rsid w:val="00A004C9"/>
    <w:rsid w:val="00A0083D"/>
    <w:rsid w:val="00A00C6F"/>
    <w:rsid w:val="00A00D6E"/>
    <w:rsid w:val="00A0147B"/>
    <w:rsid w:val="00A014CD"/>
    <w:rsid w:val="00A01586"/>
    <w:rsid w:val="00A0159B"/>
    <w:rsid w:val="00A0160E"/>
    <w:rsid w:val="00A0172A"/>
    <w:rsid w:val="00A0172D"/>
    <w:rsid w:val="00A0174B"/>
    <w:rsid w:val="00A017FA"/>
    <w:rsid w:val="00A01B35"/>
    <w:rsid w:val="00A01CD0"/>
    <w:rsid w:val="00A01DA1"/>
    <w:rsid w:val="00A01DB4"/>
    <w:rsid w:val="00A02159"/>
    <w:rsid w:val="00A021E7"/>
    <w:rsid w:val="00A02299"/>
    <w:rsid w:val="00A02803"/>
    <w:rsid w:val="00A029F9"/>
    <w:rsid w:val="00A02ABC"/>
    <w:rsid w:val="00A02D5F"/>
    <w:rsid w:val="00A02DAA"/>
    <w:rsid w:val="00A02DBB"/>
    <w:rsid w:val="00A02EC7"/>
    <w:rsid w:val="00A02FB4"/>
    <w:rsid w:val="00A0319B"/>
    <w:rsid w:val="00A03521"/>
    <w:rsid w:val="00A035F4"/>
    <w:rsid w:val="00A03C4A"/>
    <w:rsid w:val="00A03E8B"/>
    <w:rsid w:val="00A04015"/>
    <w:rsid w:val="00A04034"/>
    <w:rsid w:val="00A04478"/>
    <w:rsid w:val="00A045AE"/>
    <w:rsid w:val="00A04786"/>
    <w:rsid w:val="00A04799"/>
    <w:rsid w:val="00A04BCC"/>
    <w:rsid w:val="00A05037"/>
    <w:rsid w:val="00A05061"/>
    <w:rsid w:val="00A05253"/>
    <w:rsid w:val="00A05411"/>
    <w:rsid w:val="00A05433"/>
    <w:rsid w:val="00A0548A"/>
    <w:rsid w:val="00A057BC"/>
    <w:rsid w:val="00A05A64"/>
    <w:rsid w:val="00A05B7B"/>
    <w:rsid w:val="00A05C53"/>
    <w:rsid w:val="00A05EA2"/>
    <w:rsid w:val="00A061DE"/>
    <w:rsid w:val="00A06630"/>
    <w:rsid w:val="00A066A9"/>
    <w:rsid w:val="00A06BA4"/>
    <w:rsid w:val="00A06BC3"/>
    <w:rsid w:val="00A06BE3"/>
    <w:rsid w:val="00A06D46"/>
    <w:rsid w:val="00A06E03"/>
    <w:rsid w:val="00A070E7"/>
    <w:rsid w:val="00A0741C"/>
    <w:rsid w:val="00A07484"/>
    <w:rsid w:val="00A07547"/>
    <w:rsid w:val="00A076B5"/>
    <w:rsid w:val="00A07733"/>
    <w:rsid w:val="00A07855"/>
    <w:rsid w:val="00A07856"/>
    <w:rsid w:val="00A0792D"/>
    <w:rsid w:val="00A079A3"/>
    <w:rsid w:val="00A07A49"/>
    <w:rsid w:val="00A07AB5"/>
    <w:rsid w:val="00A07DA1"/>
    <w:rsid w:val="00A100DD"/>
    <w:rsid w:val="00A10171"/>
    <w:rsid w:val="00A101B4"/>
    <w:rsid w:val="00A10314"/>
    <w:rsid w:val="00A10410"/>
    <w:rsid w:val="00A10496"/>
    <w:rsid w:val="00A10497"/>
    <w:rsid w:val="00A105BC"/>
    <w:rsid w:val="00A1065E"/>
    <w:rsid w:val="00A10675"/>
    <w:rsid w:val="00A1074C"/>
    <w:rsid w:val="00A1075C"/>
    <w:rsid w:val="00A1087C"/>
    <w:rsid w:val="00A109B7"/>
    <w:rsid w:val="00A109BE"/>
    <w:rsid w:val="00A10FC9"/>
    <w:rsid w:val="00A110BB"/>
    <w:rsid w:val="00A11184"/>
    <w:rsid w:val="00A112DF"/>
    <w:rsid w:val="00A113EE"/>
    <w:rsid w:val="00A117D0"/>
    <w:rsid w:val="00A11843"/>
    <w:rsid w:val="00A11AE9"/>
    <w:rsid w:val="00A11C7C"/>
    <w:rsid w:val="00A11C90"/>
    <w:rsid w:val="00A11C9E"/>
    <w:rsid w:val="00A11FCE"/>
    <w:rsid w:val="00A1221B"/>
    <w:rsid w:val="00A12242"/>
    <w:rsid w:val="00A122A5"/>
    <w:rsid w:val="00A12393"/>
    <w:rsid w:val="00A12488"/>
    <w:rsid w:val="00A12697"/>
    <w:rsid w:val="00A12742"/>
    <w:rsid w:val="00A12778"/>
    <w:rsid w:val="00A12ADF"/>
    <w:rsid w:val="00A12C67"/>
    <w:rsid w:val="00A12E03"/>
    <w:rsid w:val="00A12F92"/>
    <w:rsid w:val="00A12F9A"/>
    <w:rsid w:val="00A13159"/>
    <w:rsid w:val="00A1321C"/>
    <w:rsid w:val="00A132B4"/>
    <w:rsid w:val="00A13455"/>
    <w:rsid w:val="00A13579"/>
    <w:rsid w:val="00A139CE"/>
    <w:rsid w:val="00A13AA6"/>
    <w:rsid w:val="00A13CC1"/>
    <w:rsid w:val="00A13E11"/>
    <w:rsid w:val="00A14080"/>
    <w:rsid w:val="00A141F3"/>
    <w:rsid w:val="00A14453"/>
    <w:rsid w:val="00A14908"/>
    <w:rsid w:val="00A1498D"/>
    <w:rsid w:val="00A14ED6"/>
    <w:rsid w:val="00A14EEA"/>
    <w:rsid w:val="00A15059"/>
    <w:rsid w:val="00A15230"/>
    <w:rsid w:val="00A15231"/>
    <w:rsid w:val="00A15250"/>
    <w:rsid w:val="00A1597F"/>
    <w:rsid w:val="00A15C2A"/>
    <w:rsid w:val="00A15E11"/>
    <w:rsid w:val="00A163F6"/>
    <w:rsid w:val="00A1663E"/>
    <w:rsid w:val="00A16696"/>
    <w:rsid w:val="00A16801"/>
    <w:rsid w:val="00A1684D"/>
    <w:rsid w:val="00A169CD"/>
    <w:rsid w:val="00A16CBF"/>
    <w:rsid w:val="00A16F8B"/>
    <w:rsid w:val="00A17101"/>
    <w:rsid w:val="00A17183"/>
    <w:rsid w:val="00A171E2"/>
    <w:rsid w:val="00A176D6"/>
    <w:rsid w:val="00A1775F"/>
    <w:rsid w:val="00A179F0"/>
    <w:rsid w:val="00A17DC5"/>
    <w:rsid w:val="00A2013A"/>
    <w:rsid w:val="00A2028B"/>
    <w:rsid w:val="00A20847"/>
    <w:rsid w:val="00A20FB7"/>
    <w:rsid w:val="00A2112F"/>
    <w:rsid w:val="00A215C9"/>
    <w:rsid w:val="00A215D2"/>
    <w:rsid w:val="00A216E9"/>
    <w:rsid w:val="00A21923"/>
    <w:rsid w:val="00A21DDF"/>
    <w:rsid w:val="00A21ED3"/>
    <w:rsid w:val="00A22014"/>
    <w:rsid w:val="00A221AD"/>
    <w:rsid w:val="00A22217"/>
    <w:rsid w:val="00A2222A"/>
    <w:rsid w:val="00A2225B"/>
    <w:rsid w:val="00A22337"/>
    <w:rsid w:val="00A22770"/>
    <w:rsid w:val="00A22C9B"/>
    <w:rsid w:val="00A22D61"/>
    <w:rsid w:val="00A22E9B"/>
    <w:rsid w:val="00A23387"/>
    <w:rsid w:val="00A233DA"/>
    <w:rsid w:val="00A23642"/>
    <w:rsid w:val="00A239CA"/>
    <w:rsid w:val="00A23A65"/>
    <w:rsid w:val="00A23B8A"/>
    <w:rsid w:val="00A23D5D"/>
    <w:rsid w:val="00A23FAA"/>
    <w:rsid w:val="00A23FE0"/>
    <w:rsid w:val="00A241A3"/>
    <w:rsid w:val="00A24391"/>
    <w:rsid w:val="00A244FE"/>
    <w:rsid w:val="00A2472C"/>
    <w:rsid w:val="00A249D8"/>
    <w:rsid w:val="00A254BC"/>
    <w:rsid w:val="00A25A46"/>
    <w:rsid w:val="00A25C38"/>
    <w:rsid w:val="00A25D23"/>
    <w:rsid w:val="00A25D65"/>
    <w:rsid w:val="00A25D8E"/>
    <w:rsid w:val="00A25D8F"/>
    <w:rsid w:val="00A2623B"/>
    <w:rsid w:val="00A2645D"/>
    <w:rsid w:val="00A2668C"/>
    <w:rsid w:val="00A2678F"/>
    <w:rsid w:val="00A268C4"/>
    <w:rsid w:val="00A26C8C"/>
    <w:rsid w:val="00A26D15"/>
    <w:rsid w:val="00A26DB5"/>
    <w:rsid w:val="00A26E7D"/>
    <w:rsid w:val="00A272BC"/>
    <w:rsid w:val="00A272C2"/>
    <w:rsid w:val="00A2785E"/>
    <w:rsid w:val="00A2792A"/>
    <w:rsid w:val="00A27BE0"/>
    <w:rsid w:val="00A27D04"/>
    <w:rsid w:val="00A30087"/>
    <w:rsid w:val="00A3017D"/>
    <w:rsid w:val="00A303F2"/>
    <w:rsid w:val="00A30919"/>
    <w:rsid w:val="00A3115B"/>
    <w:rsid w:val="00A31B50"/>
    <w:rsid w:val="00A31F43"/>
    <w:rsid w:val="00A31F6D"/>
    <w:rsid w:val="00A322FC"/>
    <w:rsid w:val="00A32460"/>
    <w:rsid w:val="00A3269B"/>
    <w:rsid w:val="00A328D7"/>
    <w:rsid w:val="00A32908"/>
    <w:rsid w:val="00A32A4F"/>
    <w:rsid w:val="00A32A57"/>
    <w:rsid w:val="00A32B24"/>
    <w:rsid w:val="00A32E05"/>
    <w:rsid w:val="00A3301C"/>
    <w:rsid w:val="00A33027"/>
    <w:rsid w:val="00A3302A"/>
    <w:rsid w:val="00A331C4"/>
    <w:rsid w:val="00A333CE"/>
    <w:rsid w:val="00A33601"/>
    <w:rsid w:val="00A3361A"/>
    <w:rsid w:val="00A33658"/>
    <w:rsid w:val="00A33883"/>
    <w:rsid w:val="00A33C13"/>
    <w:rsid w:val="00A33D56"/>
    <w:rsid w:val="00A33EA5"/>
    <w:rsid w:val="00A33F1C"/>
    <w:rsid w:val="00A341CF"/>
    <w:rsid w:val="00A346DC"/>
    <w:rsid w:val="00A3472B"/>
    <w:rsid w:val="00A34A8F"/>
    <w:rsid w:val="00A34ADF"/>
    <w:rsid w:val="00A34B76"/>
    <w:rsid w:val="00A34B91"/>
    <w:rsid w:val="00A34BC3"/>
    <w:rsid w:val="00A34D71"/>
    <w:rsid w:val="00A34DE4"/>
    <w:rsid w:val="00A34EC7"/>
    <w:rsid w:val="00A34FA1"/>
    <w:rsid w:val="00A3500E"/>
    <w:rsid w:val="00A35359"/>
    <w:rsid w:val="00A35478"/>
    <w:rsid w:val="00A357A5"/>
    <w:rsid w:val="00A3595F"/>
    <w:rsid w:val="00A35A6C"/>
    <w:rsid w:val="00A35C49"/>
    <w:rsid w:val="00A35CFF"/>
    <w:rsid w:val="00A35D88"/>
    <w:rsid w:val="00A35E68"/>
    <w:rsid w:val="00A365A5"/>
    <w:rsid w:val="00A36767"/>
    <w:rsid w:val="00A36837"/>
    <w:rsid w:val="00A36A38"/>
    <w:rsid w:val="00A36B33"/>
    <w:rsid w:val="00A36CCE"/>
    <w:rsid w:val="00A37082"/>
    <w:rsid w:val="00A3727E"/>
    <w:rsid w:val="00A372DE"/>
    <w:rsid w:val="00A37424"/>
    <w:rsid w:val="00A37630"/>
    <w:rsid w:val="00A37881"/>
    <w:rsid w:val="00A37B31"/>
    <w:rsid w:val="00A37EB8"/>
    <w:rsid w:val="00A40097"/>
    <w:rsid w:val="00A400D9"/>
    <w:rsid w:val="00A40870"/>
    <w:rsid w:val="00A409CC"/>
    <w:rsid w:val="00A40CA8"/>
    <w:rsid w:val="00A41007"/>
    <w:rsid w:val="00A414AB"/>
    <w:rsid w:val="00A41665"/>
    <w:rsid w:val="00A41896"/>
    <w:rsid w:val="00A41D3E"/>
    <w:rsid w:val="00A41F0F"/>
    <w:rsid w:val="00A42062"/>
    <w:rsid w:val="00A422A8"/>
    <w:rsid w:val="00A423CF"/>
    <w:rsid w:val="00A42435"/>
    <w:rsid w:val="00A4247E"/>
    <w:rsid w:val="00A424A2"/>
    <w:rsid w:val="00A424D3"/>
    <w:rsid w:val="00A4254D"/>
    <w:rsid w:val="00A42580"/>
    <w:rsid w:val="00A42609"/>
    <w:rsid w:val="00A4260E"/>
    <w:rsid w:val="00A42A53"/>
    <w:rsid w:val="00A42B37"/>
    <w:rsid w:val="00A42F9C"/>
    <w:rsid w:val="00A43149"/>
    <w:rsid w:val="00A433B8"/>
    <w:rsid w:val="00A433CF"/>
    <w:rsid w:val="00A434D8"/>
    <w:rsid w:val="00A43510"/>
    <w:rsid w:val="00A4359A"/>
    <w:rsid w:val="00A435DA"/>
    <w:rsid w:val="00A436E0"/>
    <w:rsid w:val="00A4379A"/>
    <w:rsid w:val="00A43AB6"/>
    <w:rsid w:val="00A43DB1"/>
    <w:rsid w:val="00A43EFB"/>
    <w:rsid w:val="00A4478E"/>
    <w:rsid w:val="00A44909"/>
    <w:rsid w:val="00A44A86"/>
    <w:rsid w:val="00A44C7F"/>
    <w:rsid w:val="00A44F61"/>
    <w:rsid w:val="00A44FEE"/>
    <w:rsid w:val="00A4507D"/>
    <w:rsid w:val="00A45291"/>
    <w:rsid w:val="00A4539E"/>
    <w:rsid w:val="00A45555"/>
    <w:rsid w:val="00A455B2"/>
    <w:rsid w:val="00A45615"/>
    <w:rsid w:val="00A4569D"/>
    <w:rsid w:val="00A45897"/>
    <w:rsid w:val="00A458C2"/>
    <w:rsid w:val="00A45B76"/>
    <w:rsid w:val="00A45C11"/>
    <w:rsid w:val="00A45CB8"/>
    <w:rsid w:val="00A45CF7"/>
    <w:rsid w:val="00A45EF2"/>
    <w:rsid w:val="00A46145"/>
    <w:rsid w:val="00A46360"/>
    <w:rsid w:val="00A46641"/>
    <w:rsid w:val="00A4686E"/>
    <w:rsid w:val="00A469AB"/>
    <w:rsid w:val="00A46A3F"/>
    <w:rsid w:val="00A46ABC"/>
    <w:rsid w:val="00A46DAA"/>
    <w:rsid w:val="00A46EB9"/>
    <w:rsid w:val="00A470BD"/>
    <w:rsid w:val="00A47135"/>
    <w:rsid w:val="00A4761F"/>
    <w:rsid w:val="00A4781F"/>
    <w:rsid w:val="00A47FB5"/>
    <w:rsid w:val="00A50206"/>
    <w:rsid w:val="00A50246"/>
    <w:rsid w:val="00A506F5"/>
    <w:rsid w:val="00A50899"/>
    <w:rsid w:val="00A50B25"/>
    <w:rsid w:val="00A50C1A"/>
    <w:rsid w:val="00A50C28"/>
    <w:rsid w:val="00A50CF3"/>
    <w:rsid w:val="00A50D93"/>
    <w:rsid w:val="00A51129"/>
    <w:rsid w:val="00A5180D"/>
    <w:rsid w:val="00A51F55"/>
    <w:rsid w:val="00A52198"/>
    <w:rsid w:val="00A5219B"/>
    <w:rsid w:val="00A521F9"/>
    <w:rsid w:val="00A5221D"/>
    <w:rsid w:val="00A526A7"/>
    <w:rsid w:val="00A52A67"/>
    <w:rsid w:val="00A52BED"/>
    <w:rsid w:val="00A52C8F"/>
    <w:rsid w:val="00A52EBD"/>
    <w:rsid w:val="00A52F81"/>
    <w:rsid w:val="00A52F8A"/>
    <w:rsid w:val="00A52FEA"/>
    <w:rsid w:val="00A531B6"/>
    <w:rsid w:val="00A5327C"/>
    <w:rsid w:val="00A533ED"/>
    <w:rsid w:val="00A53420"/>
    <w:rsid w:val="00A534E5"/>
    <w:rsid w:val="00A5368F"/>
    <w:rsid w:val="00A5385A"/>
    <w:rsid w:val="00A538F9"/>
    <w:rsid w:val="00A5396A"/>
    <w:rsid w:val="00A53985"/>
    <w:rsid w:val="00A53BC7"/>
    <w:rsid w:val="00A53DB1"/>
    <w:rsid w:val="00A53DBC"/>
    <w:rsid w:val="00A53F3C"/>
    <w:rsid w:val="00A5408E"/>
    <w:rsid w:val="00A5433E"/>
    <w:rsid w:val="00A54488"/>
    <w:rsid w:val="00A54789"/>
    <w:rsid w:val="00A54807"/>
    <w:rsid w:val="00A5496D"/>
    <w:rsid w:val="00A54C24"/>
    <w:rsid w:val="00A55168"/>
    <w:rsid w:val="00A552E1"/>
    <w:rsid w:val="00A5533F"/>
    <w:rsid w:val="00A5553F"/>
    <w:rsid w:val="00A5565E"/>
    <w:rsid w:val="00A55694"/>
    <w:rsid w:val="00A55878"/>
    <w:rsid w:val="00A55C3B"/>
    <w:rsid w:val="00A55F39"/>
    <w:rsid w:val="00A56115"/>
    <w:rsid w:val="00A56630"/>
    <w:rsid w:val="00A56737"/>
    <w:rsid w:val="00A56910"/>
    <w:rsid w:val="00A56944"/>
    <w:rsid w:val="00A56F27"/>
    <w:rsid w:val="00A570AC"/>
    <w:rsid w:val="00A5774E"/>
    <w:rsid w:val="00A578F6"/>
    <w:rsid w:val="00A57CBE"/>
    <w:rsid w:val="00A57D71"/>
    <w:rsid w:val="00A6004D"/>
    <w:rsid w:val="00A6005D"/>
    <w:rsid w:val="00A6032D"/>
    <w:rsid w:val="00A603E4"/>
    <w:rsid w:val="00A608D0"/>
    <w:rsid w:val="00A608F8"/>
    <w:rsid w:val="00A6097E"/>
    <w:rsid w:val="00A60CB3"/>
    <w:rsid w:val="00A6114B"/>
    <w:rsid w:val="00A61356"/>
    <w:rsid w:val="00A615ED"/>
    <w:rsid w:val="00A6165C"/>
    <w:rsid w:val="00A61857"/>
    <w:rsid w:val="00A618AC"/>
    <w:rsid w:val="00A61937"/>
    <w:rsid w:val="00A6197C"/>
    <w:rsid w:val="00A61A65"/>
    <w:rsid w:val="00A6224D"/>
    <w:rsid w:val="00A622EA"/>
    <w:rsid w:val="00A628C6"/>
    <w:rsid w:val="00A62AB1"/>
    <w:rsid w:val="00A62B1E"/>
    <w:rsid w:val="00A62CAB"/>
    <w:rsid w:val="00A62CC4"/>
    <w:rsid w:val="00A630FF"/>
    <w:rsid w:val="00A6315F"/>
    <w:rsid w:val="00A634F3"/>
    <w:rsid w:val="00A63703"/>
    <w:rsid w:val="00A6394B"/>
    <w:rsid w:val="00A63A63"/>
    <w:rsid w:val="00A63A9C"/>
    <w:rsid w:val="00A63AA9"/>
    <w:rsid w:val="00A63B6F"/>
    <w:rsid w:val="00A63C31"/>
    <w:rsid w:val="00A63CD8"/>
    <w:rsid w:val="00A63D5F"/>
    <w:rsid w:val="00A63D70"/>
    <w:rsid w:val="00A63D9C"/>
    <w:rsid w:val="00A6405F"/>
    <w:rsid w:val="00A64444"/>
    <w:rsid w:val="00A64644"/>
    <w:rsid w:val="00A6495B"/>
    <w:rsid w:val="00A64E91"/>
    <w:rsid w:val="00A6505A"/>
    <w:rsid w:val="00A65146"/>
    <w:rsid w:val="00A651C6"/>
    <w:rsid w:val="00A65291"/>
    <w:rsid w:val="00A654D3"/>
    <w:rsid w:val="00A654E2"/>
    <w:rsid w:val="00A65B78"/>
    <w:rsid w:val="00A65F53"/>
    <w:rsid w:val="00A6613F"/>
    <w:rsid w:val="00A663DC"/>
    <w:rsid w:val="00A6664C"/>
    <w:rsid w:val="00A667B4"/>
    <w:rsid w:val="00A667D4"/>
    <w:rsid w:val="00A667E6"/>
    <w:rsid w:val="00A66B1D"/>
    <w:rsid w:val="00A66C02"/>
    <w:rsid w:val="00A67161"/>
    <w:rsid w:val="00A671B6"/>
    <w:rsid w:val="00A67275"/>
    <w:rsid w:val="00A6767A"/>
    <w:rsid w:val="00A67693"/>
    <w:rsid w:val="00A67ABD"/>
    <w:rsid w:val="00A67B36"/>
    <w:rsid w:val="00A67DD8"/>
    <w:rsid w:val="00A700AC"/>
    <w:rsid w:val="00A7014E"/>
    <w:rsid w:val="00A705E5"/>
    <w:rsid w:val="00A7089A"/>
    <w:rsid w:val="00A708AA"/>
    <w:rsid w:val="00A708B9"/>
    <w:rsid w:val="00A70EBA"/>
    <w:rsid w:val="00A710BA"/>
    <w:rsid w:val="00A710D4"/>
    <w:rsid w:val="00A716D3"/>
    <w:rsid w:val="00A716F8"/>
    <w:rsid w:val="00A71868"/>
    <w:rsid w:val="00A71A85"/>
    <w:rsid w:val="00A71C63"/>
    <w:rsid w:val="00A71E6A"/>
    <w:rsid w:val="00A72C39"/>
    <w:rsid w:val="00A72EFE"/>
    <w:rsid w:val="00A72F56"/>
    <w:rsid w:val="00A72FDE"/>
    <w:rsid w:val="00A73003"/>
    <w:rsid w:val="00A73042"/>
    <w:rsid w:val="00A73735"/>
    <w:rsid w:val="00A73893"/>
    <w:rsid w:val="00A738FB"/>
    <w:rsid w:val="00A73C49"/>
    <w:rsid w:val="00A73CCE"/>
    <w:rsid w:val="00A73F31"/>
    <w:rsid w:val="00A7410B"/>
    <w:rsid w:val="00A74152"/>
    <w:rsid w:val="00A745FA"/>
    <w:rsid w:val="00A74619"/>
    <w:rsid w:val="00A74882"/>
    <w:rsid w:val="00A748AD"/>
    <w:rsid w:val="00A74A6E"/>
    <w:rsid w:val="00A74F95"/>
    <w:rsid w:val="00A750B7"/>
    <w:rsid w:val="00A75870"/>
    <w:rsid w:val="00A758AE"/>
    <w:rsid w:val="00A75AA9"/>
    <w:rsid w:val="00A75BA2"/>
    <w:rsid w:val="00A75C52"/>
    <w:rsid w:val="00A75DD7"/>
    <w:rsid w:val="00A76012"/>
    <w:rsid w:val="00A76122"/>
    <w:rsid w:val="00A761DF"/>
    <w:rsid w:val="00A768E5"/>
    <w:rsid w:val="00A76ACD"/>
    <w:rsid w:val="00A76CD4"/>
    <w:rsid w:val="00A76DAE"/>
    <w:rsid w:val="00A76E47"/>
    <w:rsid w:val="00A76EBD"/>
    <w:rsid w:val="00A77262"/>
    <w:rsid w:val="00A77288"/>
    <w:rsid w:val="00A772E5"/>
    <w:rsid w:val="00A775A9"/>
    <w:rsid w:val="00A77897"/>
    <w:rsid w:val="00A77AB7"/>
    <w:rsid w:val="00A77B73"/>
    <w:rsid w:val="00A77BA9"/>
    <w:rsid w:val="00A80015"/>
    <w:rsid w:val="00A802BF"/>
    <w:rsid w:val="00A804F2"/>
    <w:rsid w:val="00A805CE"/>
    <w:rsid w:val="00A805DC"/>
    <w:rsid w:val="00A80649"/>
    <w:rsid w:val="00A80F07"/>
    <w:rsid w:val="00A81151"/>
    <w:rsid w:val="00A81255"/>
    <w:rsid w:val="00A81268"/>
    <w:rsid w:val="00A8149A"/>
    <w:rsid w:val="00A8178E"/>
    <w:rsid w:val="00A81ABD"/>
    <w:rsid w:val="00A81C72"/>
    <w:rsid w:val="00A81FC0"/>
    <w:rsid w:val="00A82186"/>
    <w:rsid w:val="00A82648"/>
    <w:rsid w:val="00A82778"/>
    <w:rsid w:val="00A827C3"/>
    <w:rsid w:val="00A82A8E"/>
    <w:rsid w:val="00A82D04"/>
    <w:rsid w:val="00A82D0D"/>
    <w:rsid w:val="00A82E9C"/>
    <w:rsid w:val="00A83014"/>
    <w:rsid w:val="00A832CF"/>
    <w:rsid w:val="00A8332F"/>
    <w:rsid w:val="00A83CDF"/>
    <w:rsid w:val="00A83E08"/>
    <w:rsid w:val="00A83E74"/>
    <w:rsid w:val="00A8408F"/>
    <w:rsid w:val="00A842F2"/>
    <w:rsid w:val="00A8440E"/>
    <w:rsid w:val="00A84633"/>
    <w:rsid w:val="00A8469F"/>
    <w:rsid w:val="00A849B3"/>
    <w:rsid w:val="00A84B24"/>
    <w:rsid w:val="00A84BE1"/>
    <w:rsid w:val="00A84DCE"/>
    <w:rsid w:val="00A850DA"/>
    <w:rsid w:val="00A8514F"/>
    <w:rsid w:val="00A851B0"/>
    <w:rsid w:val="00A8532A"/>
    <w:rsid w:val="00A8593F"/>
    <w:rsid w:val="00A85B9A"/>
    <w:rsid w:val="00A85CD5"/>
    <w:rsid w:val="00A85F67"/>
    <w:rsid w:val="00A86048"/>
    <w:rsid w:val="00A8604D"/>
    <w:rsid w:val="00A86268"/>
    <w:rsid w:val="00A864F6"/>
    <w:rsid w:val="00A866BA"/>
    <w:rsid w:val="00A869D3"/>
    <w:rsid w:val="00A86BCE"/>
    <w:rsid w:val="00A8731F"/>
    <w:rsid w:val="00A87BEE"/>
    <w:rsid w:val="00A87C0E"/>
    <w:rsid w:val="00A87CE3"/>
    <w:rsid w:val="00A87E1A"/>
    <w:rsid w:val="00A9005C"/>
    <w:rsid w:val="00A90395"/>
    <w:rsid w:val="00A90410"/>
    <w:rsid w:val="00A904A1"/>
    <w:rsid w:val="00A90835"/>
    <w:rsid w:val="00A90AE1"/>
    <w:rsid w:val="00A90E53"/>
    <w:rsid w:val="00A90FDA"/>
    <w:rsid w:val="00A9108C"/>
    <w:rsid w:val="00A91093"/>
    <w:rsid w:val="00A91574"/>
    <w:rsid w:val="00A915BF"/>
    <w:rsid w:val="00A91AB2"/>
    <w:rsid w:val="00A91CAE"/>
    <w:rsid w:val="00A921D1"/>
    <w:rsid w:val="00A92262"/>
    <w:rsid w:val="00A9250F"/>
    <w:rsid w:val="00A92622"/>
    <w:rsid w:val="00A9265D"/>
    <w:rsid w:val="00A92698"/>
    <w:rsid w:val="00A92999"/>
    <w:rsid w:val="00A92C61"/>
    <w:rsid w:val="00A9319F"/>
    <w:rsid w:val="00A931E8"/>
    <w:rsid w:val="00A9322B"/>
    <w:rsid w:val="00A9336C"/>
    <w:rsid w:val="00A9355A"/>
    <w:rsid w:val="00A935E3"/>
    <w:rsid w:val="00A936CD"/>
    <w:rsid w:val="00A93FC8"/>
    <w:rsid w:val="00A941B3"/>
    <w:rsid w:val="00A94329"/>
    <w:rsid w:val="00A94356"/>
    <w:rsid w:val="00A946BA"/>
    <w:rsid w:val="00A94834"/>
    <w:rsid w:val="00A94860"/>
    <w:rsid w:val="00A94B2A"/>
    <w:rsid w:val="00A94B34"/>
    <w:rsid w:val="00A94CF2"/>
    <w:rsid w:val="00A950D0"/>
    <w:rsid w:val="00A95244"/>
    <w:rsid w:val="00A953FE"/>
    <w:rsid w:val="00A95877"/>
    <w:rsid w:val="00A958B4"/>
    <w:rsid w:val="00A95BB7"/>
    <w:rsid w:val="00A95CF4"/>
    <w:rsid w:val="00A96230"/>
    <w:rsid w:val="00A96286"/>
    <w:rsid w:val="00A96A08"/>
    <w:rsid w:val="00A96BBA"/>
    <w:rsid w:val="00A9742F"/>
    <w:rsid w:val="00A978C3"/>
    <w:rsid w:val="00A979B5"/>
    <w:rsid w:val="00A97AC8"/>
    <w:rsid w:val="00AA0033"/>
    <w:rsid w:val="00AA0355"/>
    <w:rsid w:val="00AA08D9"/>
    <w:rsid w:val="00AA0E6B"/>
    <w:rsid w:val="00AA0EA0"/>
    <w:rsid w:val="00AA131C"/>
    <w:rsid w:val="00AA13B2"/>
    <w:rsid w:val="00AA144A"/>
    <w:rsid w:val="00AA1581"/>
    <w:rsid w:val="00AA1600"/>
    <w:rsid w:val="00AA1BEC"/>
    <w:rsid w:val="00AA1C38"/>
    <w:rsid w:val="00AA208F"/>
    <w:rsid w:val="00AA20F0"/>
    <w:rsid w:val="00AA2307"/>
    <w:rsid w:val="00AA2405"/>
    <w:rsid w:val="00AA250C"/>
    <w:rsid w:val="00AA2557"/>
    <w:rsid w:val="00AA28CE"/>
    <w:rsid w:val="00AA2B25"/>
    <w:rsid w:val="00AA2D68"/>
    <w:rsid w:val="00AA2E43"/>
    <w:rsid w:val="00AA30F6"/>
    <w:rsid w:val="00AA3271"/>
    <w:rsid w:val="00AA348A"/>
    <w:rsid w:val="00AA3556"/>
    <w:rsid w:val="00AA35D9"/>
    <w:rsid w:val="00AA35EA"/>
    <w:rsid w:val="00AA3655"/>
    <w:rsid w:val="00AA3682"/>
    <w:rsid w:val="00AA3A8C"/>
    <w:rsid w:val="00AA3DD7"/>
    <w:rsid w:val="00AA3DEF"/>
    <w:rsid w:val="00AA4146"/>
    <w:rsid w:val="00AA4557"/>
    <w:rsid w:val="00AA45CA"/>
    <w:rsid w:val="00AA466E"/>
    <w:rsid w:val="00AA469A"/>
    <w:rsid w:val="00AA4783"/>
    <w:rsid w:val="00AA484B"/>
    <w:rsid w:val="00AA484F"/>
    <w:rsid w:val="00AA4BA4"/>
    <w:rsid w:val="00AA4CAC"/>
    <w:rsid w:val="00AA52E0"/>
    <w:rsid w:val="00AA5824"/>
    <w:rsid w:val="00AA59FE"/>
    <w:rsid w:val="00AA5B98"/>
    <w:rsid w:val="00AA5F47"/>
    <w:rsid w:val="00AA5FF9"/>
    <w:rsid w:val="00AA60AE"/>
    <w:rsid w:val="00AA62CE"/>
    <w:rsid w:val="00AA63E0"/>
    <w:rsid w:val="00AA6657"/>
    <w:rsid w:val="00AA6990"/>
    <w:rsid w:val="00AA6CEF"/>
    <w:rsid w:val="00AA6EB6"/>
    <w:rsid w:val="00AA70A7"/>
    <w:rsid w:val="00AA7124"/>
    <w:rsid w:val="00AA7495"/>
    <w:rsid w:val="00AA774D"/>
    <w:rsid w:val="00AA78A4"/>
    <w:rsid w:val="00AA78F3"/>
    <w:rsid w:val="00AA7923"/>
    <w:rsid w:val="00AA796F"/>
    <w:rsid w:val="00AA79DE"/>
    <w:rsid w:val="00AA7B33"/>
    <w:rsid w:val="00AA7DDA"/>
    <w:rsid w:val="00AA7F50"/>
    <w:rsid w:val="00AB0133"/>
    <w:rsid w:val="00AB019C"/>
    <w:rsid w:val="00AB0261"/>
    <w:rsid w:val="00AB039D"/>
    <w:rsid w:val="00AB03C3"/>
    <w:rsid w:val="00AB056A"/>
    <w:rsid w:val="00AB08DC"/>
    <w:rsid w:val="00AB0A39"/>
    <w:rsid w:val="00AB0B05"/>
    <w:rsid w:val="00AB0D55"/>
    <w:rsid w:val="00AB0E40"/>
    <w:rsid w:val="00AB0E80"/>
    <w:rsid w:val="00AB11CA"/>
    <w:rsid w:val="00AB1325"/>
    <w:rsid w:val="00AB151C"/>
    <w:rsid w:val="00AB1C21"/>
    <w:rsid w:val="00AB1E4C"/>
    <w:rsid w:val="00AB1E8D"/>
    <w:rsid w:val="00AB224F"/>
    <w:rsid w:val="00AB2276"/>
    <w:rsid w:val="00AB2579"/>
    <w:rsid w:val="00AB25A8"/>
    <w:rsid w:val="00AB2740"/>
    <w:rsid w:val="00AB289B"/>
    <w:rsid w:val="00AB297A"/>
    <w:rsid w:val="00AB299F"/>
    <w:rsid w:val="00AB2BA6"/>
    <w:rsid w:val="00AB2D46"/>
    <w:rsid w:val="00AB2F11"/>
    <w:rsid w:val="00AB2F6E"/>
    <w:rsid w:val="00AB3364"/>
    <w:rsid w:val="00AB33C9"/>
    <w:rsid w:val="00AB3463"/>
    <w:rsid w:val="00AB3487"/>
    <w:rsid w:val="00AB3629"/>
    <w:rsid w:val="00AB3660"/>
    <w:rsid w:val="00AB36B6"/>
    <w:rsid w:val="00AB3765"/>
    <w:rsid w:val="00AB382F"/>
    <w:rsid w:val="00AB4046"/>
    <w:rsid w:val="00AB4082"/>
    <w:rsid w:val="00AB4121"/>
    <w:rsid w:val="00AB4290"/>
    <w:rsid w:val="00AB44A1"/>
    <w:rsid w:val="00AB45A0"/>
    <w:rsid w:val="00AB47E2"/>
    <w:rsid w:val="00AB48B7"/>
    <w:rsid w:val="00AB48D9"/>
    <w:rsid w:val="00AB4CB1"/>
    <w:rsid w:val="00AB4E02"/>
    <w:rsid w:val="00AB4E8C"/>
    <w:rsid w:val="00AB4EB4"/>
    <w:rsid w:val="00AB4F1A"/>
    <w:rsid w:val="00AB4FF2"/>
    <w:rsid w:val="00AB5076"/>
    <w:rsid w:val="00AB5104"/>
    <w:rsid w:val="00AB5128"/>
    <w:rsid w:val="00AB52CA"/>
    <w:rsid w:val="00AB5381"/>
    <w:rsid w:val="00AB53C2"/>
    <w:rsid w:val="00AB53E1"/>
    <w:rsid w:val="00AB5408"/>
    <w:rsid w:val="00AB5426"/>
    <w:rsid w:val="00AB54D0"/>
    <w:rsid w:val="00AB55E4"/>
    <w:rsid w:val="00AB56F1"/>
    <w:rsid w:val="00AB5727"/>
    <w:rsid w:val="00AB598C"/>
    <w:rsid w:val="00AB59E8"/>
    <w:rsid w:val="00AB5E93"/>
    <w:rsid w:val="00AB5FE4"/>
    <w:rsid w:val="00AB5FFB"/>
    <w:rsid w:val="00AB61E8"/>
    <w:rsid w:val="00AB633E"/>
    <w:rsid w:val="00AB6372"/>
    <w:rsid w:val="00AB64A7"/>
    <w:rsid w:val="00AB671F"/>
    <w:rsid w:val="00AB6A3A"/>
    <w:rsid w:val="00AB6A9C"/>
    <w:rsid w:val="00AB6ABE"/>
    <w:rsid w:val="00AB6B6F"/>
    <w:rsid w:val="00AB6BE6"/>
    <w:rsid w:val="00AB6C92"/>
    <w:rsid w:val="00AB6DDF"/>
    <w:rsid w:val="00AB6EAA"/>
    <w:rsid w:val="00AB6F96"/>
    <w:rsid w:val="00AB6FD6"/>
    <w:rsid w:val="00AB717C"/>
    <w:rsid w:val="00AB719B"/>
    <w:rsid w:val="00AB75BA"/>
    <w:rsid w:val="00AB77EB"/>
    <w:rsid w:val="00AB7982"/>
    <w:rsid w:val="00AB79AF"/>
    <w:rsid w:val="00AB79CC"/>
    <w:rsid w:val="00AB79D6"/>
    <w:rsid w:val="00AB7D74"/>
    <w:rsid w:val="00AB7DAA"/>
    <w:rsid w:val="00AB7F30"/>
    <w:rsid w:val="00AB7F4F"/>
    <w:rsid w:val="00AB7FA0"/>
    <w:rsid w:val="00AB7FC8"/>
    <w:rsid w:val="00AB7FF0"/>
    <w:rsid w:val="00AC011F"/>
    <w:rsid w:val="00AC015A"/>
    <w:rsid w:val="00AC01FC"/>
    <w:rsid w:val="00AC0586"/>
    <w:rsid w:val="00AC0721"/>
    <w:rsid w:val="00AC087D"/>
    <w:rsid w:val="00AC0EE1"/>
    <w:rsid w:val="00AC110B"/>
    <w:rsid w:val="00AC1147"/>
    <w:rsid w:val="00AC149F"/>
    <w:rsid w:val="00AC14C3"/>
    <w:rsid w:val="00AC1541"/>
    <w:rsid w:val="00AC17E1"/>
    <w:rsid w:val="00AC18BD"/>
    <w:rsid w:val="00AC18E6"/>
    <w:rsid w:val="00AC18F1"/>
    <w:rsid w:val="00AC1A83"/>
    <w:rsid w:val="00AC1B03"/>
    <w:rsid w:val="00AC1F8C"/>
    <w:rsid w:val="00AC246B"/>
    <w:rsid w:val="00AC2674"/>
    <w:rsid w:val="00AC2760"/>
    <w:rsid w:val="00AC29EF"/>
    <w:rsid w:val="00AC2B48"/>
    <w:rsid w:val="00AC2C88"/>
    <w:rsid w:val="00AC2D41"/>
    <w:rsid w:val="00AC2DE0"/>
    <w:rsid w:val="00AC3650"/>
    <w:rsid w:val="00AC3E0C"/>
    <w:rsid w:val="00AC3E93"/>
    <w:rsid w:val="00AC4097"/>
    <w:rsid w:val="00AC4422"/>
    <w:rsid w:val="00AC44DD"/>
    <w:rsid w:val="00AC46ED"/>
    <w:rsid w:val="00AC47E9"/>
    <w:rsid w:val="00AC48C8"/>
    <w:rsid w:val="00AC4949"/>
    <w:rsid w:val="00AC4ADF"/>
    <w:rsid w:val="00AC4C60"/>
    <w:rsid w:val="00AC50B0"/>
    <w:rsid w:val="00AC51AA"/>
    <w:rsid w:val="00AC542F"/>
    <w:rsid w:val="00AC543E"/>
    <w:rsid w:val="00AC54F0"/>
    <w:rsid w:val="00AC5506"/>
    <w:rsid w:val="00AC55E9"/>
    <w:rsid w:val="00AC57BC"/>
    <w:rsid w:val="00AC628A"/>
    <w:rsid w:val="00AC630A"/>
    <w:rsid w:val="00AC6488"/>
    <w:rsid w:val="00AC68D9"/>
    <w:rsid w:val="00AC6B61"/>
    <w:rsid w:val="00AC6D72"/>
    <w:rsid w:val="00AC70AC"/>
    <w:rsid w:val="00AC7152"/>
    <w:rsid w:val="00AC73C3"/>
    <w:rsid w:val="00AC74DA"/>
    <w:rsid w:val="00AC756A"/>
    <w:rsid w:val="00AC771F"/>
    <w:rsid w:val="00AC7784"/>
    <w:rsid w:val="00AC77B0"/>
    <w:rsid w:val="00AC784B"/>
    <w:rsid w:val="00AC7903"/>
    <w:rsid w:val="00AC7981"/>
    <w:rsid w:val="00AC7B52"/>
    <w:rsid w:val="00AC7EAC"/>
    <w:rsid w:val="00AC7F28"/>
    <w:rsid w:val="00AC7FBD"/>
    <w:rsid w:val="00AD004A"/>
    <w:rsid w:val="00AD04ED"/>
    <w:rsid w:val="00AD06CB"/>
    <w:rsid w:val="00AD0784"/>
    <w:rsid w:val="00AD07A6"/>
    <w:rsid w:val="00AD07E7"/>
    <w:rsid w:val="00AD087D"/>
    <w:rsid w:val="00AD0A5A"/>
    <w:rsid w:val="00AD0D99"/>
    <w:rsid w:val="00AD0DF2"/>
    <w:rsid w:val="00AD104C"/>
    <w:rsid w:val="00AD1681"/>
    <w:rsid w:val="00AD17DE"/>
    <w:rsid w:val="00AD1806"/>
    <w:rsid w:val="00AD2231"/>
    <w:rsid w:val="00AD253C"/>
    <w:rsid w:val="00AD2982"/>
    <w:rsid w:val="00AD2A5B"/>
    <w:rsid w:val="00AD2E61"/>
    <w:rsid w:val="00AD302C"/>
    <w:rsid w:val="00AD30B0"/>
    <w:rsid w:val="00AD3218"/>
    <w:rsid w:val="00AD33EC"/>
    <w:rsid w:val="00AD359E"/>
    <w:rsid w:val="00AD35AC"/>
    <w:rsid w:val="00AD3885"/>
    <w:rsid w:val="00AD392F"/>
    <w:rsid w:val="00AD3DE7"/>
    <w:rsid w:val="00AD452E"/>
    <w:rsid w:val="00AD46B0"/>
    <w:rsid w:val="00AD46FF"/>
    <w:rsid w:val="00AD4708"/>
    <w:rsid w:val="00AD4769"/>
    <w:rsid w:val="00AD4CA0"/>
    <w:rsid w:val="00AD4CCF"/>
    <w:rsid w:val="00AD5034"/>
    <w:rsid w:val="00AD5212"/>
    <w:rsid w:val="00AD528D"/>
    <w:rsid w:val="00AD58C6"/>
    <w:rsid w:val="00AD5E10"/>
    <w:rsid w:val="00AD5F3C"/>
    <w:rsid w:val="00AD6190"/>
    <w:rsid w:val="00AD628A"/>
    <w:rsid w:val="00AD63B3"/>
    <w:rsid w:val="00AD6541"/>
    <w:rsid w:val="00AD6638"/>
    <w:rsid w:val="00AD66F7"/>
    <w:rsid w:val="00AD6A17"/>
    <w:rsid w:val="00AD6C2B"/>
    <w:rsid w:val="00AD6C8E"/>
    <w:rsid w:val="00AD6CE8"/>
    <w:rsid w:val="00AD6CFF"/>
    <w:rsid w:val="00AD71A1"/>
    <w:rsid w:val="00AD73A7"/>
    <w:rsid w:val="00AD73F9"/>
    <w:rsid w:val="00AD74DE"/>
    <w:rsid w:val="00AD750A"/>
    <w:rsid w:val="00AD754B"/>
    <w:rsid w:val="00AD7743"/>
    <w:rsid w:val="00AD7C20"/>
    <w:rsid w:val="00AD7EB4"/>
    <w:rsid w:val="00AD7FFC"/>
    <w:rsid w:val="00AE01CA"/>
    <w:rsid w:val="00AE02F9"/>
    <w:rsid w:val="00AE039C"/>
    <w:rsid w:val="00AE03F5"/>
    <w:rsid w:val="00AE07C2"/>
    <w:rsid w:val="00AE07F8"/>
    <w:rsid w:val="00AE08CB"/>
    <w:rsid w:val="00AE0B73"/>
    <w:rsid w:val="00AE0BC9"/>
    <w:rsid w:val="00AE0F0C"/>
    <w:rsid w:val="00AE0F53"/>
    <w:rsid w:val="00AE10B6"/>
    <w:rsid w:val="00AE1293"/>
    <w:rsid w:val="00AE147F"/>
    <w:rsid w:val="00AE154A"/>
    <w:rsid w:val="00AE1559"/>
    <w:rsid w:val="00AE15D9"/>
    <w:rsid w:val="00AE160C"/>
    <w:rsid w:val="00AE1E05"/>
    <w:rsid w:val="00AE1E4B"/>
    <w:rsid w:val="00AE1E82"/>
    <w:rsid w:val="00AE1FB5"/>
    <w:rsid w:val="00AE2819"/>
    <w:rsid w:val="00AE2A01"/>
    <w:rsid w:val="00AE2EEE"/>
    <w:rsid w:val="00AE2FBD"/>
    <w:rsid w:val="00AE3094"/>
    <w:rsid w:val="00AE31E0"/>
    <w:rsid w:val="00AE3256"/>
    <w:rsid w:val="00AE3272"/>
    <w:rsid w:val="00AE3286"/>
    <w:rsid w:val="00AE35D7"/>
    <w:rsid w:val="00AE3781"/>
    <w:rsid w:val="00AE37BA"/>
    <w:rsid w:val="00AE3836"/>
    <w:rsid w:val="00AE3866"/>
    <w:rsid w:val="00AE3888"/>
    <w:rsid w:val="00AE3A65"/>
    <w:rsid w:val="00AE3C0A"/>
    <w:rsid w:val="00AE3D52"/>
    <w:rsid w:val="00AE3EB4"/>
    <w:rsid w:val="00AE42B0"/>
    <w:rsid w:val="00AE47BB"/>
    <w:rsid w:val="00AE49F0"/>
    <w:rsid w:val="00AE4BCB"/>
    <w:rsid w:val="00AE4E97"/>
    <w:rsid w:val="00AE4FEA"/>
    <w:rsid w:val="00AE5126"/>
    <w:rsid w:val="00AE52CA"/>
    <w:rsid w:val="00AE53DB"/>
    <w:rsid w:val="00AE5415"/>
    <w:rsid w:val="00AE5502"/>
    <w:rsid w:val="00AE5632"/>
    <w:rsid w:val="00AE5661"/>
    <w:rsid w:val="00AE5C46"/>
    <w:rsid w:val="00AE5CD4"/>
    <w:rsid w:val="00AE6481"/>
    <w:rsid w:val="00AE66AB"/>
    <w:rsid w:val="00AE68B1"/>
    <w:rsid w:val="00AE6BD3"/>
    <w:rsid w:val="00AE6BFA"/>
    <w:rsid w:val="00AE6C13"/>
    <w:rsid w:val="00AE6ED3"/>
    <w:rsid w:val="00AE76DB"/>
    <w:rsid w:val="00AE77CC"/>
    <w:rsid w:val="00AE7EB1"/>
    <w:rsid w:val="00AE7F60"/>
    <w:rsid w:val="00AF0071"/>
    <w:rsid w:val="00AF0218"/>
    <w:rsid w:val="00AF036E"/>
    <w:rsid w:val="00AF091A"/>
    <w:rsid w:val="00AF097D"/>
    <w:rsid w:val="00AF0BA7"/>
    <w:rsid w:val="00AF0CAE"/>
    <w:rsid w:val="00AF0FBE"/>
    <w:rsid w:val="00AF19AF"/>
    <w:rsid w:val="00AF1B8E"/>
    <w:rsid w:val="00AF1F9C"/>
    <w:rsid w:val="00AF2595"/>
    <w:rsid w:val="00AF25C0"/>
    <w:rsid w:val="00AF270B"/>
    <w:rsid w:val="00AF2B8D"/>
    <w:rsid w:val="00AF2BD4"/>
    <w:rsid w:val="00AF2D79"/>
    <w:rsid w:val="00AF2D9F"/>
    <w:rsid w:val="00AF2EF9"/>
    <w:rsid w:val="00AF2FE0"/>
    <w:rsid w:val="00AF3344"/>
    <w:rsid w:val="00AF3484"/>
    <w:rsid w:val="00AF3513"/>
    <w:rsid w:val="00AF367B"/>
    <w:rsid w:val="00AF38A7"/>
    <w:rsid w:val="00AF3AE9"/>
    <w:rsid w:val="00AF3BD5"/>
    <w:rsid w:val="00AF3C14"/>
    <w:rsid w:val="00AF3EEA"/>
    <w:rsid w:val="00AF3FA5"/>
    <w:rsid w:val="00AF4120"/>
    <w:rsid w:val="00AF42DD"/>
    <w:rsid w:val="00AF4442"/>
    <w:rsid w:val="00AF45D5"/>
    <w:rsid w:val="00AF4753"/>
    <w:rsid w:val="00AF491D"/>
    <w:rsid w:val="00AF49D3"/>
    <w:rsid w:val="00AF4CCB"/>
    <w:rsid w:val="00AF4D74"/>
    <w:rsid w:val="00AF5051"/>
    <w:rsid w:val="00AF54FE"/>
    <w:rsid w:val="00AF5574"/>
    <w:rsid w:val="00AF572A"/>
    <w:rsid w:val="00AF5911"/>
    <w:rsid w:val="00AF5CFB"/>
    <w:rsid w:val="00AF5E07"/>
    <w:rsid w:val="00AF5E33"/>
    <w:rsid w:val="00AF5FFF"/>
    <w:rsid w:val="00AF60DB"/>
    <w:rsid w:val="00AF60E0"/>
    <w:rsid w:val="00AF637F"/>
    <w:rsid w:val="00AF6390"/>
    <w:rsid w:val="00AF66C8"/>
    <w:rsid w:val="00AF676C"/>
    <w:rsid w:val="00AF67B1"/>
    <w:rsid w:val="00AF69F5"/>
    <w:rsid w:val="00AF6A11"/>
    <w:rsid w:val="00AF6B69"/>
    <w:rsid w:val="00AF6CB2"/>
    <w:rsid w:val="00AF6D92"/>
    <w:rsid w:val="00AF6E31"/>
    <w:rsid w:val="00AF6E4E"/>
    <w:rsid w:val="00AF7062"/>
    <w:rsid w:val="00AF7385"/>
    <w:rsid w:val="00AF744E"/>
    <w:rsid w:val="00AF7746"/>
    <w:rsid w:val="00AF7747"/>
    <w:rsid w:val="00AF79E3"/>
    <w:rsid w:val="00AF7B29"/>
    <w:rsid w:val="00AF7B65"/>
    <w:rsid w:val="00AF7BFD"/>
    <w:rsid w:val="00AF7CFF"/>
    <w:rsid w:val="00AF7D62"/>
    <w:rsid w:val="00AF7E04"/>
    <w:rsid w:val="00AF7E48"/>
    <w:rsid w:val="00B0008F"/>
    <w:rsid w:val="00B0034A"/>
    <w:rsid w:val="00B003C0"/>
    <w:rsid w:val="00B00598"/>
    <w:rsid w:val="00B005FA"/>
    <w:rsid w:val="00B006ED"/>
    <w:rsid w:val="00B00CD9"/>
    <w:rsid w:val="00B00D3C"/>
    <w:rsid w:val="00B0124E"/>
    <w:rsid w:val="00B013AD"/>
    <w:rsid w:val="00B013C8"/>
    <w:rsid w:val="00B01548"/>
    <w:rsid w:val="00B015CB"/>
    <w:rsid w:val="00B0184B"/>
    <w:rsid w:val="00B01E01"/>
    <w:rsid w:val="00B01E23"/>
    <w:rsid w:val="00B02482"/>
    <w:rsid w:val="00B02568"/>
    <w:rsid w:val="00B02AEB"/>
    <w:rsid w:val="00B02D70"/>
    <w:rsid w:val="00B02E7B"/>
    <w:rsid w:val="00B02EF0"/>
    <w:rsid w:val="00B03289"/>
    <w:rsid w:val="00B03422"/>
    <w:rsid w:val="00B0356D"/>
    <w:rsid w:val="00B03667"/>
    <w:rsid w:val="00B039A5"/>
    <w:rsid w:val="00B039F7"/>
    <w:rsid w:val="00B03A94"/>
    <w:rsid w:val="00B03E24"/>
    <w:rsid w:val="00B03E76"/>
    <w:rsid w:val="00B0416E"/>
    <w:rsid w:val="00B04572"/>
    <w:rsid w:val="00B04661"/>
    <w:rsid w:val="00B048A0"/>
    <w:rsid w:val="00B048F2"/>
    <w:rsid w:val="00B04B76"/>
    <w:rsid w:val="00B04D1D"/>
    <w:rsid w:val="00B04E20"/>
    <w:rsid w:val="00B05301"/>
    <w:rsid w:val="00B054CD"/>
    <w:rsid w:val="00B05683"/>
    <w:rsid w:val="00B057DD"/>
    <w:rsid w:val="00B05AF3"/>
    <w:rsid w:val="00B05C33"/>
    <w:rsid w:val="00B05C83"/>
    <w:rsid w:val="00B05D5A"/>
    <w:rsid w:val="00B05ED4"/>
    <w:rsid w:val="00B05FFE"/>
    <w:rsid w:val="00B0611A"/>
    <w:rsid w:val="00B06135"/>
    <w:rsid w:val="00B063BE"/>
    <w:rsid w:val="00B06819"/>
    <w:rsid w:val="00B06835"/>
    <w:rsid w:val="00B068AC"/>
    <w:rsid w:val="00B06B75"/>
    <w:rsid w:val="00B06CEA"/>
    <w:rsid w:val="00B07047"/>
    <w:rsid w:val="00B0705A"/>
    <w:rsid w:val="00B0711C"/>
    <w:rsid w:val="00B07432"/>
    <w:rsid w:val="00B074E1"/>
    <w:rsid w:val="00B0762D"/>
    <w:rsid w:val="00B07744"/>
    <w:rsid w:val="00B07890"/>
    <w:rsid w:val="00B07AD8"/>
    <w:rsid w:val="00B07E17"/>
    <w:rsid w:val="00B1005A"/>
    <w:rsid w:val="00B102DE"/>
    <w:rsid w:val="00B1047B"/>
    <w:rsid w:val="00B10560"/>
    <w:rsid w:val="00B10618"/>
    <w:rsid w:val="00B106F3"/>
    <w:rsid w:val="00B10C71"/>
    <w:rsid w:val="00B10ECA"/>
    <w:rsid w:val="00B10F46"/>
    <w:rsid w:val="00B10FCF"/>
    <w:rsid w:val="00B1109F"/>
    <w:rsid w:val="00B111E6"/>
    <w:rsid w:val="00B11821"/>
    <w:rsid w:val="00B11979"/>
    <w:rsid w:val="00B11FB6"/>
    <w:rsid w:val="00B12118"/>
    <w:rsid w:val="00B123C6"/>
    <w:rsid w:val="00B123F3"/>
    <w:rsid w:val="00B1251C"/>
    <w:rsid w:val="00B125DE"/>
    <w:rsid w:val="00B12C3B"/>
    <w:rsid w:val="00B12C49"/>
    <w:rsid w:val="00B1301D"/>
    <w:rsid w:val="00B131BC"/>
    <w:rsid w:val="00B133AA"/>
    <w:rsid w:val="00B134EE"/>
    <w:rsid w:val="00B1362C"/>
    <w:rsid w:val="00B137A3"/>
    <w:rsid w:val="00B13831"/>
    <w:rsid w:val="00B139B6"/>
    <w:rsid w:val="00B13C2D"/>
    <w:rsid w:val="00B13C7C"/>
    <w:rsid w:val="00B13CF7"/>
    <w:rsid w:val="00B13E6C"/>
    <w:rsid w:val="00B13F51"/>
    <w:rsid w:val="00B141C7"/>
    <w:rsid w:val="00B1431A"/>
    <w:rsid w:val="00B14506"/>
    <w:rsid w:val="00B14632"/>
    <w:rsid w:val="00B1480E"/>
    <w:rsid w:val="00B1493D"/>
    <w:rsid w:val="00B14C3A"/>
    <w:rsid w:val="00B14DF2"/>
    <w:rsid w:val="00B15061"/>
    <w:rsid w:val="00B15306"/>
    <w:rsid w:val="00B155B2"/>
    <w:rsid w:val="00B15887"/>
    <w:rsid w:val="00B1596A"/>
    <w:rsid w:val="00B15C5B"/>
    <w:rsid w:val="00B15D1E"/>
    <w:rsid w:val="00B15F9C"/>
    <w:rsid w:val="00B1617B"/>
    <w:rsid w:val="00B162C9"/>
    <w:rsid w:val="00B16337"/>
    <w:rsid w:val="00B167F7"/>
    <w:rsid w:val="00B16D18"/>
    <w:rsid w:val="00B17058"/>
    <w:rsid w:val="00B1705F"/>
    <w:rsid w:val="00B17269"/>
    <w:rsid w:val="00B172D0"/>
    <w:rsid w:val="00B174ED"/>
    <w:rsid w:val="00B1755A"/>
    <w:rsid w:val="00B17F29"/>
    <w:rsid w:val="00B20107"/>
    <w:rsid w:val="00B206A9"/>
    <w:rsid w:val="00B207D4"/>
    <w:rsid w:val="00B2093D"/>
    <w:rsid w:val="00B20C62"/>
    <w:rsid w:val="00B21078"/>
    <w:rsid w:val="00B2115A"/>
    <w:rsid w:val="00B2117D"/>
    <w:rsid w:val="00B213DE"/>
    <w:rsid w:val="00B215C3"/>
    <w:rsid w:val="00B216CE"/>
    <w:rsid w:val="00B2171A"/>
    <w:rsid w:val="00B219A9"/>
    <w:rsid w:val="00B21CC9"/>
    <w:rsid w:val="00B21DF7"/>
    <w:rsid w:val="00B22071"/>
    <w:rsid w:val="00B22109"/>
    <w:rsid w:val="00B2217E"/>
    <w:rsid w:val="00B222C6"/>
    <w:rsid w:val="00B22344"/>
    <w:rsid w:val="00B22555"/>
    <w:rsid w:val="00B226B0"/>
    <w:rsid w:val="00B228A0"/>
    <w:rsid w:val="00B229B7"/>
    <w:rsid w:val="00B22AF5"/>
    <w:rsid w:val="00B22C9D"/>
    <w:rsid w:val="00B22E62"/>
    <w:rsid w:val="00B2308F"/>
    <w:rsid w:val="00B23183"/>
    <w:rsid w:val="00B2359D"/>
    <w:rsid w:val="00B2375F"/>
    <w:rsid w:val="00B23E5B"/>
    <w:rsid w:val="00B23F45"/>
    <w:rsid w:val="00B23FB3"/>
    <w:rsid w:val="00B241FC"/>
    <w:rsid w:val="00B2423B"/>
    <w:rsid w:val="00B24288"/>
    <w:rsid w:val="00B24366"/>
    <w:rsid w:val="00B24494"/>
    <w:rsid w:val="00B245C2"/>
    <w:rsid w:val="00B24602"/>
    <w:rsid w:val="00B2487C"/>
    <w:rsid w:val="00B24C55"/>
    <w:rsid w:val="00B25308"/>
    <w:rsid w:val="00B253CF"/>
    <w:rsid w:val="00B2540E"/>
    <w:rsid w:val="00B25583"/>
    <w:rsid w:val="00B2570B"/>
    <w:rsid w:val="00B259F9"/>
    <w:rsid w:val="00B25C23"/>
    <w:rsid w:val="00B25F0E"/>
    <w:rsid w:val="00B26019"/>
    <w:rsid w:val="00B261D5"/>
    <w:rsid w:val="00B26222"/>
    <w:rsid w:val="00B263AA"/>
    <w:rsid w:val="00B26563"/>
    <w:rsid w:val="00B2684D"/>
    <w:rsid w:val="00B26B6A"/>
    <w:rsid w:val="00B26BDD"/>
    <w:rsid w:val="00B26DD0"/>
    <w:rsid w:val="00B26EF8"/>
    <w:rsid w:val="00B270F9"/>
    <w:rsid w:val="00B2719B"/>
    <w:rsid w:val="00B271BB"/>
    <w:rsid w:val="00B27362"/>
    <w:rsid w:val="00B277AA"/>
    <w:rsid w:val="00B277FF"/>
    <w:rsid w:val="00B27E33"/>
    <w:rsid w:val="00B301C0"/>
    <w:rsid w:val="00B30543"/>
    <w:rsid w:val="00B3061D"/>
    <w:rsid w:val="00B30734"/>
    <w:rsid w:val="00B30800"/>
    <w:rsid w:val="00B30859"/>
    <w:rsid w:val="00B308EC"/>
    <w:rsid w:val="00B30992"/>
    <w:rsid w:val="00B30ADF"/>
    <w:rsid w:val="00B30AE7"/>
    <w:rsid w:val="00B30BA6"/>
    <w:rsid w:val="00B31267"/>
    <w:rsid w:val="00B31440"/>
    <w:rsid w:val="00B315CB"/>
    <w:rsid w:val="00B3169F"/>
    <w:rsid w:val="00B316AF"/>
    <w:rsid w:val="00B3186D"/>
    <w:rsid w:val="00B31A51"/>
    <w:rsid w:val="00B31D67"/>
    <w:rsid w:val="00B31E74"/>
    <w:rsid w:val="00B3204A"/>
    <w:rsid w:val="00B3221B"/>
    <w:rsid w:val="00B3243A"/>
    <w:rsid w:val="00B32505"/>
    <w:rsid w:val="00B3263D"/>
    <w:rsid w:val="00B3284F"/>
    <w:rsid w:val="00B328E3"/>
    <w:rsid w:val="00B329A3"/>
    <w:rsid w:val="00B32A1E"/>
    <w:rsid w:val="00B32C7B"/>
    <w:rsid w:val="00B32E87"/>
    <w:rsid w:val="00B32F67"/>
    <w:rsid w:val="00B33012"/>
    <w:rsid w:val="00B3306C"/>
    <w:rsid w:val="00B33103"/>
    <w:rsid w:val="00B3320A"/>
    <w:rsid w:val="00B33CA1"/>
    <w:rsid w:val="00B33CDE"/>
    <w:rsid w:val="00B33EB1"/>
    <w:rsid w:val="00B34008"/>
    <w:rsid w:val="00B340E2"/>
    <w:rsid w:val="00B341B4"/>
    <w:rsid w:val="00B3439A"/>
    <w:rsid w:val="00B344A9"/>
    <w:rsid w:val="00B345AF"/>
    <w:rsid w:val="00B3467A"/>
    <w:rsid w:val="00B3478C"/>
    <w:rsid w:val="00B348F7"/>
    <w:rsid w:val="00B34B5C"/>
    <w:rsid w:val="00B34D47"/>
    <w:rsid w:val="00B34FC9"/>
    <w:rsid w:val="00B35038"/>
    <w:rsid w:val="00B3512A"/>
    <w:rsid w:val="00B351FF"/>
    <w:rsid w:val="00B35264"/>
    <w:rsid w:val="00B35647"/>
    <w:rsid w:val="00B3592C"/>
    <w:rsid w:val="00B35A95"/>
    <w:rsid w:val="00B35D26"/>
    <w:rsid w:val="00B35D98"/>
    <w:rsid w:val="00B35DB9"/>
    <w:rsid w:val="00B35E6A"/>
    <w:rsid w:val="00B35F0F"/>
    <w:rsid w:val="00B36093"/>
    <w:rsid w:val="00B3609A"/>
    <w:rsid w:val="00B36349"/>
    <w:rsid w:val="00B3642D"/>
    <w:rsid w:val="00B36621"/>
    <w:rsid w:val="00B36A95"/>
    <w:rsid w:val="00B36C72"/>
    <w:rsid w:val="00B36F0D"/>
    <w:rsid w:val="00B36F98"/>
    <w:rsid w:val="00B370BE"/>
    <w:rsid w:val="00B37478"/>
    <w:rsid w:val="00B376B6"/>
    <w:rsid w:val="00B37778"/>
    <w:rsid w:val="00B377FF"/>
    <w:rsid w:val="00B37976"/>
    <w:rsid w:val="00B37B61"/>
    <w:rsid w:val="00B37BDA"/>
    <w:rsid w:val="00B37BDB"/>
    <w:rsid w:val="00B401F2"/>
    <w:rsid w:val="00B40432"/>
    <w:rsid w:val="00B404FE"/>
    <w:rsid w:val="00B4062F"/>
    <w:rsid w:val="00B4090D"/>
    <w:rsid w:val="00B40940"/>
    <w:rsid w:val="00B40B2F"/>
    <w:rsid w:val="00B40D1B"/>
    <w:rsid w:val="00B40F94"/>
    <w:rsid w:val="00B412C1"/>
    <w:rsid w:val="00B41526"/>
    <w:rsid w:val="00B41563"/>
    <w:rsid w:val="00B417EA"/>
    <w:rsid w:val="00B41925"/>
    <w:rsid w:val="00B41B85"/>
    <w:rsid w:val="00B41EF1"/>
    <w:rsid w:val="00B42100"/>
    <w:rsid w:val="00B4221F"/>
    <w:rsid w:val="00B4234E"/>
    <w:rsid w:val="00B4235E"/>
    <w:rsid w:val="00B423AF"/>
    <w:rsid w:val="00B424C0"/>
    <w:rsid w:val="00B424D1"/>
    <w:rsid w:val="00B4263B"/>
    <w:rsid w:val="00B428D2"/>
    <w:rsid w:val="00B42915"/>
    <w:rsid w:val="00B429E9"/>
    <w:rsid w:val="00B42A09"/>
    <w:rsid w:val="00B430D5"/>
    <w:rsid w:val="00B438AB"/>
    <w:rsid w:val="00B439FE"/>
    <w:rsid w:val="00B43B46"/>
    <w:rsid w:val="00B43EC7"/>
    <w:rsid w:val="00B43ED2"/>
    <w:rsid w:val="00B442D1"/>
    <w:rsid w:val="00B443F4"/>
    <w:rsid w:val="00B443F6"/>
    <w:rsid w:val="00B4471C"/>
    <w:rsid w:val="00B44D3A"/>
    <w:rsid w:val="00B44E67"/>
    <w:rsid w:val="00B4505E"/>
    <w:rsid w:val="00B450CA"/>
    <w:rsid w:val="00B450CD"/>
    <w:rsid w:val="00B45463"/>
    <w:rsid w:val="00B45946"/>
    <w:rsid w:val="00B45CEF"/>
    <w:rsid w:val="00B45CFD"/>
    <w:rsid w:val="00B45D31"/>
    <w:rsid w:val="00B461D9"/>
    <w:rsid w:val="00B46759"/>
    <w:rsid w:val="00B467AA"/>
    <w:rsid w:val="00B4688A"/>
    <w:rsid w:val="00B46CE3"/>
    <w:rsid w:val="00B46D3C"/>
    <w:rsid w:val="00B46D4E"/>
    <w:rsid w:val="00B46E46"/>
    <w:rsid w:val="00B47028"/>
    <w:rsid w:val="00B470C2"/>
    <w:rsid w:val="00B470D9"/>
    <w:rsid w:val="00B4711A"/>
    <w:rsid w:val="00B472EE"/>
    <w:rsid w:val="00B473E9"/>
    <w:rsid w:val="00B4740C"/>
    <w:rsid w:val="00B47411"/>
    <w:rsid w:val="00B47425"/>
    <w:rsid w:val="00B476C8"/>
    <w:rsid w:val="00B4790A"/>
    <w:rsid w:val="00B4795B"/>
    <w:rsid w:val="00B47CE1"/>
    <w:rsid w:val="00B47F58"/>
    <w:rsid w:val="00B47FB7"/>
    <w:rsid w:val="00B47FFC"/>
    <w:rsid w:val="00B5012E"/>
    <w:rsid w:val="00B502E7"/>
    <w:rsid w:val="00B5089D"/>
    <w:rsid w:val="00B50C91"/>
    <w:rsid w:val="00B50CF3"/>
    <w:rsid w:val="00B50D96"/>
    <w:rsid w:val="00B50DF9"/>
    <w:rsid w:val="00B511D8"/>
    <w:rsid w:val="00B5126E"/>
    <w:rsid w:val="00B51591"/>
    <w:rsid w:val="00B51B86"/>
    <w:rsid w:val="00B51C35"/>
    <w:rsid w:val="00B51F0E"/>
    <w:rsid w:val="00B51FB7"/>
    <w:rsid w:val="00B5206A"/>
    <w:rsid w:val="00B52404"/>
    <w:rsid w:val="00B52775"/>
    <w:rsid w:val="00B527A8"/>
    <w:rsid w:val="00B52C1D"/>
    <w:rsid w:val="00B52DF9"/>
    <w:rsid w:val="00B52F19"/>
    <w:rsid w:val="00B530BF"/>
    <w:rsid w:val="00B53120"/>
    <w:rsid w:val="00B5313B"/>
    <w:rsid w:val="00B5328B"/>
    <w:rsid w:val="00B5336F"/>
    <w:rsid w:val="00B53673"/>
    <w:rsid w:val="00B536CB"/>
    <w:rsid w:val="00B537CD"/>
    <w:rsid w:val="00B53820"/>
    <w:rsid w:val="00B53924"/>
    <w:rsid w:val="00B53C58"/>
    <w:rsid w:val="00B53EB3"/>
    <w:rsid w:val="00B53EF2"/>
    <w:rsid w:val="00B54279"/>
    <w:rsid w:val="00B54570"/>
    <w:rsid w:val="00B549CF"/>
    <w:rsid w:val="00B54AE5"/>
    <w:rsid w:val="00B550D7"/>
    <w:rsid w:val="00B559D4"/>
    <w:rsid w:val="00B55C6B"/>
    <w:rsid w:val="00B55F90"/>
    <w:rsid w:val="00B561C8"/>
    <w:rsid w:val="00B566D2"/>
    <w:rsid w:val="00B56A5E"/>
    <w:rsid w:val="00B56A7B"/>
    <w:rsid w:val="00B56ABF"/>
    <w:rsid w:val="00B56ACB"/>
    <w:rsid w:val="00B56EB5"/>
    <w:rsid w:val="00B56EEB"/>
    <w:rsid w:val="00B56FFD"/>
    <w:rsid w:val="00B571A8"/>
    <w:rsid w:val="00B572AB"/>
    <w:rsid w:val="00B57399"/>
    <w:rsid w:val="00B5750C"/>
    <w:rsid w:val="00B579C1"/>
    <w:rsid w:val="00B57BB2"/>
    <w:rsid w:val="00B57BF5"/>
    <w:rsid w:val="00B57D52"/>
    <w:rsid w:val="00B57DDE"/>
    <w:rsid w:val="00B57F62"/>
    <w:rsid w:val="00B60054"/>
    <w:rsid w:val="00B600A8"/>
    <w:rsid w:val="00B60105"/>
    <w:rsid w:val="00B6037C"/>
    <w:rsid w:val="00B604A9"/>
    <w:rsid w:val="00B6052D"/>
    <w:rsid w:val="00B60649"/>
    <w:rsid w:val="00B609A4"/>
    <w:rsid w:val="00B60FF1"/>
    <w:rsid w:val="00B61067"/>
    <w:rsid w:val="00B610A0"/>
    <w:rsid w:val="00B610C0"/>
    <w:rsid w:val="00B61257"/>
    <w:rsid w:val="00B612EF"/>
    <w:rsid w:val="00B61A8C"/>
    <w:rsid w:val="00B61A9F"/>
    <w:rsid w:val="00B61B94"/>
    <w:rsid w:val="00B61DAA"/>
    <w:rsid w:val="00B61EBB"/>
    <w:rsid w:val="00B61F8A"/>
    <w:rsid w:val="00B62121"/>
    <w:rsid w:val="00B625A4"/>
    <w:rsid w:val="00B626B1"/>
    <w:rsid w:val="00B626EE"/>
    <w:rsid w:val="00B626F9"/>
    <w:rsid w:val="00B627AE"/>
    <w:rsid w:val="00B62C04"/>
    <w:rsid w:val="00B62C36"/>
    <w:rsid w:val="00B62E93"/>
    <w:rsid w:val="00B62F33"/>
    <w:rsid w:val="00B62FC5"/>
    <w:rsid w:val="00B62FC7"/>
    <w:rsid w:val="00B63185"/>
    <w:rsid w:val="00B63437"/>
    <w:rsid w:val="00B634AA"/>
    <w:rsid w:val="00B6396B"/>
    <w:rsid w:val="00B63C1B"/>
    <w:rsid w:val="00B63D9C"/>
    <w:rsid w:val="00B63DFD"/>
    <w:rsid w:val="00B644F6"/>
    <w:rsid w:val="00B6454C"/>
    <w:rsid w:val="00B645C7"/>
    <w:rsid w:val="00B6471E"/>
    <w:rsid w:val="00B649B6"/>
    <w:rsid w:val="00B64B15"/>
    <w:rsid w:val="00B64B1B"/>
    <w:rsid w:val="00B64C4A"/>
    <w:rsid w:val="00B64DEF"/>
    <w:rsid w:val="00B64FF0"/>
    <w:rsid w:val="00B6502B"/>
    <w:rsid w:val="00B6525E"/>
    <w:rsid w:val="00B6566F"/>
    <w:rsid w:val="00B6586A"/>
    <w:rsid w:val="00B65A19"/>
    <w:rsid w:val="00B65A7E"/>
    <w:rsid w:val="00B65C49"/>
    <w:rsid w:val="00B65C9B"/>
    <w:rsid w:val="00B6640A"/>
    <w:rsid w:val="00B66415"/>
    <w:rsid w:val="00B667EF"/>
    <w:rsid w:val="00B6692C"/>
    <w:rsid w:val="00B66939"/>
    <w:rsid w:val="00B6696E"/>
    <w:rsid w:val="00B66A85"/>
    <w:rsid w:val="00B66A98"/>
    <w:rsid w:val="00B66BCB"/>
    <w:rsid w:val="00B66C39"/>
    <w:rsid w:val="00B66D72"/>
    <w:rsid w:val="00B6712C"/>
    <w:rsid w:val="00B671B3"/>
    <w:rsid w:val="00B67393"/>
    <w:rsid w:val="00B67406"/>
    <w:rsid w:val="00B674C3"/>
    <w:rsid w:val="00B675C9"/>
    <w:rsid w:val="00B675DD"/>
    <w:rsid w:val="00B67676"/>
    <w:rsid w:val="00B67751"/>
    <w:rsid w:val="00B67869"/>
    <w:rsid w:val="00B6786D"/>
    <w:rsid w:val="00B678FF"/>
    <w:rsid w:val="00B6796E"/>
    <w:rsid w:val="00B67E3D"/>
    <w:rsid w:val="00B7011A"/>
    <w:rsid w:val="00B7045F"/>
    <w:rsid w:val="00B70719"/>
    <w:rsid w:val="00B7096C"/>
    <w:rsid w:val="00B70BFE"/>
    <w:rsid w:val="00B7109C"/>
    <w:rsid w:val="00B7113B"/>
    <w:rsid w:val="00B712AF"/>
    <w:rsid w:val="00B7165F"/>
    <w:rsid w:val="00B71809"/>
    <w:rsid w:val="00B71C33"/>
    <w:rsid w:val="00B71FB2"/>
    <w:rsid w:val="00B7210A"/>
    <w:rsid w:val="00B7212A"/>
    <w:rsid w:val="00B724B0"/>
    <w:rsid w:val="00B72535"/>
    <w:rsid w:val="00B7274B"/>
    <w:rsid w:val="00B72859"/>
    <w:rsid w:val="00B72884"/>
    <w:rsid w:val="00B728FD"/>
    <w:rsid w:val="00B72948"/>
    <w:rsid w:val="00B72F84"/>
    <w:rsid w:val="00B73115"/>
    <w:rsid w:val="00B7334C"/>
    <w:rsid w:val="00B73649"/>
    <w:rsid w:val="00B738C2"/>
    <w:rsid w:val="00B73903"/>
    <w:rsid w:val="00B73B16"/>
    <w:rsid w:val="00B73C6A"/>
    <w:rsid w:val="00B73EF9"/>
    <w:rsid w:val="00B73FEF"/>
    <w:rsid w:val="00B74291"/>
    <w:rsid w:val="00B74417"/>
    <w:rsid w:val="00B7445D"/>
    <w:rsid w:val="00B74478"/>
    <w:rsid w:val="00B74532"/>
    <w:rsid w:val="00B747EB"/>
    <w:rsid w:val="00B74822"/>
    <w:rsid w:val="00B748E5"/>
    <w:rsid w:val="00B749F3"/>
    <w:rsid w:val="00B74A60"/>
    <w:rsid w:val="00B74B31"/>
    <w:rsid w:val="00B75028"/>
    <w:rsid w:val="00B75821"/>
    <w:rsid w:val="00B759E9"/>
    <w:rsid w:val="00B75EBC"/>
    <w:rsid w:val="00B760F7"/>
    <w:rsid w:val="00B763E9"/>
    <w:rsid w:val="00B76486"/>
    <w:rsid w:val="00B76531"/>
    <w:rsid w:val="00B7679E"/>
    <w:rsid w:val="00B7682C"/>
    <w:rsid w:val="00B7697C"/>
    <w:rsid w:val="00B76AC6"/>
    <w:rsid w:val="00B76C58"/>
    <w:rsid w:val="00B76CE4"/>
    <w:rsid w:val="00B76E73"/>
    <w:rsid w:val="00B76E7B"/>
    <w:rsid w:val="00B76E91"/>
    <w:rsid w:val="00B7739E"/>
    <w:rsid w:val="00B773A4"/>
    <w:rsid w:val="00B776FE"/>
    <w:rsid w:val="00B77709"/>
    <w:rsid w:val="00B77D9B"/>
    <w:rsid w:val="00B77DAA"/>
    <w:rsid w:val="00B77DDA"/>
    <w:rsid w:val="00B77EC9"/>
    <w:rsid w:val="00B80652"/>
    <w:rsid w:val="00B808BB"/>
    <w:rsid w:val="00B80AEF"/>
    <w:rsid w:val="00B80B82"/>
    <w:rsid w:val="00B80C5C"/>
    <w:rsid w:val="00B80E01"/>
    <w:rsid w:val="00B81017"/>
    <w:rsid w:val="00B8159B"/>
    <w:rsid w:val="00B81808"/>
    <w:rsid w:val="00B81959"/>
    <w:rsid w:val="00B81BF8"/>
    <w:rsid w:val="00B81DE7"/>
    <w:rsid w:val="00B821CC"/>
    <w:rsid w:val="00B8227C"/>
    <w:rsid w:val="00B82289"/>
    <w:rsid w:val="00B8235C"/>
    <w:rsid w:val="00B823B0"/>
    <w:rsid w:val="00B823CB"/>
    <w:rsid w:val="00B82834"/>
    <w:rsid w:val="00B82916"/>
    <w:rsid w:val="00B82AC1"/>
    <w:rsid w:val="00B82BF7"/>
    <w:rsid w:val="00B82CB9"/>
    <w:rsid w:val="00B82CFD"/>
    <w:rsid w:val="00B82D0F"/>
    <w:rsid w:val="00B8309D"/>
    <w:rsid w:val="00B831A7"/>
    <w:rsid w:val="00B83308"/>
    <w:rsid w:val="00B834E9"/>
    <w:rsid w:val="00B83852"/>
    <w:rsid w:val="00B83939"/>
    <w:rsid w:val="00B83A7D"/>
    <w:rsid w:val="00B83CEC"/>
    <w:rsid w:val="00B843A6"/>
    <w:rsid w:val="00B844F5"/>
    <w:rsid w:val="00B84835"/>
    <w:rsid w:val="00B84EA9"/>
    <w:rsid w:val="00B851F9"/>
    <w:rsid w:val="00B85269"/>
    <w:rsid w:val="00B852D9"/>
    <w:rsid w:val="00B8542B"/>
    <w:rsid w:val="00B855CA"/>
    <w:rsid w:val="00B857B5"/>
    <w:rsid w:val="00B85B0F"/>
    <w:rsid w:val="00B85D03"/>
    <w:rsid w:val="00B85EB5"/>
    <w:rsid w:val="00B861B6"/>
    <w:rsid w:val="00B86586"/>
    <w:rsid w:val="00B8658E"/>
    <w:rsid w:val="00B86631"/>
    <w:rsid w:val="00B86660"/>
    <w:rsid w:val="00B8694A"/>
    <w:rsid w:val="00B86CA7"/>
    <w:rsid w:val="00B86CDC"/>
    <w:rsid w:val="00B86CF4"/>
    <w:rsid w:val="00B8709A"/>
    <w:rsid w:val="00B873EB"/>
    <w:rsid w:val="00B874B2"/>
    <w:rsid w:val="00B8754C"/>
    <w:rsid w:val="00B877B4"/>
    <w:rsid w:val="00B90086"/>
    <w:rsid w:val="00B9035D"/>
    <w:rsid w:val="00B907D6"/>
    <w:rsid w:val="00B909B7"/>
    <w:rsid w:val="00B90C9B"/>
    <w:rsid w:val="00B90DA0"/>
    <w:rsid w:val="00B90F79"/>
    <w:rsid w:val="00B91189"/>
    <w:rsid w:val="00B91378"/>
    <w:rsid w:val="00B9149C"/>
    <w:rsid w:val="00B9186C"/>
    <w:rsid w:val="00B919E5"/>
    <w:rsid w:val="00B91DBD"/>
    <w:rsid w:val="00B91ED7"/>
    <w:rsid w:val="00B92197"/>
    <w:rsid w:val="00B92261"/>
    <w:rsid w:val="00B924E6"/>
    <w:rsid w:val="00B925F1"/>
    <w:rsid w:val="00B92617"/>
    <w:rsid w:val="00B92732"/>
    <w:rsid w:val="00B9285A"/>
    <w:rsid w:val="00B9290E"/>
    <w:rsid w:val="00B929FC"/>
    <w:rsid w:val="00B92B6A"/>
    <w:rsid w:val="00B92B6F"/>
    <w:rsid w:val="00B92BC0"/>
    <w:rsid w:val="00B92D4F"/>
    <w:rsid w:val="00B92FE8"/>
    <w:rsid w:val="00B932EA"/>
    <w:rsid w:val="00B9333B"/>
    <w:rsid w:val="00B934DA"/>
    <w:rsid w:val="00B93910"/>
    <w:rsid w:val="00B93C55"/>
    <w:rsid w:val="00B93DC4"/>
    <w:rsid w:val="00B93E67"/>
    <w:rsid w:val="00B93E68"/>
    <w:rsid w:val="00B93EEE"/>
    <w:rsid w:val="00B942FD"/>
    <w:rsid w:val="00B9434F"/>
    <w:rsid w:val="00B9500E"/>
    <w:rsid w:val="00B95039"/>
    <w:rsid w:val="00B951CE"/>
    <w:rsid w:val="00B954F6"/>
    <w:rsid w:val="00B9554C"/>
    <w:rsid w:val="00B95610"/>
    <w:rsid w:val="00B956B0"/>
    <w:rsid w:val="00B95784"/>
    <w:rsid w:val="00B957A2"/>
    <w:rsid w:val="00B959EE"/>
    <w:rsid w:val="00B95AE0"/>
    <w:rsid w:val="00B960BD"/>
    <w:rsid w:val="00B96251"/>
    <w:rsid w:val="00B965C9"/>
    <w:rsid w:val="00B96B1C"/>
    <w:rsid w:val="00B96D68"/>
    <w:rsid w:val="00B96FCA"/>
    <w:rsid w:val="00B97141"/>
    <w:rsid w:val="00B9716F"/>
    <w:rsid w:val="00B97539"/>
    <w:rsid w:val="00B97624"/>
    <w:rsid w:val="00B9766E"/>
    <w:rsid w:val="00B97680"/>
    <w:rsid w:val="00B9772F"/>
    <w:rsid w:val="00B97B5D"/>
    <w:rsid w:val="00B97EB5"/>
    <w:rsid w:val="00BA0059"/>
    <w:rsid w:val="00BA01C3"/>
    <w:rsid w:val="00BA02DB"/>
    <w:rsid w:val="00BA04D8"/>
    <w:rsid w:val="00BA05E6"/>
    <w:rsid w:val="00BA063F"/>
    <w:rsid w:val="00BA0704"/>
    <w:rsid w:val="00BA07CB"/>
    <w:rsid w:val="00BA0F52"/>
    <w:rsid w:val="00BA0F6F"/>
    <w:rsid w:val="00BA0FAA"/>
    <w:rsid w:val="00BA1247"/>
    <w:rsid w:val="00BA1440"/>
    <w:rsid w:val="00BA19BB"/>
    <w:rsid w:val="00BA1AC2"/>
    <w:rsid w:val="00BA1D14"/>
    <w:rsid w:val="00BA1E27"/>
    <w:rsid w:val="00BA1EC4"/>
    <w:rsid w:val="00BA2164"/>
    <w:rsid w:val="00BA2416"/>
    <w:rsid w:val="00BA25B8"/>
    <w:rsid w:val="00BA26E6"/>
    <w:rsid w:val="00BA275F"/>
    <w:rsid w:val="00BA2D75"/>
    <w:rsid w:val="00BA2F2B"/>
    <w:rsid w:val="00BA32DE"/>
    <w:rsid w:val="00BA3392"/>
    <w:rsid w:val="00BA3556"/>
    <w:rsid w:val="00BA3702"/>
    <w:rsid w:val="00BA3789"/>
    <w:rsid w:val="00BA37D6"/>
    <w:rsid w:val="00BA3C35"/>
    <w:rsid w:val="00BA3DE4"/>
    <w:rsid w:val="00BA3FF6"/>
    <w:rsid w:val="00BA423A"/>
    <w:rsid w:val="00BA4248"/>
    <w:rsid w:val="00BA442C"/>
    <w:rsid w:val="00BA44D0"/>
    <w:rsid w:val="00BA4502"/>
    <w:rsid w:val="00BA4556"/>
    <w:rsid w:val="00BA45A5"/>
    <w:rsid w:val="00BA4A66"/>
    <w:rsid w:val="00BA5068"/>
    <w:rsid w:val="00BA5522"/>
    <w:rsid w:val="00BA552B"/>
    <w:rsid w:val="00BA5754"/>
    <w:rsid w:val="00BA57C3"/>
    <w:rsid w:val="00BA591E"/>
    <w:rsid w:val="00BA593D"/>
    <w:rsid w:val="00BA5ADB"/>
    <w:rsid w:val="00BA5B8B"/>
    <w:rsid w:val="00BA6188"/>
    <w:rsid w:val="00BA61BE"/>
    <w:rsid w:val="00BA665F"/>
    <w:rsid w:val="00BA6A33"/>
    <w:rsid w:val="00BA7A60"/>
    <w:rsid w:val="00BB011B"/>
    <w:rsid w:val="00BB0146"/>
    <w:rsid w:val="00BB02C3"/>
    <w:rsid w:val="00BB0796"/>
    <w:rsid w:val="00BB0868"/>
    <w:rsid w:val="00BB09FD"/>
    <w:rsid w:val="00BB0A64"/>
    <w:rsid w:val="00BB0B0F"/>
    <w:rsid w:val="00BB0D0F"/>
    <w:rsid w:val="00BB0DB5"/>
    <w:rsid w:val="00BB1178"/>
    <w:rsid w:val="00BB11DB"/>
    <w:rsid w:val="00BB1201"/>
    <w:rsid w:val="00BB15BA"/>
    <w:rsid w:val="00BB16A0"/>
    <w:rsid w:val="00BB1841"/>
    <w:rsid w:val="00BB1FEF"/>
    <w:rsid w:val="00BB2073"/>
    <w:rsid w:val="00BB215B"/>
    <w:rsid w:val="00BB23EC"/>
    <w:rsid w:val="00BB2479"/>
    <w:rsid w:val="00BB2697"/>
    <w:rsid w:val="00BB2698"/>
    <w:rsid w:val="00BB28B1"/>
    <w:rsid w:val="00BB2B12"/>
    <w:rsid w:val="00BB2B65"/>
    <w:rsid w:val="00BB2C13"/>
    <w:rsid w:val="00BB2E97"/>
    <w:rsid w:val="00BB2EB3"/>
    <w:rsid w:val="00BB3056"/>
    <w:rsid w:val="00BB32EA"/>
    <w:rsid w:val="00BB34EC"/>
    <w:rsid w:val="00BB35B4"/>
    <w:rsid w:val="00BB3725"/>
    <w:rsid w:val="00BB37C1"/>
    <w:rsid w:val="00BB3918"/>
    <w:rsid w:val="00BB395F"/>
    <w:rsid w:val="00BB39EF"/>
    <w:rsid w:val="00BB4166"/>
    <w:rsid w:val="00BB41CE"/>
    <w:rsid w:val="00BB43C1"/>
    <w:rsid w:val="00BB472C"/>
    <w:rsid w:val="00BB48EE"/>
    <w:rsid w:val="00BB4930"/>
    <w:rsid w:val="00BB4B89"/>
    <w:rsid w:val="00BB4DBF"/>
    <w:rsid w:val="00BB5180"/>
    <w:rsid w:val="00BB518F"/>
    <w:rsid w:val="00BB52C1"/>
    <w:rsid w:val="00BB52F0"/>
    <w:rsid w:val="00BB53E9"/>
    <w:rsid w:val="00BB5563"/>
    <w:rsid w:val="00BB556A"/>
    <w:rsid w:val="00BB5642"/>
    <w:rsid w:val="00BB5701"/>
    <w:rsid w:val="00BB571D"/>
    <w:rsid w:val="00BB590B"/>
    <w:rsid w:val="00BB5A13"/>
    <w:rsid w:val="00BB5CF1"/>
    <w:rsid w:val="00BB5E22"/>
    <w:rsid w:val="00BB5FAE"/>
    <w:rsid w:val="00BB608B"/>
    <w:rsid w:val="00BB6108"/>
    <w:rsid w:val="00BB6434"/>
    <w:rsid w:val="00BB6621"/>
    <w:rsid w:val="00BB683A"/>
    <w:rsid w:val="00BB6B15"/>
    <w:rsid w:val="00BB6B5C"/>
    <w:rsid w:val="00BB6DC2"/>
    <w:rsid w:val="00BB70B9"/>
    <w:rsid w:val="00BB7128"/>
    <w:rsid w:val="00BB73E7"/>
    <w:rsid w:val="00BB74D9"/>
    <w:rsid w:val="00BB75E8"/>
    <w:rsid w:val="00BB7780"/>
    <w:rsid w:val="00BB78CD"/>
    <w:rsid w:val="00BB7D06"/>
    <w:rsid w:val="00BC0029"/>
    <w:rsid w:val="00BC0390"/>
    <w:rsid w:val="00BC074B"/>
    <w:rsid w:val="00BC0864"/>
    <w:rsid w:val="00BC08C2"/>
    <w:rsid w:val="00BC0ED1"/>
    <w:rsid w:val="00BC0F28"/>
    <w:rsid w:val="00BC0F9E"/>
    <w:rsid w:val="00BC105E"/>
    <w:rsid w:val="00BC1075"/>
    <w:rsid w:val="00BC109E"/>
    <w:rsid w:val="00BC1206"/>
    <w:rsid w:val="00BC135C"/>
    <w:rsid w:val="00BC1668"/>
    <w:rsid w:val="00BC1812"/>
    <w:rsid w:val="00BC19EF"/>
    <w:rsid w:val="00BC1DF8"/>
    <w:rsid w:val="00BC2123"/>
    <w:rsid w:val="00BC2200"/>
    <w:rsid w:val="00BC2377"/>
    <w:rsid w:val="00BC2382"/>
    <w:rsid w:val="00BC246A"/>
    <w:rsid w:val="00BC269D"/>
    <w:rsid w:val="00BC2E32"/>
    <w:rsid w:val="00BC2EE7"/>
    <w:rsid w:val="00BC3364"/>
    <w:rsid w:val="00BC3763"/>
    <w:rsid w:val="00BC3801"/>
    <w:rsid w:val="00BC3986"/>
    <w:rsid w:val="00BC3A0F"/>
    <w:rsid w:val="00BC3AB1"/>
    <w:rsid w:val="00BC3C96"/>
    <w:rsid w:val="00BC3CD5"/>
    <w:rsid w:val="00BC3E97"/>
    <w:rsid w:val="00BC41E0"/>
    <w:rsid w:val="00BC423B"/>
    <w:rsid w:val="00BC43DD"/>
    <w:rsid w:val="00BC44C9"/>
    <w:rsid w:val="00BC44EA"/>
    <w:rsid w:val="00BC45E5"/>
    <w:rsid w:val="00BC46A9"/>
    <w:rsid w:val="00BC46B2"/>
    <w:rsid w:val="00BC4C5F"/>
    <w:rsid w:val="00BC541A"/>
    <w:rsid w:val="00BC5843"/>
    <w:rsid w:val="00BC5896"/>
    <w:rsid w:val="00BC5925"/>
    <w:rsid w:val="00BC59AC"/>
    <w:rsid w:val="00BC59CD"/>
    <w:rsid w:val="00BC5CD6"/>
    <w:rsid w:val="00BC5D15"/>
    <w:rsid w:val="00BC5D8A"/>
    <w:rsid w:val="00BC5E58"/>
    <w:rsid w:val="00BC61C7"/>
    <w:rsid w:val="00BC62B7"/>
    <w:rsid w:val="00BC6454"/>
    <w:rsid w:val="00BC65A9"/>
    <w:rsid w:val="00BC671E"/>
    <w:rsid w:val="00BC6823"/>
    <w:rsid w:val="00BC6C0C"/>
    <w:rsid w:val="00BC6FDA"/>
    <w:rsid w:val="00BC71B0"/>
    <w:rsid w:val="00BC71ED"/>
    <w:rsid w:val="00BC74BC"/>
    <w:rsid w:val="00BC74FE"/>
    <w:rsid w:val="00BC770A"/>
    <w:rsid w:val="00BC77CD"/>
    <w:rsid w:val="00BC7A95"/>
    <w:rsid w:val="00BC7CAE"/>
    <w:rsid w:val="00BC7DB2"/>
    <w:rsid w:val="00BC7F94"/>
    <w:rsid w:val="00BD012B"/>
    <w:rsid w:val="00BD03C3"/>
    <w:rsid w:val="00BD043C"/>
    <w:rsid w:val="00BD04E3"/>
    <w:rsid w:val="00BD0657"/>
    <w:rsid w:val="00BD08B1"/>
    <w:rsid w:val="00BD0983"/>
    <w:rsid w:val="00BD0B0E"/>
    <w:rsid w:val="00BD0D3B"/>
    <w:rsid w:val="00BD1235"/>
    <w:rsid w:val="00BD138A"/>
    <w:rsid w:val="00BD151A"/>
    <w:rsid w:val="00BD1791"/>
    <w:rsid w:val="00BD17DC"/>
    <w:rsid w:val="00BD1D11"/>
    <w:rsid w:val="00BD1D40"/>
    <w:rsid w:val="00BD1E3F"/>
    <w:rsid w:val="00BD2082"/>
    <w:rsid w:val="00BD249D"/>
    <w:rsid w:val="00BD26E0"/>
    <w:rsid w:val="00BD27A5"/>
    <w:rsid w:val="00BD2A3C"/>
    <w:rsid w:val="00BD2AE1"/>
    <w:rsid w:val="00BD2C30"/>
    <w:rsid w:val="00BD2FD4"/>
    <w:rsid w:val="00BD309A"/>
    <w:rsid w:val="00BD369E"/>
    <w:rsid w:val="00BD380C"/>
    <w:rsid w:val="00BD3BAF"/>
    <w:rsid w:val="00BD44DE"/>
    <w:rsid w:val="00BD4504"/>
    <w:rsid w:val="00BD458B"/>
    <w:rsid w:val="00BD48D3"/>
    <w:rsid w:val="00BD4A34"/>
    <w:rsid w:val="00BD4C94"/>
    <w:rsid w:val="00BD4DD7"/>
    <w:rsid w:val="00BD5292"/>
    <w:rsid w:val="00BD55B7"/>
    <w:rsid w:val="00BD55DD"/>
    <w:rsid w:val="00BD565A"/>
    <w:rsid w:val="00BD584F"/>
    <w:rsid w:val="00BD5A1D"/>
    <w:rsid w:val="00BD5EB7"/>
    <w:rsid w:val="00BD63FF"/>
    <w:rsid w:val="00BD669C"/>
    <w:rsid w:val="00BD6B83"/>
    <w:rsid w:val="00BD6EE0"/>
    <w:rsid w:val="00BD6EE6"/>
    <w:rsid w:val="00BD712B"/>
    <w:rsid w:val="00BD7193"/>
    <w:rsid w:val="00BD71D3"/>
    <w:rsid w:val="00BD7318"/>
    <w:rsid w:val="00BD7351"/>
    <w:rsid w:val="00BD73BE"/>
    <w:rsid w:val="00BD780D"/>
    <w:rsid w:val="00BD7905"/>
    <w:rsid w:val="00BD7A4C"/>
    <w:rsid w:val="00BD7A97"/>
    <w:rsid w:val="00BD7D43"/>
    <w:rsid w:val="00BD7D5F"/>
    <w:rsid w:val="00BD7EA4"/>
    <w:rsid w:val="00BE034C"/>
    <w:rsid w:val="00BE043A"/>
    <w:rsid w:val="00BE059B"/>
    <w:rsid w:val="00BE0A8D"/>
    <w:rsid w:val="00BE0AF6"/>
    <w:rsid w:val="00BE0D01"/>
    <w:rsid w:val="00BE0E31"/>
    <w:rsid w:val="00BE0E6A"/>
    <w:rsid w:val="00BE1B09"/>
    <w:rsid w:val="00BE1D56"/>
    <w:rsid w:val="00BE1D69"/>
    <w:rsid w:val="00BE1F3A"/>
    <w:rsid w:val="00BE2190"/>
    <w:rsid w:val="00BE22D0"/>
    <w:rsid w:val="00BE2603"/>
    <w:rsid w:val="00BE27FA"/>
    <w:rsid w:val="00BE28EA"/>
    <w:rsid w:val="00BE2E06"/>
    <w:rsid w:val="00BE3383"/>
    <w:rsid w:val="00BE34BB"/>
    <w:rsid w:val="00BE3BFD"/>
    <w:rsid w:val="00BE3CCB"/>
    <w:rsid w:val="00BE41F1"/>
    <w:rsid w:val="00BE4322"/>
    <w:rsid w:val="00BE4482"/>
    <w:rsid w:val="00BE4785"/>
    <w:rsid w:val="00BE4860"/>
    <w:rsid w:val="00BE4958"/>
    <w:rsid w:val="00BE496F"/>
    <w:rsid w:val="00BE49A0"/>
    <w:rsid w:val="00BE4BF7"/>
    <w:rsid w:val="00BE51CC"/>
    <w:rsid w:val="00BE52FD"/>
    <w:rsid w:val="00BE5317"/>
    <w:rsid w:val="00BE538C"/>
    <w:rsid w:val="00BE541E"/>
    <w:rsid w:val="00BE5461"/>
    <w:rsid w:val="00BE5469"/>
    <w:rsid w:val="00BE5607"/>
    <w:rsid w:val="00BE5682"/>
    <w:rsid w:val="00BE56BE"/>
    <w:rsid w:val="00BE5736"/>
    <w:rsid w:val="00BE57CD"/>
    <w:rsid w:val="00BE635A"/>
    <w:rsid w:val="00BE638B"/>
    <w:rsid w:val="00BE646B"/>
    <w:rsid w:val="00BE6909"/>
    <w:rsid w:val="00BE6C04"/>
    <w:rsid w:val="00BE6C98"/>
    <w:rsid w:val="00BE704B"/>
    <w:rsid w:val="00BE73F8"/>
    <w:rsid w:val="00BE74F3"/>
    <w:rsid w:val="00BE765F"/>
    <w:rsid w:val="00BE783A"/>
    <w:rsid w:val="00BE78D8"/>
    <w:rsid w:val="00BE7DC8"/>
    <w:rsid w:val="00BF015F"/>
    <w:rsid w:val="00BF02A7"/>
    <w:rsid w:val="00BF02D6"/>
    <w:rsid w:val="00BF03E9"/>
    <w:rsid w:val="00BF0463"/>
    <w:rsid w:val="00BF0556"/>
    <w:rsid w:val="00BF061A"/>
    <w:rsid w:val="00BF06D6"/>
    <w:rsid w:val="00BF0DA9"/>
    <w:rsid w:val="00BF0FF0"/>
    <w:rsid w:val="00BF102B"/>
    <w:rsid w:val="00BF1096"/>
    <w:rsid w:val="00BF11F0"/>
    <w:rsid w:val="00BF132D"/>
    <w:rsid w:val="00BF17C9"/>
    <w:rsid w:val="00BF1921"/>
    <w:rsid w:val="00BF1EA1"/>
    <w:rsid w:val="00BF1F53"/>
    <w:rsid w:val="00BF224E"/>
    <w:rsid w:val="00BF23A5"/>
    <w:rsid w:val="00BF2491"/>
    <w:rsid w:val="00BF2558"/>
    <w:rsid w:val="00BF2A06"/>
    <w:rsid w:val="00BF2A8A"/>
    <w:rsid w:val="00BF2A93"/>
    <w:rsid w:val="00BF2D93"/>
    <w:rsid w:val="00BF31A4"/>
    <w:rsid w:val="00BF3231"/>
    <w:rsid w:val="00BF3279"/>
    <w:rsid w:val="00BF340A"/>
    <w:rsid w:val="00BF3476"/>
    <w:rsid w:val="00BF3929"/>
    <w:rsid w:val="00BF3978"/>
    <w:rsid w:val="00BF3EEF"/>
    <w:rsid w:val="00BF40CC"/>
    <w:rsid w:val="00BF4218"/>
    <w:rsid w:val="00BF428B"/>
    <w:rsid w:val="00BF42DE"/>
    <w:rsid w:val="00BF42F7"/>
    <w:rsid w:val="00BF440E"/>
    <w:rsid w:val="00BF474C"/>
    <w:rsid w:val="00BF4B6A"/>
    <w:rsid w:val="00BF4C17"/>
    <w:rsid w:val="00BF4D50"/>
    <w:rsid w:val="00BF4E7E"/>
    <w:rsid w:val="00BF4EEF"/>
    <w:rsid w:val="00BF50BC"/>
    <w:rsid w:val="00BF50F8"/>
    <w:rsid w:val="00BF5213"/>
    <w:rsid w:val="00BF53A6"/>
    <w:rsid w:val="00BF5562"/>
    <w:rsid w:val="00BF5BD7"/>
    <w:rsid w:val="00BF5E4B"/>
    <w:rsid w:val="00BF5F4A"/>
    <w:rsid w:val="00BF62EB"/>
    <w:rsid w:val="00BF6727"/>
    <w:rsid w:val="00BF69E0"/>
    <w:rsid w:val="00BF69EF"/>
    <w:rsid w:val="00BF6A04"/>
    <w:rsid w:val="00BF6B22"/>
    <w:rsid w:val="00BF6CE2"/>
    <w:rsid w:val="00BF6F2D"/>
    <w:rsid w:val="00BF720C"/>
    <w:rsid w:val="00BF734F"/>
    <w:rsid w:val="00BF7448"/>
    <w:rsid w:val="00BF7462"/>
    <w:rsid w:val="00BF7A94"/>
    <w:rsid w:val="00BF7B5A"/>
    <w:rsid w:val="00BF7C37"/>
    <w:rsid w:val="00BF7D75"/>
    <w:rsid w:val="00BF7E66"/>
    <w:rsid w:val="00BF7E6A"/>
    <w:rsid w:val="00C001C2"/>
    <w:rsid w:val="00C0045C"/>
    <w:rsid w:val="00C00A22"/>
    <w:rsid w:val="00C00D1B"/>
    <w:rsid w:val="00C00E9C"/>
    <w:rsid w:val="00C00FE1"/>
    <w:rsid w:val="00C01603"/>
    <w:rsid w:val="00C017D5"/>
    <w:rsid w:val="00C01846"/>
    <w:rsid w:val="00C0188F"/>
    <w:rsid w:val="00C019FF"/>
    <w:rsid w:val="00C01A23"/>
    <w:rsid w:val="00C01ACC"/>
    <w:rsid w:val="00C01BB0"/>
    <w:rsid w:val="00C01C83"/>
    <w:rsid w:val="00C02243"/>
    <w:rsid w:val="00C022A7"/>
    <w:rsid w:val="00C02878"/>
    <w:rsid w:val="00C02966"/>
    <w:rsid w:val="00C02BF8"/>
    <w:rsid w:val="00C02CC6"/>
    <w:rsid w:val="00C02CEB"/>
    <w:rsid w:val="00C03384"/>
    <w:rsid w:val="00C035E2"/>
    <w:rsid w:val="00C03A8C"/>
    <w:rsid w:val="00C03AF3"/>
    <w:rsid w:val="00C03C80"/>
    <w:rsid w:val="00C03CF8"/>
    <w:rsid w:val="00C03D12"/>
    <w:rsid w:val="00C04330"/>
    <w:rsid w:val="00C0448B"/>
    <w:rsid w:val="00C045BA"/>
    <w:rsid w:val="00C0480C"/>
    <w:rsid w:val="00C04BE4"/>
    <w:rsid w:val="00C04CA6"/>
    <w:rsid w:val="00C04E4A"/>
    <w:rsid w:val="00C04E54"/>
    <w:rsid w:val="00C05051"/>
    <w:rsid w:val="00C054D3"/>
    <w:rsid w:val="00C055BB"/>
    <w:rsid w:val="00C05C48"/>
    <w:rsid w:val="00C05C5F"/>
    <w:rsid w:val="00C05F61"/>
    <w:rsid w:val="00C05FEF"/>
    <w:rsid w:val="00C062F5"/>
    <w:rsid w:val="00C06325"/>
    <w:rsid w:val="00C0634E"/>
    <w:rsid w:val="00C063B8"/>
    <w:rsid w:val="00C065DB"/>
    <w:rsid w:val="00C0669A"/>
    <w:rsid w:val="00C066AA"/>
    <w:rsid w:val="00C0675F"/>
    <w:rsid w:val="00C0678C"/>
    <w:rsid w:val="00C06880"/>
    <w:rsid w:val="00C068C1"/>
    <w:rsid w:val="00C06C80"/>
    <w:rsid w:val="00C06D73"/>
    <w:rsid w:val="00C06F17"/>
    <w:rsid w:val="00C070BC"/>
    <w:rsid w:val="00C07190"/>
    <w:rsid w:val="00C071CC"/>
    <w:rsid w:val="00C0737F"/>
    <w:rsid w:val="00C073E5"/>
    <w:rsid w:val="00C074F1"/>
    <w:rsid w:val="00C07682"/>
    <w:rsid w:val="00C07A52"/>
    <w:rsid w:val="00C07C9A"/>
    <w:rsid w:val="00C07DE4"/>
    <w:rsid w:val="00C07EF6"/>
    <w:rsid w:val="00C07F03"/>
    <w:rsid w:val="00C07FFA"/>
    <w:rsid w:val="00C101BE"/>
    <w:rsid w:val="00C10409"/>
    <w:rsid w:val="00C10413"/>
    <w:rsid w:val="00C106BD"/>
    <w:rsid w:val="00C10733"/>
    <w:rsid w:val="00C10D7D"/>
    <w:rsid w:val="00C10F2D"/>
    <w:rsid w:val="00C113BB"/>
    <w:rsid w:val="00C1169C"/>
    <w:rsid w:val="00C11720"/>
    <w:rsid w:val="00C11B4F"/>
    <w:rsid w:val="00C11BDF"/>
    <w:rsid w:val="00C11C5E"/>
    <w:rsid w:val="00C11D86"/>
    <w:rsid w:val="00C12143"/>
    <w:rsid w:val="00C122D2"/>
    <w:rsid w:val="00C1234E"/>
    <w:rsid w:val="00C1272E"/>
    <w:rsid w:val="00C127F3"/>
    <w:rsid w:val="00C12804"/>
    <w:rsid w:val="00C129A9"/>
    <w:rsid w:val="00C131B2"/>
    <w:rsid w:val="00C132DC"/>
    <w:rsid w:val="00C134B4"/>
    <w:rsid w:val="00C13548"/>
    <w:rsid w:val="00C135BA"/>
    <w:rsid w:val="00C13764"/>
    <w:rsid w:val="00C139F2"/>
    <w:rsid w:val="00C13ED8"/>
    <w:rsid w:val="00C14345"/>
    <w:rsid w:val="00C14552"/>
    <w:rsid w:val="00C1484F"/>
    <w:rsid w:val="00C14BEB"/>
    <w:rsid w:val="00C14CAF"/>
    <w:rsid w:val="00C14F0D"/>
    <w:rsid w:val="00C1558B"/>
    <w:rsid w:val="00C15707"/>
    <w:rsid w:val="00C158D5"/>
    <w:rsid w:val="00C158FB"/>
    <w:rsid w:val="00C15912"/>
    <w:rsid w:val="00C15995"/>
    <w:rsid w:val="00C15A6D"/>
    <w:rsid w:val="00C15D04"/>
    <w:rsid w:val="00C15F60"/>
    <w:rsid w:val="00C15F64"/>
    <w:rsid w:val="00C1610B"/>
    <w:rsid w:val="00C164F3"/>
    <w:rsid w:val="00C165C1"/>
    <w:rsid w:val="00C16968"/>
    <w:rsid w:val="00C169CC"/>
    <w:rsid w:val="00C16B9E"/>
    <w:rsid w:val="00C16BC5"/>
    <w:rsid w:val="00C16D7E"/>
    <w:rsid w:val="00C16DEF"/>
    <w:rsid w:val="00C17281"/>
    <w:rsid w:val="00C1729A"/>
    <w:rsid w:val="00C17399"/>
    <w:rsid w:val="00C17614"/>
    <w:rsid w:val="00C17749"/>
    <w:rsid w:val="00C200D9"/>
    <w:rsid w:val="00C20307"/>
    <w:rsid w:val="00C20473"/>
    <w:rsid w:val="00C204AE"/>
    <w:rsid w:val="00C20545"/>
    <w:rsid w:val="00C2094E"/>
    <w:rsid w:val="00C20961"/>
    <w:rsid w:val="00C20979"/>
    <w:rsid w:val="00C20AE8"/>
    <w:rsid w:val="00C20CAF"/>
    <w:rsid w:val="00C214B4"/>
    <w:rsid w:val="00C2154A"/>
    <w:rsid w:val="00C21619"/>
    <w:rsid w:val="00C2166F"/>
    <w:rsid w:val="00C2174E"/>
    <w:rsid w:val="00C22093"/>
    <w:rsid w:val="00C220F1"/>
    <w:rsid w:val="00C223DF"/>
    <w:rsid w:val="00C2240F"/>
    <w:rsid w:val="00C22545"/>
    <w:rsid w:val="00C2258C"/>
    <w:rsid w:val="00C2270E"/>
    <w:rsid w:val="00C2288E"/>
    <w:rsid w:val="00C22B11"/>
    <w:rsid w:val="00C22D5B"/>
    <w:rsid w:val="00C22EB5"/>
    <w:rsid w:val="00C23057"/>
    <w:rsid w:val="00C23550"/>
    <w:rsid w:val="00C23635"/>
    <w:rsid w:val="00C237EE"/>
    <w:rsid w:val="00C23BAF"/>
    <w:rsid w:val="00C23BB5"/>
    <w:rsid w:val="00C23CAF"/>
    <w:rsid w:val="00C23DB4"/>
    <w:rsid w:val="00C23FCE"/>
    <w:rsid w:val="00C24173"/>
    <w:rsid w:val="00C242F5"/>
    <w:rsid w:val="00C24368"/>
    <w:rsid w:val="00C24385"/>
    <w:rsid w:val="00C245CE"/>
    <w:rsid w:val="00C2473B"/>
    <w:rsid w:val="00C2497A"/>
    <w:rsid w:val="00C24B33"/>
    <w:rsid w:val="00C24B86"/>
    <w:rsid w:val="00C24E2E"/>
    <w:rsid w:val="00C2517E"/>
    <w:rsid w:val="00C251B8"/>
    <w:rsid w:val="00C2525D"/>
    <w:rsid w:val="00C252A6"/>
    <w:rsid w:val="00C252C6"/>
    <w:rsid w:val="00C25445"/>
    <w:rsid w:val="00C255A4"/>
    <w:rsid w:val="00C2568F"/>
    <w:rsid w:val="00C258DD"/>
    <w:rsid w:val="00C258FC"/>
    <w:rsid w:val="00C25989"/>
    <w:rsid w:val="00C25C3D"/>
    <w:rsid w:val="00C25D7F"/>
    <w:rsid w:val="00C25DD4"/>
    <w:rsid w:val="00C25DE9"/>
    <w:rsid w:val="00C25F9B"/>
    <w:rsid w:val="00C2617F"/>
    <w:rsid w:val="00C2631D"/>
    <w:rsid w:val="00C263E0"/>
    <w:rsid w:val="00C264C4"/>
    <w:rsid w:val="00C268D9"/>
    <w:rsid w:val="00C26ABF"/>
    <w:rsid w:val="00C26C0F"/>
    <w:rsid w:val="00C26C5C"/>
    <w:rsid w:val="00C2723A"/>
    <w:rsid w:val="00C2734B"/>
    <w:rsid w:val="00C27408"/>
    <w:rsid w:val="00C2769E"/>
    <w:rsid w:val="00C27ABB"/>
    <w:rsid w:val="00C27E4B"/>
    <w:rsid w:val="00C300C6"/>
    <w:rsid w:val="00C30509"/>
    <w:rsid w:val="00C30536"/>
    <w:rsid w:val="00C30540"/>
    <w:rsid w:val="00C3078C"/>
    <w:rsid w:val="00C30AE9"/>
    <w:rsid w:val="00C30C30"/>
    <w:rsid w:val="00C30FAD"/>
    <w:rsid w:val="00C30FFF"/>
    <w:rsid w:val="00C312C1"/>
    <w:rsid w:val="00C313AC"/>
    <w:rsid w:val="00C316F4"/>
    <w:rsid w:val="00C3177A"/>
    <w:rsid w:val="00C31890"/>
    <w:rsid w:val="00C31B98"/>
    <w:rsid w:val="00C31CBE"/>
    <w:rsid w:val="00C32719"/>
    <w:rsid w:val="00C32A96"/>
    <w:rsid w:val="00C32DB5"/>
    <w:rsid w:val="00C32E05"/>
    <w:rsid w:val="00C32F9B"/>
    <w:rsid w:val="00C3328B"/>
    <w:rsid w:val="00C332E7"/>
    <w:rsid w:val="00C333F0"/>
    <w:rsid w:val="00C33695"/>
    <w:rsid w:val="00C33FB2"/>
    <w:rsid w:val="00C34282"/>
    <w:rsid w:val="00C344B7"/>
    <w:rsid w:val="00C344EF"/>
    <w:rsid w:val="00C34D7A"/>
    <w:rsid w:val="00C34EFB"/>
    <w:rsid w:val="00C3509A"/>
    <w:rsid w:val="00C350B9"/>
    <w:rsid w:val="00C35323"/>
    <w:rsid w:val="00C35364"/>
    <w:rsid w:val="00C3539E"/>
    <w:rsid w:val="00C3561E"/>
    <w:rsid w:val="00C35643"/>
    <w:rsid w:val="00C357AC"/>
    <w:rsid w:val="00C35897"/>
    <w:rsid w:val="00C35AC5"/>
    <w:rsid w:val="00C35AD5"/>
    <w:rsid w:val="00C35AEE"/>
    <w:rsid w:val="00C35BDA"/>
    <w:rsid w:val="00C35C11"/>
    <w:rsid w:val="00C35E04"/>
    <w:rsid w:val="00C360C2"/>
    <w:rsid w:val="00C36164"/>
    <w:rsid w:val="00C363AA"/>
    <w:rsid w:val="00C364B8"/>
    <w:rsid w:val="00C36520"/>
    <w:rsid w:val="00C3674B"/>
    <w:rsid w:val="00C368B7"/>
    <w:rsid w:val="00C368F4"/>
    <w:rsid w:val="00C36B96"/>
    <w:rsid w:val="00C36BDC"/>
    <w:rsid w:val="00C36CD8"/>
    <w:rsid w:val="00C370D2"/>
    <w:rsid w:val="00C37601"/>
    <w:rsid w:val="00C37688"/>
    <w:rsid w:val="00C37AAD"/>
    <w:rsid w:val="00C37DF0"/>
    <w:rsid w:val="00C37E4C"/>
    <w:rsid w:val="00C37E51"/>
    <w:rsid w:val="00C37EA7"/>
    <w:rsid w:val="00C40350"/>
    <w:rsid w:val="00C405E8"/>
    <w:rsid w:val="00C409D5"/>
    <w:rsid w:val="00C40A95"/>
    <w:rsid w:val="00C40AD6"/>
    <w:rsid w:val="00C40F6F"/>
    <w:rsid w:val="00C41208"/>
    <w:rsid w:val="00C41225"/>
    <w:rsid w:val="00C4124E"/>
    <w:rsid w:val="00C41332"/>
    <w:rsid w:val="00C4173B"/>
    <w:rsid w:val="00C41986"/>
    <w:rsid w:val="00C41EC4"/>
    <w:rsid w:val="00C42078"/>
    <w:rsid w:val="00C4227D"/>
    <w:rsid w:val="00C42436"/>
    <w:rsid w:val="00C424E9"/>
    <w:rsid w:val="00C42982"/>
    <w:rsid w:val="00C429DA"/>
    <w:rsid w:val="00C42A74"/>
    <w:rsid w:val="00C42D47"/>
    <w:rsid w:val="00C42D6D"/>
    <w:rsid w:val="00C42E56"/>
    <w:rsid w:val="00C430A1"/>
    <w:rsid w:val="00C43180"/>
    <w:rsid w:val="00C435E3"/>
    <w:rsid w:val="00C4366E"/>
    <w:rsid w:val="00C4377B"/>
    <w:rsid w:val="00C4388A"/>
    <w:rsid w:val="00C43B46"/>
    <w:rsid w:val="00C43B69"/>
    <w:rsid w:val="00C43FDF"/>
    <w:rsid w:val="00C4440D"/>
    <w:rsid w:val="00C444A6"/>
    <w:rsid w:val="00C4497C"/>
    <w:rsid w:val="00C44A48"/>
    <w:rsid w:val="00C44FAD"/>
    <w:rsid w:val="00C44FEC"/>
    <w:rsid w:val="00C451DF"/>
    <w:rsid w:val="00C4532D"/>
    <w:rsid w:val="00C45396"/>
    <w:rsid w:val="00C45494"/>
    <w:rsid w:val="00C45528"/>
    <w:rsid w:val="00C45617"/>
    <w:rsid w:val="00C4574B"/>
    <w:rsid w:val="00C45A92"/>
    <w:rsid w:val="00C45C64"/>
    <w:rsid w:val="00C45DC4"/>
    <w:rsid w:val="00C45F85"/>
    <w:rsid w:val="00C462EC"/>
    <w:rsid w:val="00C46367"/>
    <w:rsid w:val="00C46377"/>
    <w:rsid w:val="00C4699E"/>
    <w:rsid w:val="00C469B3"/>
    <w:rsid w:val="00C46A16"/>
    <w:rsid w:val="00C46AED"/>
    <w:rsid w:val="00C46CB4"/>
    <w:rsid w:val="00C46E68"/>
    <w:rsid w:val="00C46F65"/>
    <w:rsid w:val="00C46FB2"/>
    <w:rsid w:val="00C471FD"/>
    <w:rsid w:val="00C47291"/>
    <w:rsid w:val="00C47389"/>
    <w:rsid w:val="00C47418"/>
    <w:rsid w:val="00C47440"/>
    <w:rsid w:val="00C474B2"/>
    <w:rsid w:val="00C47677"/>
    <w:rsid w:val="00C47787"/>
    <w:rsid w:val="00C4778A"/>
    <w:rsid w:val="00C477BB"/>
    <w:rsid w:val="00C47D15"/>
    <w:rsid w:val="00C47DA8"/>
    <w:rsid w:val="00C502A3"/>
    <w:rsid w:val="00C502B4"/>
    <w:rsid w:val="00C50488"/>
    <w:rsid w:val="00C50507"/>
    <w:rsid w:val="00C50945"/>
    <w:rsid w:val="00C50A85"/>
    <w:rsid w:val="00C50C20"/>
    <w:rsid w:val="00C50C3A"/>
    <w:rsid w:val="00C51005"/>
    <w:rsid w:val="00C51369"/>
    <w:rsid w:val="00C51387"/>
    <w:rsid w:val="00C5199E"/>
    <w:rsid w:val="00C51A93"/>
    <w:rsid w:val="00C51C0A"/>
    <w:rsid w:val="00C51C3F"/>
    <w:rsid w:val="00C51F48"/>
    <w:rsid w:val="00C52048"/>
    <w:rsid w:val="00C520AE"/>
    <w:rsid w:val="00C5231C"/>
    <w:rsid w:val="00C52439"/>
    <w:rsid w:val="00C52541"/>
    <w:rsid w:val="00C52584"/>
    <w:rsid w:val="00C5260F"/>
    <w:rsid w:val="00C52E73"/>
    <w:rsid w:val="00C52F85"/>
    <w:rsid w:val="00C53071"/>
    <w:rsid w:val="00C53809"/>
    <w:rsid w:val="00C53A2C"/>
    <w:rsid w:val="00C53DFF"/>
    <w:rsid w:val="00C53E76"/>
    <w:rsid w:val="00C5401E"/>
    <w:rsid w:val="00C5404D"/>
    <w:rsid w:val="00C54063"/>
    <w:rsid w:val="00C54276"/>
    <w:rsid w:val="00C54277"/>
    <w:rsid w:val="00C54345"/>
    <w:rsid w:val="00C5464C"/>
    <w:rsid w:val="00C546AC"/>
    <w:rsid w:val="00C5481D"/>
    <w:rsid w:val="00C54864"/>
    <w:rsid w:val="00C5487A"/>
    <w:rsid w:val="00C54AF8"/>
    <w:rsid w:val="00C54D8D"/>
    <w:rsid w:val="00C54E95"/>
    <w:rsid w:val="00C5531A"/>
    <w:rsid w:val="00C5532C"/>
    <w:rsid w:val="00C5547E"/>
    <w:rsid w:val="00C554D1"/>
    <w:rsid w:val="00C554D3"/>
    <w:rsid w:val="00C55730"/>
    <w:rsid w:val="00C55B7C"/>
    <w:rsid w:val="00C5624C"/>
    <w:rsid w:val="00C56355"/>
    <w:rsid w:val="00C563F7"/>
    <w:rsid w:val="00C564CC"/>
    <w:rsid w:val="00C565A2"/>
    <w:rsid w:val="00C56600"/>
    <w:rsid w:val="00C56796"/>
    <w:rsid w:val="00C5688C"/>
    <w:rsid w:val="00C569B6"/>
    <w:rsid w:val="00C56A7A"/>
    <w:rsid w:val="00C56AE9"/>
    <w:rsid w:val="00C56C76"/>
    <w:rsid w:val="00C56FA9"/>
    <w:rsid w:val="00C5701F"/>
    <w:rsid w:val="00C570D0"/>
    <w:rsid w:val="00C57196"/>
    <w:rsid w:val="00C571CA"/>
    <w:rsid w:val="00C574D0"/>
    <w:rsid w:val="00C57621"/>
    <w:rsid w:val="00C576B7"/>
    <w:rsid w:val="00C576FB"/>
    <w:rsid w:val="00C57992"/>
    <w:rsid w:val="00C57ACB"/>
    <w:rsid w:val="00C57B5C"/>
    <w:rsid w:val="00C60263"/>
    <w:rsid w:val="00C6033C"/>
    <w:rsid w:val="00C60458"/>
    <w:rsid w:val="00C6045D"/>
    <w:rsid w:val="00C60699"/>
    <w:rsid w:val="00C606F0"/>
    <w:rsid w:val="00C60830"/>
    <w:rsid w:val="00C60AE6"/>
    <w:rsid w:val="00C60D9E"/>
    <w:rsid w:val="00C61050"/>
    <w:rsid w:val="00C61397"/>
    <w:rsid w:val="00C6191E"/>
    <w:rsid w:val="00C61BDB"/>
    <w:rsid w:val="00C61F44"/>
    <w:rsid w:val="00C61F5B"/>
    <w:rsid w:val="00C61FC3"/>
    <w:rsid w:val="00C61FE5"/>
    <w:rsid w:val="00C62269"/>
    <w:rsid w:val="00C62557"/>
    <w:rsid w:val="00C62580"/>
    <w:rsid w:val="00C6264C"/>
    <w:rsid w:val="00C6295D"/>
    <w:rsid w:val="00C62B36"/>
    <w:rsid w:val="00C62C91"/>
    <w:rsid w:val="00C62D3B"/>
    <w:rsid w:val="00C62D9F"/>
    <w:rsid w:val="00C62F4E"/>
    <w:rsid w:val="00C631D8"/>
    <w:rsid w:val="00C631F1"/>
    <w:rsid w:val="00C633B3"/>
    <w:rsid w:val="00C6342D"/>
    <w:rsid w:val="00C6357D"/>
    <w:rsid w:val="00C637E5"/>
    <w:rsid w:val="00C637E6"/>
    <w:rsid w:val="00C638F1"/>
    <w:rsid w:val="00C639BF"/>
    <w:rsid w:val="00C639E5"/>
    <w:rsid w:val="00C63F9F"/>
    <w:rsid w:val="00C6433A"/>
    <w:rsid w:val="00C64451"/>
    <w:rsid w:val="00C64487"/>
    <w:rsid w:val="00C6449E"/>
    <w:rsid w:val="00C644A4"/>
    <w:rsid w:val="00C64702"/>
    <w:rsid w:val="00C6493E"/>
    <w:rsid w:val="00C64B0C"/>
    <w:rsid w:val="00C64C2E"/>
    <w:rsid w:val="00C64EE1"/>
    <w:rsid w:val="00C64F34"/>
    <w:rsid w:val="00C64F9F"/>
    <w:rsid w:val="00C64FD2"/>
    <w:rsid w:val="00C65122"/>
    <w:rsid w:val="00C6547A"/>
    <w:rsid w:val="00C65491"/>
    <w:rsid w:val="00C657B0"/>
    <w:rsid w:val="00C657DB"/>
    <w:rsid w:val="00C6588E"/>
    <w:rsid w:val="00C65A0E"/>
    <w:rsid w:val="00C65E77"/>
    <w:rsid w:val="00C65F6F"/>
    <w:rsid w:val="00C6604E"/>
    <w:rsid w:val="00C66098"/>
    <w:rsid w:val="00C66B24"/>
    <w:rsid w:val="00C66B39"/>
    <w:rsid w:val="00C66BAB"/>
    <w:rsid w:val="00C66C9B"/>
    <w:rsid w:val="00C66D1F"/>
    <w:rsid w:val="00C66F99"/>
    <w:rsid w:val="00C673AD"/>
    <w:rsid w:val="00C676F3"/>
    <w:rsid w:val="00C67B6F"/>
    <w:rsid w:val="00C67CD9"/>
    <w:rsid w:val="00C67F6E"/>
    <w:rsid w:val="00C7005F"/>
    <w:rsid w:val="00C700DC"/>
    <w:rsid w:val="00C70103"/>
    <w:rsid w:val="00C7045F"/>
    <w:rsid w:val="00C705DB"/>
    <w:rsid w:val="00C70813"/>
    <w:rsid w:val="00C709AD"/>
    <w:rsid w:val="00C70A1A"/>
    <w:rsid w:val="00C70A2C"/>
    <w:rsid w:val="00C70A57"/>
    <w:rsid w:val="00C70C05"/>
    <w:rsid w:val="00C70E50"/>
    <w:rsid w:val="00C7131B"/>
    <w:rsid w:val="00C7140D"/>
    <w:rsid w:val="00C715A0"/>
    <w:rsid w:val="00C71638"/>
    <w:rsid w:val="00C7163C"/>
    <w:rsid w:val="00C71A2A"/>
    <w:rsid w:val="00C724B9"/>
    <w:rsid w:val="00C72996"/>
    <w:rsid w:val="00C72A15"/>
    <w:rsid w:val="00C72DE7"/>
    <w:rsid w:val="00C72EF9"/>
    <w:rsid w:val="00C7323F"/>
    <w:rsid w:val="00C737DA"/>
    <w:rsid w:val="00C7389A"/>
    <w:rsid w:val="00C739B1"/>
    <w:rsid w:val="00C73BB2"/>
    <w:rsid w:val="00C73C97"/>
    <w:rsid w:val="00C73CED"/>
    <w:rsid w:val="00C74103"/>
    <w:rsid w:val="00C7430B"/>
    <w:rsid w:val="00C744FB"/>
    <w:rsid w:val="00C74BA9"/>
    <w:rsid w:val="00C74CB2"/>
    <w:rsid w:val="00C74F30"/>
    <w:rsid w:val="00C74F3A"/>
    <w:rsid w:val="00C75385"/>
    <w:rsid w:val="00C7540F"/>
    <w:rsid w:val="00C75710"/>
    <w:rsid w:val="00C75A78"/>
    <w:rsid w:val="00C75C26"/>
    <w:rsid w:val="00C75C91"/>
    <w:rsid w:val="00C7601F"/>
    <w:rsid w:val="00C7685F"/>
    <w:rsid w:val="00C76979"/>
    <w:rsid w:val="00C76A05"/>
    <w:rsid w:val="00C76AE2"/>
    <w:rsid w:val="00C76B45"/>
    <w:rsid w:val="00C76C5A"/>
    <w:rsid w:val="00C76CE7"/>
    <w:rsid w:val="00C76E1F"/>
    <w:rsid w:val="00C76F1B"/>
    <w:rsid w:val="00C76F2E"/>
    <w:rsid w:val="00C7715A"/>
    <w:rsid w:val="00C77271"/>
    <w:rsid w:val="00C7729C"/>
    <w:rsid w:val="00C7735E"/>
    <w:rsid w:val="00C77375"/>
    <w:rsid w:val="00C773CC"/>
    <w:rsid w:val="00C77717"/>
    <w:rsid w:val="00C77CEA"/>
    <w:rsid w:val="00C77FE8"/>
    <w:rsid w:val="00C80000"/>
    <w:rsid w:val="00C80209"/>
    <w:rsid w:val="00C80388"/>
    <w:rsid w:val="00C804A6"/>
    <w:rsid w:val="00C804F9"/>
    <w:rsid w:val="00C8054B"/>
    <w:rsid w:val="00C8059C"/>
    <w:rsid w:val="00C80686"/>
    <w:rsid w:val="00C80D5A"/>
    <w:rsid w:val="00C80DBF"/>
    <w:rsid w:val="00C80FA3"/>
    <w:rsid w:val="00C8106E"/>
    <w:rsid w:val="00C81626"/>
    <w:rsid w:val="00C81B3C"/>
    <w:rsid w:val="00C81C90"/>
    <w:rsid w:val="00C81CBA"/>
    <w:rsid w:val="00C81E8B"/>
    <w:rsid w:val="00C820D3"/>
    <w:rsid w:val="00C82150"/>
    <w:rsid w:val="00C82536"/>
    <w:rsid w:val="00C82649"/>
    <w:rsid w:val="00C826FA"/>
    <w:rsid w:val="00C82717"/>
    <w:rsid w:val="00C82A60"/>
    <w:rsid w:val="00C82AD1"/>
    <w:rsid w:val="00C82B8A"/>
    <w:rsid w:val="00C82C58"/>
    <w:rsid w:val="00C82C76"/>
    <w:rsid w:val="00C82D74"/>
    <w:rsid w:val="00C82E6F"/>
    <w:rsid w:val="00C82EBD"/>
    <w:rsid w:val="00C832FF"/>
    <w:rsid w:val="00C8367E"/>
    <w:rsid w:val="00C8397C"/>
    <w:rsid w:val="00C83A12"/>
    <w:rsid w:val="00C83C5F"/>
    <w:rsid w:val="00C84021"/>
    <w:rsid w:val="00C8462E"/>
    <w:rsid w:val="00C84686"/>
    <w:rsid w:val="00C84972"/>
    <w:rsid w:val="00C84B18"/>
    <w:rsid w:val="00C84C1F"/>
    <w:rsid w:val="00C84F42"/>
    <w:rsid w:val="00C850E2"/>
    <w:rsid w:val="00C85293"/>
    <w:rsid w:val="00C857BA"/>
    <w:rsid w:val="00C85A5B"/>
    <w:rsid w:val="00C85D43"/>
    <w:rsid w:val="00C85FA7"/>
    <w:rsid w:val="00C85FDF"/>
    <w:rsid w:val="00C8601A"/>
    <w:rsid w:val="00C862B3"/>
    <w:rsid w:val="00C8631A"/>
    <w:rsid w:val="00C864E2"/>
    <w:rsid w:val="00C86566"/>
    <w:rsid w:val="00C86750"/>
    <w:rsid w:val="00C867DD"/>
    <w:rsid w:val="00C86860"/>
    <w:rsid w:val="00C86FC4"/>
    <w:rsid w:val="00C8700E"/>
    <w:rsid w:val="00C87048"/>
    <w:rsid w:val="00C87088"/>
    <w:rsid w:val="00C8714D"/>
    <w:rsid w:val="00C8750C"/>
    <w:rsid w:val="00C87546"/>
    <w:rsid w:val="00C8754E"/>
    <w:rsid w:val="00C875A7"/>
    <w:rsid w:val="00C878DD"/>
    <w:rsid w:val="00C87A15"/>
    <w:rsid w:val="00C87A41"/>
    <w:rsid w:val="00C9005E"/>
    <w:rsid w:val="00C901A6"/>
    <w:rsid w:val="00C9024B"/>
    <w:rsid w:val="00C90755"/>
    <w:rsid w:val="00C909FF"/>
    <w:rsid w:val="00C90B70"/>
    <w:rsid w:val="00C90B7D"/>
    <w:rsid w:val="00C90BF7"/>
    <w:rsid w:val="00C90CF2"/>
    <w:rsid w:val="00C90D16"/>
    <w:rsid w:val="00C90D4B"/>
    <w:rsid w:val="00C90DC4"/>
    <w:rsid w:val="00C90E09"/>
    <w:rsid w:val="00C91322"/>
    <w:rsid w:val="00C91352"/>
    <w:rsid w:val="00C91574"/>
    <w:rsid w:val="00C91580"/>
    <w:rsid w:val="00C91980"/>
    <w:rsid w:val="00C91B66"/>
    <w:rsid w:val="00C91C8C"/>
    <w:rsid w:val="00C91EF4"/>
    <w:rsid w:val="00C91F6D"/>
    <w:rsid w:val="00C92082"/>
    <w:rsid w:val="00C92252"/>
    <w:rsid w:val="00C922A9"/>
    <w:rsid w:val="00C925DB"/>
    <w:rsid w:val="00C925DE"/>
    <w:rsid w:val="00C92736"/>
    <w:rsid w:val="00C928F9"/>
    <w:rsid w:val="00C92DD6"/>
    <w:rsid w:val="00C92DDB"/>
    <w:rsid w:val="00C92EE6"/>
    <w:rsid w:val="00C932B5"/>
    <w:rsid w:val="00C9335C"/>
    <w:rsid w:val="00C933D1"/>
    <w:rsid w:val="00C934ED"/>
    <w:rsid w:val="00C93D3F"/>
    <w:rsid w:val="00C93D45"/>
    <w:rsid w:val="00C93ED2"/>
    <w:rsid w:val="00C93FC3"/>
    <w:rsid w:val="00C94224"/>
    <w:rsid w:val="00C9449A"/>
    <w:rsid w:val="00C945A3"/>
    <w:rsid w:val="00C945BA"/>
    <w:rsid w:val="00C94640"/>
    <w:rsid w:val="00C9467C"/>
    <w:rsid w:val="00C9475D"/>
    <w:rsid w:val="00C94C97"/>
    <w:rsid w:val="00C94CE4"/>
    <w:rsid w:val="00C94D25"/>
    <w:rsid w:val="00C94DBA"/>
    <w:rsid w:val="00C94F60"/>
    <w:rsid w:val="00C95193"/>
    <w:rsid w:val="00C95266"/>
    <w:rsid w:val="00C952C4"/>
    <w:rsid w:val="00C953EA"/>
    <w:rsid w:val="00C953F8"/>
    <w:rsid w:val="00C95400"/>
    <w:rsid w:val="00C95445"/>
    <w:rsid w:val="00C95673"/>
    <w:rsid w:val="00C956B4"/>
    <w:rsid w:val="00C95705"/>
    <w:rsid w:val="00C95805"/>
    <w:rsid w:val="00C95A74"/>
    <w:rsid w:val="00C96098"/>
    <w:rsid w:val="00C96107"/>
    <w:rsid w:val="00C9635B"/>
    <w:rsid w:val="00C9641E"/>
    <w:rsid w:val="00C964AF"/>
    <w:rsid w:val="00C967E8"/>
    <w:rsid w:val="00C9684A"/>
    <w:rsid w:val="00C969AB"/>
    <w:rsid w:val="00C96AD4"/>
    <w:rsid w:val="00C96B3E"/>
    <w:rsid w:val="00C96EFD"/>
    <w:rsid w:val="00C9735C"/>
    <w:rsid w:val="00C97581"/>
    <w:rsid w:val="00C9758D"/>
    <w:rsid w:val="00C97A78"/>
    <w:rsid w:val="00C97CA9"/>
    <w:rsid w:val="00CA0197"/>
    <w:rsid w:val="00CA0995"/>
    <w:rsid w:val="00CA09C0"/>
    <w:rsid w:val="00CA09ED"/>
    <w:rsid w:val="00CA0AEA"/>
    <w:rsid w:val="00CA0B8C"/>
    <w:rsid w:val="00CA0BB7"/>
    <w:rsid w:val="00CA0C0C"/>
    <w:rsid w:val="00CA0DA9"/>
    <w:rsid w:val="00CA0EB3"/>
    <w:rsid w:val="00CA0F17"/>
    <w:rsid w:val="00CA1268"/>
    <w:rsid w:val="00CA159D"/>
    <w:rsid w:val="00CA15D4"/>
    <w:rsid w:val="00CA16D9"/>
    <w:rsid w:val="00CA1783"/>
    <w:rsid w:val="00CA17A0"/>
    <w:rsid w:val="00CA1BC4"/>
    <w:rsid w:val="00CA1C42"/>
    <w:rsid w:val="00CA1CA4"/>
    <w:rsid w:val="00CA1D09"/>
    <w:rsid w:val="00CA1F99"/>
    <w:rsid w:val="00CA2229"/>
    <w:rsid w:val="00CA24A3"/>
    <w:rsid w:val="00CA25AA"/>
    <w:rsid w:val="00CA2B45"/>
    <w:rsid w:val="00CA2B7C"/>
    <w:rsid w:val="00CA2D7E"/>
    <w:rsid w:val="00CA2F85"/>
    <w:rsid w:val="00CA2FEF"/>
    <w:rsid w:val="00CA356D"/>
    <w:rsid w:val="00CA37B3"/>
    <w:rsid w:val="00CA3854"/>
    <w:rsid w:val="00CA38A1"/>
    <w:rsid w:val="00CA39B3"/>
    <w:rsid w:val="00CA3A74"/>
    <w:rsid w:val="00CA3AF5"/>
    <w:rsid w:val="00CA3E35"/>
    <w:rsid w:val="00CA3FE3"/>
    <w:rsid w:val="00CA41AB"/>
    <w:rsid w:val="00CA41E9"/>
    <w:rsid w:val="00CA449A"/>
    <w:rsid w:val="00CA4821"/>
    <w:rsid w:val="00CA49E2"/>
    <w:rsid w:val="00CA4C01"/>
    <w:rsid w:val="00CA4C36"/>
    <w:rsid w:val="00CA4CBC"/>
    <w:rsid w:val="00CA5033"/>
    <w:rsid w:val="00CA5227"/>
    <w:rsid w:val="00CA5269"/>
    <w:rsid w:val="00CA562B"/>
    <w:rsid w:val="00CA564C"/>
    <w:rsid w:val="00CA5941"/>
    <w:rsid w:val="00CA5962"/>
    <w:rsid w:val="00CA5A99"/>
    <w:rsid w:val="00CA5C4B"/>
    <w:rsid w:val="00CA5C57"/>
    <w:rsid w:val="00CA5D5C"/>
    <w:rsid w:val="00CA5E48"/>
    <w:rsid w:val="00CA5F0A"/>
    <w:rsid w:val="00CA5F12"/>
    <w:rsid w:val="00CA5F22"/>
    <w:rsid w:val="00CA61DB"/>
    <w:rsid w:val="00CA679C"/>
    <w:rsid w:val="00CA6A3F"/>
    <w:rsid w:val="00CA6A65"/>
    <w:rsid w:val="00CA6B6F"/>
    <w:rsid w:val="00CA6BAF"/>
    <w:rsid w:val="00CA6BF4"/>
    <w:rsid w:val="00CA6C1F"/>
    <w:rsid w:val="00CA6D0E"/>
    <w:rsid w:val="00CA6FC7"/>
    <w:rsid w:val="00CA7068"/>
    <w:rsid w:val="00CA7355"/>
    <w:rsid w:val="00CA73FA"/>
    <w:rsid w:val="00CA7469"/>
    <w:rsid w:val="00CA747B"/>
    <w:rsid w:val="00CA7537"/>
    <w:rsid w:val="00CA7729"/>
    <w:rsid w:val="00CA7A36"/>
    <w:rsid w:val="00CA7BC0"/>
    <w:rsid w:val="00CA7BFD"/>
    <w:rsid w:val="00CA7D9F"/>
    <w:rsid w:val="00CA7E96"/>
    <w:rsid w:val="00CB0239"/>
    <w:rsid w:val="00CB041B"/>
    <w:rsid w:val="00CB0471"/>
    <w:rsid w:val="00CB0645"/>
    <w:rsid w:val="00CB06C5"/>
    <w:rsid w:val="00CB0834"/>
    <w:rsid w:val="00CB0A8E"/>
    <w:rsid w:val="00CB0BAE"/>
    <w:rsid w:val="00CB0C99"/>
    <w:rsid w:val="00CB0DD0"/>
    <w:rsid w:val="00CB0EFA"/>
    <w:rsid w:val="00CB0FFA"/>
    <w:rsid w:val="00CB1051"/>
    <w:rsid w:val="00CB11DF"/>
    <w:rsid w:val="00CB18AB"/>
    <w:rsid w:val="00CB1966"/>
    <w:rsid w:val="00CB199E"/>
    <w:rsid w:val="00CB1C1F"/>
    <w:rsid w:val="00CB1CA1"/>
    <w:rsid w:val="00CB1D82"/>
    <w:rsid w:val="00CB2003"/>
    <w:rsid w:val="00CB250A"/>
    <w:rsid w:val="00CB2704"/>
    <w:rsid w:val="00CB2CA0"/>
    <w:rsid w:val="00CB3115"/>
    <w:rsid w:val="00CB31DC"/>
    <w:rsid w:val="00CB321D"/>
    <w:rsid w:val="00CB322E"/>
    <w:rsid w:val="00CB3354"/>
    <w:rsid w:val="00CB33A7"/>
    <w:rsid w:val="00CB36E6"/>
    <w:rsid w:val="00CB37B4"/>
    <w:rsid w:val="00CB3930"/>
    <w:rsid w:val="00CB3984"/>
    <w:rsid w:val="00CB3BDE"/>
    <w:rsid w:val="00CB3C79"/>
    <w:rsid w:val="00CB3CA0"/>
    <w:rsid w:val="00CB3CA7"/>
    <w:rsid w:val="00CB3DFA"/>
    <w:rsid w:val="00CB3E0B"/>
    <w:rsid w:val="00CB3F43"/>
    <w:rsid w:val="00CB40E1"/>
    <w:rsid w:val="00CB4509"/>
    <w:rsid w:val="00CB46A1"/>
    <w:rsid w:val="00CB479B"/>
    <w:rsid w:val="00CB4864"/>
    <w:rsid w:val="00CB4B61"/>
    <w:rsid w:val="00CB4C23"/>
    <w:rsid w:val="00CB4E69"/>
    <w:rsid w:val="00CB5397"/>
    <w:rsid w:val="00CB53AC"/>
    <w:rsid w:val="00CB56C7"/>
    <w:rsid w:val="00CB5717"/>
    <w:rsid w:val="00CB5811"/>
    <w:rsid w:val="00CB5828"/>
    <w:rsid w:val="00CB5967"/>
    <w:rsid w:val="00CB5AE0"/>
    <w:rsid w:val="00CB5C76"/>
    <w:rsid w:val="00CB5FC5"/>
    <w:rsid w:val="00CB61E3"/>
    <w:rsid w:val="00CB6364"/>
    <w:rsid w:val="00CB6447"/>
    <w:rsid w:val="00CB64AF"/>
    <w:rsid w:val="00CB64F9"/>
    <w:rsid w:val="00CB657E"/>
    <w:rsid w:val="00CB663A"/>
    <w:rsid w:val="00CB6873"/>
    <w:rsid w:val="00CB68CE"/>
    <w:rsid w:val="00CB6ADB"/>
    <w:rsid w:val="00CB6B82"/>
    <w:rsid w:val="00CB6C7B"/>
    <w:rsid w:val="00CB6CEB"/>
    <w:rsid w:val="00CB6D5C"/>
    <w:rsid w:val="00CB6ED8"/>
    <w:rsid w:val="00CB704F"/>
    <w:rsid w:val="00CB72ED"/>
    <w:rsid w:val="00CB73DD"/>
    <w:rsid w:val="00CB75DC"/>
    <w:rsid w:val="00CB794F"/>
    <w:rsid w:val="00CB7B9B"/>
    <w:rsid w:val="00CB7D6B"/>
    <w:rsid w:val="00CB7D79"/>
    <w:rsid w:val="00CB7F52"/>
    <w:rsid w:val="00CC03DF"/>
    <w:rsid w:val="00CC04D9"/>
    <w:rsid w:val="00CC05F5"/>
    <w:rsid w:val="00CC0776"/>
    <w:rsid w:val="00CC079C"/>
    <w:rsid w:val="00CC0898"/>
    <w:rsid w:val="00CC0AD3"/>
    <w:rsid w:val="00CC0B0A"/>
    <w:rsid w:val="00CC0BE9"/>
    <w:rsid w:val="00CC0E0A"/>
    <w:rsid w:val="00CC0FD6"/>
    <w:rsid w:val="00CC1038"/>
    <w:rsid w:val="00CC1058"/>
    <w:rsid w:val="00CC1090"/>
    <w:rsid w:val="00CC11AE"/>
    <w:rsid w:val="00CC11AF"/>
    <w:rsid w:val="00CC1347"/>
    <w:rsid w:val="00CC1555"/>
    <w:rsid w:val="00CC184A"/>
    <w:rsid w:val="00CC1B01"/>
    <w:rsid w:val="00CC1D12"/>
    <w:rsid w:val="00CC1F8E"/>
    <w:rsid w:val="00CC1FA2"/>
    <w:rsid w:val="00CC225E"/>
    <w:rsid w:val="00CC22C3"/>
    <w:rsid w:val="00CC2397"/>
    <w:rsid w:val="00CC2854"/>
    <w:rsid w:val="00CC2C17"/>
    <w:rsid w:val="00CC2E12"/>
    <w:rsid w:val="00CC2EB6"/>
    <w:rsid w:val="00CC2F19"/>
    <w:rsid w:val="00CC3095"/>
    <w:rsid w:val="00CC333C"/>
    <w:rsid w:val="00CC348C"/>
    <w:rsid w:val="00CC381C"/>
    <w:rsid w:val="00CC39F2"/>
    <w:rsid w:val="00CC3A54"/>
    <w:rsid w:val="00CC3A60"/>
    <w:rsid w:val="00CC3A88"/>
    <w:rsid w:val="00CC3B18"/>
    <w:rsid w:val="00CC3F44"/>
    <w:rsid w:val="00CC4067"/>
    <w:rsid w:val="00CC4117"/>
    <w:rsid w:val="00CC411A"/>
    <w:rsid w:val="00CC43AA"/>
    <w:rsid w:val="00CC4679"/>
    <w:rsid w:val="00CC46F3"/>
    <w:rsid w:val="00CC492E"/>
    <w:rsid w:val="00CC4A40"/>
    <w:rsid w:val="00CC5044"/>
    <w:rsid w:val="00CC50C9"/>
    <w:rsid w:val="00CC5183"/>
    <w:rsid w:val="00CC522C"/>
    <w:rsid w:val="00CC56DA"/>
    <w:rsid w:val="00CC56F0"/>
    <w:rsid w:val="00CC5724"/>
    <w:rsid w:val="00CC5A0B"/>
    <w:rsid w:val="00CC5CD2"/>
    <w:rsid w:val="00CC5F33"/>
    <w:rsid w:val="00CC61DE"/>
    <w:rsid w:val="00CC6367"/>
    <w:rsid w:val="00CC67D3"/>
    <w:rsid w:val="00CC6955"/>
    <w:rsid w:val="00CC6A8E"/>
    <w:rsid w:val="00CC6B16"/>
    <w:rsid w:val="00CC6BE7"/>
    <w:rsid w:val="00CC6D7F"/>
    <w:rsid w:val="00CC6EB0"/>
    <w:rsid w:val="00CC6FA2"/>
    <w:rsid w:val="00CC7056"/>
    <w:rsid w:val="00CC70C5"/>
    <w:rsid w:val="00CC71C6"/>
    <w:rsid w:val="00CC7202"/>
    <w:rsid w:val="00CC7281"/>
    <w:rsid w:val="00CC72E5"/>
    <w:rsid w:val="00CC74AE"/>
    <w:rsid w:val="00CC74C1"/>
    <w:rsid w:val="00CC75B6"/>
    <w:rsid w:val="00CC762C"/>
    <w:rsid w:val="00CC766D"/>
    <w:rsid w:val="00CC76C7"/>
    <w:rsid w:val="00CC77A4"/>
    <w:rsid w:val="00CC7A62"/>
    <w:rsid w:val="00CC7DB4"/>
    <w:rsid w:val="00CC7DC8"/>
    <w:rsid w:val="00CC7E0D"/>
    <w:rsid w:val="00CD0071"/>
    <w:rsid w:val="00CD0352"/>
    <w:rsid w:val="00CD0561"/>
    <w:rsid w:val="00CD06CB"/>
    <w:rsid w:val="00CD0BB5"/>
    <w:rsid w:val="00CD0BC3"/>
    <w:rsid w:val="00CD0CA9"/>
    <w:rsid w:val="00CD0D43"/>
    <w:rsid w:val="00CD11B5"/>
    <w:rsid w:val="00CD1360"/>
    <w:rsid w:val="00CD1409"/>
    <w:rsid w:val="00CD14D2"/>
    <w:rsid w:val="00CD15C8"/>
    <w:rsid w:val="00CD1607"/>
    <w:rsid w:val="00CD162E"/>
    <w:rsid w:val="00CD178F"/>
    <w:rsid w:val="00CD1E90"/>
    <w:rsid w:val="00CD2224"/>
    <w:rsid w:val="00CD2355"/>
    <w:rsid w:val="00CD25EC"/>
    <w:rsid w:val="00CD2917"/>
    <w:rsid w:val="00CD2A18"/>
    <w:rsid w:val="00CD2A5A"/>
    <w:rsid w:val="00CD2B99"/>
    <w:rsid w:val="00CD2BD7"/>
    <w:rsid w:val="00CD2DF3"/>
    <w:rsid w:val="00CD2F25"/>
    <w:rsid w:val="00CD31AD"/>
    <w:rsid w:val="00CD3259"/>
    <w:rsid w:val="00CD36DE"/>
    <w:rsid w:val="00CD377B"/>
    <w:rsid w:val="00CD3C6C"/>
    <w:rsid w:val="00CD3E47"/>
    <w:rsid w:val="00CD40DD"/>
    <w:rsid w:val="00CD4359"/>
    <w:rsid w:val="00CD4568"/>
    <w:rsid w:val="00CD49D3"/>
    <w:rsid w:val="00CD4CEF"/>
    <w:rsid w:val="00CD4DD2"/>
    <w:rsid w:val="00CD4E85"/>
    <w:rsid w:val="00CD510C"/>
    <w:rsid w:val="00CD5288"/>
    <w:rsid w:val="00CD5366"/>
    <w:rsid w:val="00CD593B"/>
    <w:rsid w:val="00CD5A1C"/>
    <w:rsid w:val="00CD5A52"/>
    <w:rsid w:val="00CD5A8C"/>
    <w:rsid w:val="00CD5BB3"/>
    <w:rsid w:val="00CD5C82"/>
    <w:rsid w:val="00CD5D87"/>
    <w:rsid w:val="00CD5E02"/>
    <w:rsid w:val="00CD5EE7"/>
    <w:rsid w:val="00CD601B"/>
    <w:rsid w:val="00CD627B"/>
    <w:rsid w:val="00CD639A"/>
    <w:rsid w:val="00CD6421"/>
    <w:rsid w:val="00CD6506"/>
    <w:rsid w:val="00CD6603"/>
    <w:rsid w:val="00CD684C"/>
    <w:rsid w:val="00CD693A"/>
    <w:rsid w:val="00CD6A43"/>
    <w:rsid w:val="00CD6C47"/>
    <w:rsid w:val="00CD6E8D"/>
    <w:rsid w:val="00CD6F99"/>
    <w:rsid w:val="00CD744F"/>
    <w:rsid w:val="00CD7550"/>
    <w:rsid w:val="00CD768B"/>
    <w:rsid w:val="00CD76B5"/>
    <w:rsid w:val="00CD7905"/>
    <w:rsid w:val="00CD7B95"/>
    <w:rsid w:val="00CD7C94"/>
    <w:rsid w:val="00CD7D2B"/>
    <w:rsid w:val="00CD7EF3"/>
    <w:rsid w:val="00CE00B0"/>
    <w:rsid w:val="00CE0223"/>
    <w:rsid w:val="00CE030C"/>
    <w:rsid w:val="00CE03CF"/>
    <w:rsid w:val="00CE0547"/>
    <w:rsid w:val="00CE057D"/>
    <w:rsid w:val="00CE0659"/>
    <w:rsid w:val="00CE0997"/>
    <w:rsid w:val="00CE0A1F"/>
    <w:rsid w:val="00CE0B15"/>
    <w:rsid w:val="00CE0B76"/>
    <w:rsid w:val="00CE0C59"/>
    <w:rsid w:val="00CE0D74"/>
    <w:rsid w:val="00CE0F05"/>
    <w:rsid w:val="00CE10C7"/>
    <w:rsid w:val="00CE12FC"/>
    <w:rsid w:val="00CE131C"/>
    <w:rsid w:val="00CE158D"/>
    <w:rsid w:val="00CE15D1"/>
    <w:rsid w:val="00CE1677"/>
    <w:rsid w:val="00CE172A"/>
    <w:rsid w:val="00CE1857"/>
    <w:rsid w:val="00CE1872"/>
    <w:rsid w:val="00CE191A"/>
    <w:rsid w:val="00CE1DB8"/>
    <w:rsid w:val="00CE1DCA"/>
    <w:rsid w:val="00CE209D"/>
    <w:rsid w:val="00CE21C7"/>
    <w:rsid w:val="00CE251B"/>
    <w:rsid w:val="00CE2772"/>
    <w:rsid w:val="00CE2A43"/>
    <w:rsid w:val="00CE2A79"/>
    <w:rsid w:val="00CE396F"/>
    <w:rsid w:val="00CE3C12"/>
    <w:rsid w:val="00CE3C5A"/>
    <w:rsid w:val="00CE3E07"/>
    <w:rsid w:val="00CE3FE5"/>
    <w:rsid w:val="00CE4057"/>
    <w:rsid w:val="00CE460C"/>
    <w:rsid w:val="00CE4684"/>
    <w:rsid w:val="00CE4698"/>
    <w:rsid w:val="00CE489F"/>
    <w:rsid w:val="00CE48F4"/>
    <w:rsid w:val="00CE49BD"/>
    <w:rsid w:val="00CE4A44"/>
    <w:rsid w:val="00CE4CFB"/>
    <w:rsid w:val="00CE4D24"/>
    <w:rsid w:val="00CE4E0D"/>
    <w:rsid w:val="00CE4EBE"/>
    <w:rsid w:val="00CE4F53"/>
    <w:rsid w:val="00CE50A4"/>
    <w:rsid w:val="00CE5182"/>
    <w:rsid w:val="00CE5388"/>
    <w:rsid w:val="00CE5463"/>
    <w:rsid w:val="00CE54A2"/>
    <w:rsid w:val="00CE586C"/>
    <w:rsid w:val="00CE5A4C"/>
    <w:rsid w:val="00CE5AD8"/>
    <w:rsid w:val="00CE5B94"/>
    <w:rsid w:val="00CE5DE4"/>
    <w:rsid w:val="00CE6030"/>
    <w:rsid w:val="00CE61FF"/>
    <w:rsid w:val="00CE629B"/>
    <w:rsid w:val="00CE6580"/>
    <w:rsid w:val="00CE66CD"/>
    <w:rsid w:val="00CE6A3C"/>
    <w:rsid w:val="00CE6C30"/>
    <w:rsid w:val="00CE6C7A"/>
    <w:rsid w:val="00CE6C8B"/>
    <w:rsid w:val="00CE6FBE"/>
    <w:rsid w:val="00CE7338"/>
    <w:rsid w:val="00CE7433"/>
    <w:rsid w:val="00CE7744"/>
    <w:rsid w:val="00CE794A"/>
    <w:rsid w:val="00CE7E9C"/>
    <w:rsid w:val="00CE7FEB"/>
    <w:rsid w:val="00CF0064"/>
    <w:rsid w:val="00CF0264"/>
    <w:rsid w:val="00CF05EC"/>
    <w:rsid w:val="00CF07A0"/>
    <w:rsid w:val="00CF0885"/>
    <w:rsid w:val="00CF0B9A"/>
    <w:rsid w:val="00CF0D52"/>
    <w:rsid w:val="00CF0E49"/>
    <w:rsid w:val="00CF1114"/>
    <w:rsid w:val="00CF116F"/>
    <w:rsid w:val="00CF1438"/>
    <w:rsid w:val="00CF1457"/>
    <w:rsid w:val="00CF1697"/>
    <w:rsid w:val="00CF18BC"/>
    <w:rsid w:val="00CF1929"/>
    <w:rsid w:val="00CF1C1E"/>
    <w:rsid w:val="00CF1E1C"/>
    <w:rsid w:val="00CF1F7A"/>
    <w:rsid w:val="00CF1FD3"/>
    <w:rsid w:val="00CF204C"/>
    <w:rsid w:val="00CF204D"/>
    <w:rsid w:val="00CF20C2"/>
    <w:rsid w:val="00CF2118"/>
    <w:rsid w:val="00CF2220"/>
    <w:rsid w:val="00CF240B"/>
    <w:rsid w:val="00CF2659"/>
    <w:rsid w:val="00CF26BE"/>
    <w:rsid w:val="00CF2753"/>
    <w:rsid w:val="00CF27DD"/>
    <w:rsid w:val="00CF28A9"/>
    <w:rsid w:val="00CF2957"/>
    <w:rsid w:val="00CF2A20"/>
    <w:rsid w:val="00CF2BEA"/>
    <w:rsid w:val="00CF2C8E"/>
    <w:rsid w:val="00CF2E73"/>
    <w:rsid w:val="00CF2F0E"/>
    <w:rsid w:val="00CF2F8C"/>
    <w:rsid w:val="00CF3288"/>
    <w:rsid w:val="00CF33FB"/>
    <w:rsid w:val="00CF344E"/>
    <w:rsid w:val="00CF378F"/>
    <w:rsid w:val="00CF3D03"/>
    <w:rsid w:val="00CF3EF0"/>
    <w:rsid w:val="00CF4057"/>
    <w:rsid w:val="00CF486C"/>
    <w:rsid w:val="00CF49F2"/>
    <w:rsid w:val="00CF4AEB"/>
    <w:rsid w:val="00CF4C15"/>
    <w:rsid w:val="00CF4C3C"/>
    <w:rsid w:val="00CF4D61"/>
    <w:rsid w:val="00CF4E55"/>
    <w:rsid w:val="00CF4E9C"/>
    <w:rsid w:val="00CF4F66"/>
    <w:rsid w:val="00CF4FA5"/>
    <w:rsid w:val="00CF5240"/>
    <w:rsid w:val="00CF52D6"/>
    <w:rsid w:val="00CF54DE"/>
    <w:rsid w:val="00CF57F9"/>
    <w:rsid w:val="00CF5801"/>
    <w:rsid w:val="00CF5AD6"/>
    <w:rsid w:val="00CF5B2C"/>
    <w:rsid w:val="00CF5F55"/>
    <w:rsid w:val="00CF601A"/>
    <w:rsid w:val="00CF6662"/>
    <w:rsid w:val="00CF674F"/>
    <w:rsid w:val="00CF67BF"/>
    <w:rsid w:val="00CF6D72"/>
    <w:rsid w:val="00CF7772"/>
    <w:rsid w:val="00CF7897"/>
    <w:rsid w:val="00CF78CD"/>
    <w:rsid w:val="00CF7B88"/>
    <w:rsid w:val="00CF7B92"/>
    <w:rsid w:val="00D001F4"/>
    <w:rsid w:val="00D00307"/>
    <w:rsid w:val="00D0045A"/>
    <w:rsid w:val="00D013E8"/>
    <w:rsid w:val="00D01466"/>
    <w:rsid w:val="00D0146D"/>
    <w:rsid w:val="00D0152C"/>
    <w:rsid w:val="00D016C2"/>
    <w:rsid w:val="00D01A51"/>
    <w:rsid w:val="00D01E45"/>
    <w:rsid w:val="00D0207A"/>
    <w:rsid w:val="00D02309"/>
    <w:rsid w:val="00D0242C"/>
    <w:rsid w:val="00D02443"/>
    <w:rsid w:val="00D02495"/>
    <w:rsid w:val="00D0258C"/>
    <w:rsid w:val="00D02956"/>
    <w:rsid w:val="00D02A58"/>
    <w:rsid w:val="00D03146"/>
    <w:rsid w:val="00D031A9"/>
    <w:rsid w:val="00D033B0"/>
    <w:rsid w:val="00D03583"/>
    <w:rsid w:val="00D03591"/>
    <w:rsid w:val="00D0368E"/>
    <w:rsid w:val="00D0386E"/>
    <w:rsid w:val="00D0390E"/>
    <w:rsid w:val="00D039C1"/>
    <w:rsid w:val="00D03B2F"/>
    <w:rsid w:val="00D03C15"/>
    <w:rsid w:val="00D03F13"/>
    <w:rsid w:val="00D04025"/>
    <w:rsid w:val="00D04336"/>
    <w:rsid w:val="00D043A1"/>
    <w:rsid w:val="00D045C9"/>
    <w:rsid w:val="00D04792"/>
    <w:rsid w:val="00D04949"/>
    <w:rsid w:val="00D04C64"/>
    <w:rsid w:val="00D04D63"/>
    <w:rsid w:val="00D04D96"/>
    <w:rsid w:val="00D04ED1"/>
    <w:rsid w:val="00D0513D"/>
    <w:rsid w:val="00D05160"/>
    <w:rsid w:val="00D051AF"/>
    <w:rsid w:val="00D05302"/>
    <w:rsid w:val="00D05592"/>
    <w:rsid w:val="00D05680"/>
    <w:rsid w:val="00D05B70"/>
    <w:rsid w:val="00D05D3F"/>
    <w:rsid w:val="00D05E9C"/>
    <w:rsid w:val="00D05FC3"/>
    <w:rsid w:val="00D05FEA"/>
    <w:rsid w:val="00D0612A"/>
    <w:rsid w:val="00D06530"/>
    <w:rsid w:val="00D065E2"/>
    <w:rsid w:val="00D0670B"/>
    <w:rsid w:val="00D0681A"/>
    <w:rsid w:val="00D06EA2"/>
    <w:rsid w:val="00D0700E"/>
    <w:rsid w:val="00D071CF"/>
    <w:rsid w:val="00D072B4"/>
    <w:rsid w:val="00D07422"/>
    <w:rsid w:val="00D074CF"/>
    <w:rsid w:val="00D07A89"/>
    <w:rsid w:val="00D07B65"/>
    <w:rsid w:val="00D07B8A"/>
    <w:rsid w:val="00D07C09"/>
    <w:rsid w:val="00D104E4"/>
    <w:rsid w:val="00D1054E"/>
    <w:rsid w:val="00D10573"/>
    <w:rsid w:val="00D10630"/>
    <w:rsid w:val="00D10CEE"/>
    <w:rsid w:val="00D110E9"/>
    <w:rsid w:val="00D1113D"/>
    <w:rsid w:val="00D112C3"/>
    <w:rsid w:val="00D113A0"/>
    <w:rsid w:val="00D113BB"/>
    <w:rsid w:val="00D11DDF"/>
    <w:rsid w:val="00D11ECB"/>
    <w:rsid w:val="00D11FAE"/>
    <w:rsid w:val="00D1234F"/>
    <w:rsid w:val="00D1239A"/>
    <w:rsid w:val="00D1249F"/>
    <w:rsid w:val="00D12928"/>
    <w:rsid w:val="00D12B19"/>
    <w:rsid w:val="00D12B2E"/>
    <w:rsid w:val="00D12D77"/>
    <w:rsid w:val="00D130D4"/>
    <w:rsid w:val="00D1340E"/>
    <w:rsid w:val="00D13583"/>
    <w:rsid w:val="00D13602"/>
    <w:rsid w:val="00D13A04"/>
    <w:rsid w:val="00D13C0D"/>
    <w:rsid w:val="00D13E62"/>
    <w:rsid w:val="00D13E74"/>
    <w:rsid w:val="00D14235"/>
    <w:rsid w:val="00D14464"/>
    <w:rsid w:val="00D14498"/>
    <w:rsid w:val="00D145B8"/>
    <w:rsid w:val="00D1474C"/>
    <w:rsid w:val="00D1496A"/>
    <w:rsid w:val="00D149A4"/>
    <w:rsid w:val="00D14BC8"/>
    <w:rsid w:val="00D14DA8"/>
    <w:rsid w:val="00D14E73"/>
    <w:rsid w:val="00D14EE1"/>
    <w:rsid w:val="00D14EEE"/>
    <w:rsid w:val="00D14F94"/>
    <w:rsid w:val="00D14FE8"/>
    <w:rsid w:val="00D15056"/>
    <w:rsid w:val="00D15121"/>
    <w:rsid w:val="00D154B1"/>
    <w:rsid w:val="00D157EE"/>
    <w:rsid w:val="00D15841"/>
    <w:rsid w:val="00D1588A"/>
    <w:rsid w:val="00D158A2"/>
    <w:rsid w:val="00D15A75"/>
    <w:rsid w:val="00D15B37"/>
    <w:rsid w:val="00D15CDA"/>
    <w:rsid w:val="00D15E82"/>
    <w:rsid w:val="00D15EB2"/>
    <w:rsid w:val="00D1600C"/>
    <w:rsid w:val="00D163DB"/>
    <w:rsid w:val="00D1640D"/>
    <w:rsid w:val="00D1659A"/>
    <w:rsid w:val="00D16860"/>
    <w:rsid w:val="00D16872"/>
    <w:rsid w:val="00D16C68"/>
    <w:rsid w:val="00D16CDE"/>
    <w:rsid w:val="00D16E04"/>
    <w:rsid w:val="00D16E4E"/>
    <w:rsid w:val="00D16F31"/>
    <w:rsid w:val="00D172D1"/>
    <w:rsid w:val="00D1766B"/>
    <w:rsid w:val="00D17689"/>
    <w:rsid w:val="00D17BAE"/>
    <w:rsid w:val="00D17D90"/>
    <w:rsid w:val="00D17F64"/>
    <w:rsid w:val="00D20131"/>
    <w:rsid w:val="00D202BD"/>
    <w:rsid w:val="00D203B1"/>
    <w:rsid w:val="00D203E8"/>
    <w:rsid w:val="00D2046B"/>
    <w:rsid w:val="00D208AC"/>
    <w:rsid w:val="00D20A91"/>
    <w:rsid w:val="00D20AAE"/>
    <w:rsid w:val="00D20D27"/>
    <w:rsid w:val="00D20E0F"/>
    <w:rsid w:val="00D20F27"/>
    <w:rsid w:val="00D2117E"/>
    <w:rsid w:val="00D2176F"/>
    <w:rsid w:val="00D217C8"/>
    <w:rsid w:val="00D21A46"/>
    <w:rsid w:val="00D21AEE"/>
    <w:rsid w:val="00D21CD2"/>
    <w:rsid w:val="00D21E61"/>
    <w:rsid w:val="00D21F64"/>
    <w:rsid w:val="00D221CF"/>
    <w:rsid w:val="00D22C0D"/>
    <w:rsid w:val="00D22C60"/>
    <w:rsid w:val="00D22D0C"/>
    <w:rsid w:val="00D22D14"/>
    <w:rsid w:val="00D231D3"/>
    <w:rsid w:val="00D232EF"/>
    <w:rsid w:val="00D2367E"/>
    <w:rsid w:val="00D236A2"/>
    <w:rsid w:val="00D2373E"/>
    <w:rsid w:val="00D238CF"/>
    <w:rsid w:val="00D238F7"/>
    <w:rsid w:val="00D23905"/>
    <w:rsid w:val="00D23A2E"/>
    <w:rsid w:val="00D23AC2"/>
    <w:rsid w:val="00D23BCF"/>
    <w:rsid w:val="00D23C9C"/>
    <w:rsid w:val="00D23EBE"/>
    <w:rsid w:val="00D243CE"/>
    <w:rsid w:val="00D244D2"/>
    <w:rsid w:val="00D244E8"/>
    <w:rsid w:val="00D244F7"/>
    <w:rsid w:val="00D2464C"/>
    <w:rsid w:val="00D24712"/>
    <w:rsid w:val="00D249C1"/>
    <w:rsid w:val="00D24A22"/>
    <w:rsid w:val="00D24A3A"/>
    <w:rsid w:val="00D24C55"/>
    <w:rsid w:val="00D24E1C"/>
    <w:rsid w:val="00D24E41"/>
    <w:rsid w:val="00D2518D"/>
    <w:rsid w:val="00D252C3"/>
    <w:rsid w:val="00D2559A"/>
    <w:rsid w:val="00D255A0"/>
    <w:rsid w:val="00D256BF"/>
    <w:rsid w:val="00D25993"/>
    <w:rsid w:val="00D25C1C"/>
    <w:rsid w:val="00D25C71"/>
    <w:rsid w:val="00D25F49"/>
    <w:rsid w:val="00D2625A"/>
    <w:rsid w:val="00D264A7"/>
    <w:rsid w:val="00D266AB"/>
    <w:rsid w:val="00D26706"/>
    <w:rsid w:val="00D26713"/>
    <w:rsid w:val="00D2673A"/>
    <w:rsid w:val="00D267D9"/>
    <w:rsid w:val="00D26941"/>
    <w:rsid w:val="00D26A87"/>
    <w:rsid w:val="00D26ABB"/>
    <w:rsid w:val="00D26C5B"/>
    <w:rsid w:val="00D270F5"/>
    <w:rsid w:val="00D2733D"/>
    <w:rsid w:val="00D273AB"/>
    <w:rsid w:val="00D27440"/>
    <w:rsid w:val="00D274FC"/>
    <w:rsid w:val="00D27524"/>
    <w:rsid w:val="00D27841"/>
    <w:rsid w:val="00D27DD7"/>
    <w:rsid w:val="00D27FA2"/>
    <w:rsid w:val="00D3015B"/>
    <w:rsid w:val="00D301D4"/>
    <w:rsid w:val="00D303DE"/>
    <w:rsid w:val="00D3059F"/>
    <w:rsid w:val="00D30B13"/>
    <w:rsid w:val="00D30C80"/>
    <w:rsid w:val="00D30E35"/>
    <w:rsid w:val="00D30EAA"/>
    <w:rsid w:val="00D3130E"/>
    <w:rsid w:val="00D31422"/>
    <w:rsid w:val="00D314F4"/>
    <w:rsid w:val="00D3154E"/>
    <w:rsid w:val="00D315DC"/>
    <w:rsid w:val="00D31668"/>
    <w:rsid w:val="00D31684"/>
    <w:rsid w:val="00D3175A"/>
    <w:rsid w:val="00D31B47"/>
    <w:rsid w:val="00D31BAF"/>
    <w:rsid w:val="00D31D66"/>
    <w:rsid w:val="00D31F41"/>
    <w:rsid w:val="00D32147"/>
    <w:rsid w:val="00D322FA"/>
    <w:rsid w:val="00D32414"/>
    <w:rsid w:val="00D326AF"/>
    <w:rsid w:val="00D327FE"/>
    <w:rsid w:val="00D3292A"/>
    <w:rsid w:val="00D32AF6"/>
    <w:rsid w:val="00D32AF9"/>
    <w:rsid w:val="00D334FB"/>
    <w:rsid w:val="00D337F8"/>
    <w:rsid w:val="00D339FB"/>
    <w:rsid w:val="00D33AC8"/>
    <w:rsid w:val="00D33AF2"/>
    <w:rsid w:val="00D33BBC"/>
    <w:rsid w:val="00D33C46"/>
    <w:rsid w:val="00D33EE7"/>
    <w:rsid w:val="00D341F0"/>
    <w:rsid w:val="00D3428F"/>
    <w:rsid w:val="00D343F6"/>
    <w:rsid w:val="00D344A1"/>
    <w:rsid w:val="00D3453A"/>
    <w:rsid w:val="00D3467E"/>
    <w:rsid w:val="00D3477F"/>
    <w:rsid w:val="00D349CB"/>
    <w:rsid w:val="00D349FD"/>
    <w:rsid w:val="00D3500C"/>
    <w:rsid w:val="00D35029"/>
    <w:rsid w:val="00D35083"/>
    <w:rsid w:val="00D350B1"/>
    <w:rsid w:val="00D35844"/>
    <w:rsid w:val="00D35B5B"/>
    <w:rsid w:val="00D35B6F"/>
    <w:rsid w:val="00D35B7C"/>
    <w:rsid w:val="00D35C07"/>
    <w:rsid w:val="00D35ECC"/>
    <w:rsid w:val="00D35F31"/>
    <w:rsid w:val="00D360AB"/>
    <w:rsid w:val="00D36233"/>
    <w:rsid w:val="00D363B0"/>
    <w:rsid w:val="00D36499"/>
    <w:rsid w:val="00D3671C"/>
    <w:rsid w:val="00D3673B"/>
    <w:rsid w:val="00D369A7"/>
    <w:rsid w:val="00D36A36"/>
    <w:rsid w:val="00D36CB8"/>
    <w:rsid w:val="00D37755"/>
    <w:rsid w:val="00D37C5E"/>
    <w:rsid w:val="00D37CD8"/>
    <w:rsid w:val="00D37ED5"/>
    <w:rsid w:val="00D37EE1"/>
    <w:rsid w:val="00D4007C"/>
    <w:rsid w:val="00D4017E"/>
    <w:rsid w:val="00D40472"/>
    <w:rsid w:val="00D4066D"/>
    <w:rsid w:val="00D40679"/>
    <w:rsid w:val="00D407B4"/>
    <w:rsid w:val="00D408D3"/>
    <w:rsid w:val="00D40903"/>
    <w:rsid w:val="00D40BE4"/>
    <w:rsid w:val="00D40F63"/>
    <w:rsid w:val="00D40FA2"/>
    <w:rsid w:val="00D41151"/>
    <w:rsid w:val="00D41159"/>
    <w:rsid w:val="00D411C7"/>
    <w:rsid w:val="00D4120B"/>
    <w:rsid w:val="00D4149C"/>
    <w:rsid w:val="00D41570"/>
    <w:rsid w:val="00D419D4"/>
    <w:rsid w:val="00D41B81"/>
    <w:rsid w:val="00D41CEE"/>
    <w:rsid w:val="00D41E92"/>
    <w:rsid w:val="00D4200A"/>
    <w:rsid w:val="00D4217A"/>
    <w:rsid w:val="00D422BD"/>
    <w:rsid w:val="00D42AFA"/>
    <w:rsid w:val="00D43526"/>
    <w:rsid w:val="00D43617"/>
    <w:rsid w:val="00D43714"/>
    <w:rsid w:val="00D43C34"/>
    <w:rsid w:val="00D43D40"/>
    <w:rsid w:val="00D4428B"/>
    <w:rsid w:val="00D4435F"/>
    <w:rsid w:val="00D44BF7"/>
    <w:rsid w:val="00D44E6C"/>
    <w:rsid w:val="00D44F86"/>
    <w:rsid w:val="00D45057"/>
    <w:rsid w:val="00D4568C"/>
    <w:rsid w:val="00D45C01"/>
    <w:rsid w:val="00D45D33"/>
    <w:rsid w:val="00D45F1E"/>
    <w:rsid w:val="00D461FB"/>
    <w:rsid w:val="00D46215"/>
    <w:rsid w:val="00D46363"/>
    <w:rsid w:val="00D46549"/>
    <w:rsid w:val="00D46551"/>
    <w:rsid w:val="00D467F4"/>
    <w:rsid w:val="00D467F9"/>
    <w:rsid w:val="00D46F40"/>
    <w:rsid w:val="00D46F66"/>
    <w:rsid w:val="00D4747E"/>
    <w:rsid w:val="00D478FC"/>
    <w:rsid w:val="00D479AD"/>
    <w:rsid w:val="00D479D2"/>
    <w:rsid w:val="00D47A71"/>
    <w:rsid w:val="00D47AE5"/>
    <w:rsid w:val="00D47D7F"/>
    <w:rsid w:val="00D5024A"/>
    <w:rsid w:val="00D5071A"/>
    <w:rsid w:val="00D507B4"/>
    <w:rsid w:val="00D50B1C"/>
    <w:rsid w:val="00D50BB5"/>
    <w:rsid w:val="00D510E7"/>
    <w:rsid w:val="00D512F6"/>
    <w:rsid w:val="00D513DA"/>
    <w:rsid w:val="00D514A1"/>
    <w:rsid w:val="00D514B5"/>
    <w:rsid w:val="00D51641"/>
    <w:rsid w:val="00D51650"/>
    <w:rsid w:val="00D51679"/>
    <w:rsid w:val="00D51A62"/>
    <w:rsid w:val="00D51C3E"/>
    <w:rsid w:val="00D51D96"/>
    <w:rsid w:val="00D51F89"/>
    <w:rsid w:val="00D5225F"/>
    <w:rsid w:val="00D52296"/>
    <w:rsid w:val="00D523B6"/>
    <w:rsid w:val="00D5257E"/>
    <w:rsid w:val="00D527BE"/>
    <w:rsid w:val="00D52880"/>
    <w:rsid w:val="00D528AB"/>
    <w:rsid w:val="00D528E0"/>
    <w:rsid w:val="00D52A1C"/>
    <w:rsid w:val="00D52A9A"/>
    <w:rsid w:val="00D52BC3"/>
    <w:rsid w:val="00D52C3F"/>
    <w:rsid w:val="00D52C8D"/>
    <w:rsid w:val="00D52E70"/>
    <w:rsid w:val="00D53074"/>
    <w:rsid w:val="00D5326A"/>
    <w:rsid w:val="00D533CD"/>
    <w:rsid w:val="00D5345D"/>
    <w:rsid w:val="00D537C7"/>
    <w:rsid w:val="00D53889"/>
    <w:rsid w:val="00D53D06"/>
    <w:rsid w:val="00D53EDF"/>
    <w:rsid w:val="00D53F29"/>
    <w:rsid w:val="00D53FC8"/>
    <w:rsid w:val="00D540DA"/>
    <w:rsid w:val="00D543C0"/>
    <w:rsid w:val="00D543E7"/>
    <w:rsid w:val="00D54412"/>
    <w:rsid w:val="00D5473E"/>
    <w:rsid w:val="00D547CB"/>
    <w:rsid w:val="00D548A4"/>
    <w:rsid w:val="00D548A7"/>
    <w:rsid w:val="00D548A8"/>
    <w:rsid w:val="00D5497B"/>
    <w:rsid w:val="00D54A2C"/>
    <w:rsid w:val="00D54DB5"/>
    <w:rsid w:val="00D54F54"/>
    <w:rsid w:val="00D54F6E"/>
    <w:rsid w:val="00D54F8C"/>
    <w:rsid w:val="00D54FF8"/>
    <w:rsid w:val="00D550EC"/>
    <w:rsid w:val="00D5548A"/>
    <w:rsid w:val="00D554A8"/>
    <w:rsid w:val="00D5569D"/>
    <w:rsid w:val="00D55755"/>
    <w:rsid w:val="00D55952"/>
    <w:rsid w:val="00D5597A"/>
    <w:rsid w:val="00D55ABE"/>
    <w:rsid w:val="00D55BBE"/>
    <w:rsid w:val="00D55E61"/>
    <w:rsid w:val="00D55E9F"/>
    <w:rsid w:val="00D55FFC"/>
    <w:rsid w:val="00D56077"/>
    <w:rsid w:val="00D5625B"/>
    <w:rsid w:val="00D56325"/>
    <w:rsid w:val="00D56418"/>
    <w:rsid w:val="00D5645D"/>
    <w:rsid w:val="00D565ED"/>
    <w:rsid w:val="00D566BE"/>
    <w:rsid w:val="00D567BE"/>
    <w:rsid w:val="00D56B0C"/>
    <w:rsid w:val="00D56B31"/>
    <w:rsid w:val="00D56DB0"/>
    <w:rsid w:val="00D5711E"/>
    <w:rsid w:val="00D5740F"/>
    <w:rsid w:val="00D57453"/>
    <w:rsid w:val="00D577D3"/>
    <w:rsid w:val="00D579BF"/>
    <w:rsid w:val="00D60009"/>
    <w:rsid w:val="00D605FF"/>
    <w:rsid w:val="00D608E4"/>
    <w:rsid w:val="00D60B87"/>
    <w:rsid w:val="00D60BE7"/>
    <w:rsid w:val="00D60E1C"/>
    <w:rsid w:val="00D610ED"/>
    <w:rsid w:val="00D61114"/>
    <w:rsid w:val="00D6129B"/>
    <w:rsid w:val="00D613E9"/>
    <w:rsid w:val="00D61A63"/>
    <w:rsid w:val="00D61B28"/>
    <w:rsid w:val="00D61F98"/>
    <w:rsid w:val="00D620EE"/>
    <w:rsid w:val="00D620FD"/>
    <w:rsid w:val="00D62199"/>
    <w:rsid w:val="00D622BB"/>
    <w:rsid w:val="00D622EC"/>
    <w:rsid w:val="00D62327"/>
    <w:rsid w:val="00D62411"/>
    <w:rsid w:val="00D62731"/>
    <w:rsid w:val="00D6324F"/>
    <w:rsid w:val="00D632D4"/>
    <w:rsid w:val="00D63328"/>
    <w:rsid w:val="00D6354D"/>
    <w:rsid w:val="00D63846"/>
    <w:rsid w:val="00D63967"/>
    <w:rsid w:val="00D63B24"/>
    <w:rsid w:val="00D63B2A"/>
    <w:rsid w:val="00D63C75"/>
    <w:rsid w:val="00D63D78"/>
    <w:rsid w:val="00D64240"/>
    <w:rsid w:val="00D642CA"/>
    <w:rsid w:val="00D64711"/>
    <w:rsid w:val="00D64B5F"/>
    <w:rsid w:val="00D64F1D"/>
    <w:rsid w:val="00D656D1"/>
    <w:rsid w:val="00D6585C"/>
    <w:rsid w:val="00D65A3D"/>
    <w:rsid w:val="00D65A4F"/>
    <w:rsid w:val="00D65B3B"/>
    <w:rsid w:val="00D65C24"/>
    <w:rsid w:val="00D65E35"/>
    <w:rsid w:val="00D66388"/>
    <w:rsid w:val="00D665BB"/>
    <w:rsid w:val="00D66BC6"/>
    <w:rsid w:val="00D66D66"/>
    <w:rsid w:val="00D66FB7"/>
    <w:rsid w:val="00D67108"/>
    <w:rsid w:val="00D67118"/>
    <w:rsid w:val="00D671FB"/>
    <w:rsid w:val="00D6766A"/>
    <w:rsid w:val="00D67F14"/>
    <w:rsid w:val="00D7000A"/>
    <w:rsid w:val="00D7002E"/>
    <w:rsid w:val="00D7017D"/>
    <w:rsid w:val="00D70355"/>
    <w:rsid w:val="00D7052E"/>
    <w:rsid w:val="00D705D9"/>
    <w:rsid w:val="00D708F1"/>
    <w:rsid w:val="00D709CF"/>
    <w:rsid w:val="00D70A90"/>
    <w:rsid w:val="00D70F94"/>
    <w:rsid w:val="00D71036"/>
    <w:rsid w:val="00D71320"/>
    <w:rsid w:val="00D71469"/>
    <w:rsid w:val="00D71562"/>
    <w:rsid w:val="00D716B9"/>
    <w:rsid w:val="00D71A78"/>
    <w:rsid w:val="00D71B89"/>
    <w:rsid w:val="00D71FD6"/>
    <w:rsid w:val="00D71FF5"/>
    <w:rsid w:val="00D720D5"/>
    <w:rsid w:val="00D721B3"/>
    <w:rsid w:val="00D7226F"/>
    <w:rsid w:val="00D7241C"/>
    <w:rsid w:val="00D726A0"/>
    <w:rsid w:val="00D726DA"/>
    <w:rsid w:val="00D72725"/>
    <w:rsid w:val="00D730E8"/>
    <w:rsid w:val="00D731AB"/>
    <w:rsid w:val="00D731ED"/>
    <w:rsid w:val="00D7320A"/>
    <w:rsid w:val="00D73274"/>
    <w:rsid w:val="00D73324"/>
    <w:rsid w:val="00D7359C"/>
    <w:rsid w:val="00D73827"/>
    <w:rsid w:val="00D73853"/>
    <w:rsid w:val="00D73946"/>
    <w:rsid w:val="00D73AA2"/>
    <w:rsid w:val="00D73B43"/>
    <w:rsid w:val="00D73F16"/>
    <w:rsid w:val="00D73F87"/>
    <w:rsid w:val="00D740BC"/>
    <w:rsid w:val="00D740E8"/>
    <w:rsid w:val="00D7415F"/>
    <w:rsid w:val="00D741F5"/>
    <w:rsid w:val="00D74687"/>
    <w:rsid w:val="00D74794"/>
    <w:rsid w:val="00D747B9"/>
    <w:rsid w:val="00D74905"/>
    <w:rsid w:val="00D74BBA"/>
    <w:rsid w:val="00D752DC"/>
    <w:rsid w:val="00D755D1"/>
    <w:rsid w:val="00D75997"/>
    <w:rsid w:val="00D75B99"/>
    <w:rsid w:val="00D75D91"/>
    <w:rsid w:val="00D75DF0"/>
    <w:rsid w:val="00D760A6"/>
    <w:rsid w:val="00D76162"/>
    <w:rsid w:val="00D76195"/>
    <w:rsid w:val="00D768B2"/>
    <w:rsid w:val="00D76939"/>
    <w:rsid w:val="00D76C37"/>
    <w:rsid w:val="00D76CA7"/>
    <w:rsid w:val="00D76CA8"/>
    <w:rsid w:val="00D76E02"/>
    <w:rsid w:val="00D77046"/>
    <w:rsid w:val="00D771D6"/>
    <w:rsid w:val="00D77247"/>
    <w:rsid w:val="00D772A5"/>
    <w:rsid w:val="00D777A5"/>
    <w:rsid w:val="00D778DC"/>
    <w:rsid w:val="00D77BB5"/>
    <w:rsid w:val="00D77F5C"/>
    <w:rsid w:val="00D80086"/>
    <w:rsid w:val="00D80092"/>
    <w:rsid w:val="00D80136"/>
    <w:rsid w:val="00D80347"/>
    <w:rsid w:val="00D804EF"/>
    <w:rsid w:val="00D805ED"/>
    <w:rsid w:val="00D806D2"/>
    <w:rsid w:val="00D80777"/>
    <w:rsid w:val="00D8092C"/>
    <w:rsid w:val="00D80A01"/>
    <w:rsid w:val="00D80CC2"/>
    <w:rsid w:val="00D80CD7"/>
    <w:rsid w:val="00D80D38"/>
    <w:rsid w:val="00D80FD2"/>
    <w:rsid w:val="00D81172"/>
    <w:rsid w:val="00D8167F"/>
    <w:rsid w:val="00D817B2"/>
    <w:rsid w:val="00D81C24"/>
    <w:rsid w:val="00D81D2B"/>
    <w:rsid w:val="00D8213F"/>
    <w:rsid w:val="00D8218C"/>
    <w:rsid w:val="00D821EA"/>
    <w:rsid w:val="00D82228"/>
    <w:rsid w:val="00D829E3"/>
    <w:rsid w:val="00D82A40"/>
    <w:rsid w:val="00D82D49"/>
    <w:rsid w:val="00D82D9D"/>
    <w:rsid w:val="00D82F4F"/>
    <w:rsid w:val="00D82F96"/>
    <w:rsid w:val="00D83085"/>
    <w:rsid w:val="00D83087"/>
    <w:rsid w:val="00D83538"/>
    <w:rsid w:val="00D835DC"/>
    <w:rsid w:val="00D83BCD"/>
    <w:rsid w:val="00D83CF1"/>
    <w:rsid w:val="00D83D24"/>
    <w:rsid w:val="00D83FEA"/>
    <w:rsid w:val="00D8421F"/>
    <w:rsid w:val="00D84558"/>
    <w:rsid w:val="00D84699"/>
    <w:rsid w:val="00D849A8"/>
    <w:rsid w:val="00D84B0D"/>
    <w:rsid w:val="00D84D01"/>
    <w:rsid w:val="00D84E28"/>
    <w:rsid w:val="00D851C1"/>
    <w:rsid w:val="00D853FD"/>
    <w:rsid w:val="00D85486"/>
    <w:rsid w:val="00D85791"/>
    <w:rsid w:val="00D85B53"/>
    <w:rsid w:val="00D85C25"/>
    <w:rsid w:val="00D85C98"/>
    <w:rsid w:val="00D866D8"/>
    <w:rsid w:val="00D8690D"/>
    <w:rsid w:val="00D86AA7"/>
    <w:rsid w:val="00D86B19"/>
    <w:rsid w:val="00D86C0E"/>
    <w:rsid w:val="00D86C36"/>
    <w:rsid w:val="00D86D80"/>
    <w:rsid w:val="00D870FF"/>
    <w:rsid w:val="00D8727E"/>
    <w:rsid w:val="00D872BF"/>
    <w:rsid w:val="00D872D7"/>
    <w:rsid w:val="00D874FA"/>
    <w:rsid w:val="00D876E0"/>
    <w:rsid w:val="00D879B0"/>
    <w:rsid w:val="00D87CE9"/>
    <w:rsid w:val="00D90019"/>
    <w:rsid w:val="00D906A0"/>
    <w:rsid w:val="00D90766"/>
    <w:rsid w:val="00D90A06"/>
    <w:rsid w:val="00D90C37"/>
    <w:rsid w:val="00D90F10"/>
    <w:rsid w:val="00D912FD"/>
    <w:rsid w:val="00D913E6"/>
    <w:rsid w:val="00D916CA"/>
    <w:rsid w:val="00D91840"/>
    <w:rsid w:val="00D918C1"/>
    <w:rsid w:val="00D919AE"/>
    <w:rsid w:val="00D91AA2"/>
    <w:rsid w:val="00D91BB7"/>
    <w:rsid w:val="00D91F31"/>
    <w:rsid w:val="00D91F7B"/>
    <w:rsid w:val="00D9232D"/>
    <w:rsid w:val="00D92849"/>
    <w:rsid w:val="00D92A64"/>
    <w:rsid w:val="00D92A91"/>
    <w:rsid w:val="00D92AA6"/>
    <w:rsid w:val="00D92DD6"/>
    <w:rsid w:val="00D93146"/>
    <w:rsid w:val="00D93249"/>
    <w:rsid w:val="00D934CE"/>
    <w:rsid w:val="00D93559"/>
    <w:rsid w:val="00D93766"/>
    <w:rsid w:val="00D939A4"/>
    <w:rsid w:val="00D93A79"/>
    <w:rsid w:val="00D93BCD"/>
    <w:rsid w:val="00D9435E"/>
    <w:rsid w:val="00D94516"/>
    <w:rsid w:val="00D94786"/>
    <w:rsid w:val="00D94865"/>
    <w:rsid w:val="00D94A12"/>
    <w:rsid w:val="00D94C63"/>
    <w:rsid w:val="00D94D6B"/>
    <w:rsid w:val="00D94F0D"/>
    <w:rsid w:val="00D94F4E"/>
    <w:rsid w:val="00D9520C"/>
    <w:rsid w:val="00D9523A"/>
    <w:rsid w:val="00D9551D"/>
    <w:rsid w:val="00D95534"/>
    <w:rsid w:val="00D95744"/>
    <w:rsid w:val="00D959EC"/>
    <w:rsid w:val="00D95C0E"/>
    <w:rsid w:val="00D95F5D"/>
    <w:rsid w:val="00D96148"/>
    <w:rsid w:val="00D9619B"/>
    <w:rsid w:val="00D96276"/>
    <w:rsid w:val="00D962AF"/>
    <w:rsid w:val="00D9644D"/>
    <w:rsid w:val="00D96553"/>
    <w:rsid w:val="00D965AB"/>
    <w:rsid w:val="00D965BD"/>
    <w:rsid w:val="00D965D8"/>
    <w:rsid w:val="00D9664A"/>
    <w:rsid w:val="00D968A7"/>
    <w:rsid w:val="00D96A1F"/>
    <w:rsid w:val="00D96B20"/>
    <w:rsid w:val="00D9725B"/>
    <w:rsid w:val="00D973FA"/>
    <w:rsid w:val="00D97466"/>
    <w:rsid w:val="00D9781B"/>
    <w:rsid w:val="00D97838"/>
    <w:rsid w:val="00D97A04"/>
    <w:rsid w:val="00D97F60"/>
    <w:rsid w:val="00DA01B0"/>
    <w:rsid w:val="00DA0446"/>
    <w:rsid w:val="00DA04E9"/>
    <w:rsid w:val="00DA0595"/>
    <w:rsid w:val="00DA06E8"/>
    <w:rsid w:val="00DA07E2"/>
    <w:rsid w:val="00DA07FF"/>
    <w:rsid w:val="00DA08D4"/>
    <w:rsid w:val="00DA0961"/>
    <w:rsid w:val="00DA0B15"/>
    <w:rsid w:val="00DA0B9E"/>
    <w:rsid w:val="00DA0C79"/>
    <w:rsid w:val="00DA0CDB"/>
    <w:rsid w:val="00DA0E89"/>
    <w:rsid w:val="00DA11DB"/>
    <w:rsid w:val="00DA12CA"/>
    <w:rsid w:val="00DA12CF"/>
    <w:rsid w:val="00DA14E0"/>
    <w:rsid w:val="00DA189A"/>
    <w:rsid w:val="00DA1CFC"/>
    <w:rsid w:val="00DA1D3E"/>
    <w:rsid w:val="00DA1E1C"/>
    <w:rsid w:val="00DA2252"/>
    <w:rsid w:val="00DA266A"/>
    <w:rsid w:val="00DA2987"/>
    <w:rsid w:val="00DA2BE6"/>
    <w:rsid w:val="00DA2C56"/>
    <w:rsid w:val="00DA2F5B"/>
    <w:rsid w:val="00DA3169"/>
    <w:rsid w:val="00DA34EB"/>
    <w:rsid w:val="00DA3675"/>
    <w:rsid w:val="00DA368F"/>
    <w:rsid w:val="00DA37D6"/>
    <w:rsid w:val="00DA3B62"/>
    <w:rsid w:val="00DA3B82"/>
    <w:rsid w:val="00DA3D35"/>
    <w:rsid w:val="00DA3E6D"/>
    <w:rsid w:val="00DA45B8"/>
    <w:rsid w:val="00DA46F5"/>
    <w:rsid w:val="00DA47F3"/>
    <w:rsid w:val="00DA4812"/>
    <w:rsid w:val="00DA4974"/>
    <w:rsid w:val="00DA4AFB"/>
    <w:rsid w:val="00DA4BE3"/>
    <w:rsid w:val="00DA4BEA"/>
    <w:rsid w:val="00DA4F81"/>
    <w:rsid w:val="00DA506E"/>
    <w:rsid w:val="00DA53FE"/>
    <w:rsid w:val="00DA544E"/>
    <w:rsid w:val="00DA55BA"/>
    <w:rsid w:val="00DA58E5"/>
    <w:rsid w:val="00DA5A21"/>
    <w:rsid w:val="00DA5AA2"/>
    <w:rsid w:val="00DA5BBE"/>
    <w:rsid w:val="00DA5CAB"/>
    <w:rsid w:val="00DA5D30"/>
    <w:rsid w:val="00DA5E89"/>
    <w:rsid w:val="00DA668D"/>
    <w:rsid w:val="00DA68A3"/>
    <w:rsid w:val="00DA6BB2"/>
    <w:rsid w:val="00DA6BC1"/>
    <w:rsid w:val="00DA6CC8"/>
    <w:rsid w:val="00DA6E81"/>
    <w:rsid w:val="00DA6FC3"/>
    <w:rsid w:val="00DA7319"/>
    <w:rsid w:val="00DA7487"/>
    <w:rsid w:val="00DA75A0"/>
    <w:rsid w:val="00DA7632"/>
    <w:rsid w:val="00DA763F"/>
    <w:rsid w:val="00DA7775"/>
    <w:rsid w:val="00DA7842"/>
    <w:rsid w:val="00DA7F94"/>
    <w:rsid w:val="00DB00BB"/>
    <w:rsid w:val="00DB00F3"/>
    <w:rsid w:val="00DB038C"/>
    <w:rsid w:val="00DB0433"/>
    <w:rsid w:val="00DB043E"/>
    <w:rsid w:val="00DB06C2"/>
    <w:rsid w:val="00DB07FF"/>
    <w:rsid w:val="00DB0821"/>
    <w:rsid w:val="00DB0847"/>
    <w:rsid w:val="00DB0971"/>
    <w:rsid w:val="00DB0F39"/>
    <w:rsid w:val="00DB0FBB"/>
    <w:rsid w:val="00DB1171"/>
    <w:rsid w:val="00DB1444"/>
    <w:rsid w:val="00DB1A20"/>
    <w:rsid w:val="00DB1AC4"/>
    <w:rsid w:val="00DB1D03"/>
    <w:rsid w:val="00DB21FB"/>
    <w:rsid w:val="00DB2255"/>
    <w:rsid w:val="00DB24A9"/>
    <w:rsid w:val="00DB27CE"/>
    <w:rsid w:val="00DB289B"/>
    <w:rsid w:val="00DB2AA8"/>
    <w:rsid w:val="00DB3715"/>
    <w:rsid w:val="00DB3A44"/>
    <w:rsid w:val="00DB3A89"/>
    <w:rsid w:val="00DB3B95"/>
    <w:rsid w:val="00DB414C"/>
    <w:rsid w:val="00DB43FA"/>
    <w:rsid w:val="00DB453A"/>
    <w:rsid w:val="00DB453D"/>
    <w:rsid w:val="00DB4666"/>
    <w:rsid w:val="00DB4730"/>
    <w:rsid w:val="00DB4751"/>
    <w:rsid w:val="00DB47D8"/>
    <w:rsid w:val="00DB4B26"/>
    <w:rsid w:val="00DB4DE6"/>
    <w:rsid w:val="00DB4FF1"/>
    <w:rsid w:val="00DB5139"/>
    <w:rsid w:val="00DB5257"/>
    <w:rsid w:val="00DB5C54"/>
    <w:rsid w:val="00DB5D2A"/>
    <w:rsid w:val="00DB5EEA"/>
    <w:rsid w:val="00DB61CB"/>
    <w:rsid w:val="00DB63B0"/>
    <w:rsid w:val="00DB648A"/>
    <w:rsid w:val="00DB64F8"/>
    <w:rsid w:val="00DB6678"/>
    <w:rsid w:val="00DB669E"/>
    <w:rsid w:val="00DB66BC"/>
    <w:rsid w:val="00DB6713"/>
    <w:rsid w:val="00DB69FD"/>
    <w:rsid w:val="00DB6A8E"/>
    <w:rsid w:val="00DB6C30"/>
    <w:rsid w:val="00DB704C"/>
    <w:rsid w:val="00DB70FA"/>
    <w:rsid w:val="00DB780F"/>
    <w:rsid w:val="00DB786B"/>
    <w:rsid w:val="00DB7AB5"/>
    <w:rsid w:val="00DB7E83"/>
    <w:rsid w:val="00DC0338"/>
    <w:rsid w:val="00DC0515"/>
    <w:rsid w:val="00DC05E7"/>
    <w:rsid w:val="00DC0681"/>
    <w:rsid w:val="00DC0762"/>
    <w:rsid w:val="00DC0A4F"/>
    <w:rsid w:val="00DC0C40"/>
    <w:rsid w:val="00DC0EFA"/>
    <w:rsid w:val="00DC1130"/>
    <w:rsid w:val="00DC1178"/>
    <w:rsid w:val="00DC13E5"/>
    <w:rsid w:val="00DC1472"/>
    <w:rsid w:val="00DC1AF1"/>
    <w:rsid w:val="00DC1C4B"/>
    <w:rsid w:val="00DC1D22"/>
    <w:rsid w:val="00DC1DAF"/>
    <w:rsid w:val="00DC220E"/>
    <w:rsid w:val="00DC2637"/>
    <w:rsid w:val="00DC26EC"/>
    <w:rsid w:val="00DC283A"/>
    <w:rsid w:val="00DC2F80"/>
    <w:rsid w:val="00DC35EF"/>
    <w:rsid w:val="00DC396C"/>
    <w:rsid w:val="00DC3A64"/>
    <w:rsid w:val="00DC3BAC"/>
    <w:rsid w:val="00DC3D80"/>
    <w:rsid w:val="00DC4478"/>
    <w:rsid w:val="00DC46A4"/>
    <w:rsid w:val="00DC471C"/>
    <w:rsid w:val="00DC48BD"/>
    <w:rsid w:val="00DC491D"/>
    <w:rsid w:val="00DC4B9B"/>
    <w:rsid w:val="00DC4D69"/>
    <w:rsid w:val="00DC4DCB"/>
    <w:rsid w:val="00DC4F69"/>
    <w:rsid w:val="00DC5004"/>
    <w:rsid w:val="00DC515F"/>
    <w:rsid w:val="00DC5245"/>
    <w:rsid w:val="00DC554A"/>
    <w:rsid w:val="00DC5606"/>
    <w:rsid w:val="00DC5DB1"/>
    <w:rsid w:val="00DC5DDC"/>
    <w:rsid w:val="00DC5E07"/>
    <w:rsid w:val="00DC63C0"/>
    <w:rsid w:val="00DC646C"/>
    <w:rsid w:val="00DC6561"/>
    <w:rsid w:val="00DC679B"/>
    <w:rsid w:val="00DC67DE"/>
    <w:rsid w:val="00DC6802"/>
    <w:rsid w:val="00DC6821"/>
    <w:rsid w:val="00DC6F2B"/>
    <w:rsid w:val="00DC70E4"/>
    <w:rsid w:val="00DC73C0"/>
    <w:rsid w:val="00DC741F"/>
    <w:rsid w:val="00DC742B"/>
    <w:rsid w:val="00DC756D"/>
    <w:rsid w:val="00DC78B3"/>
    <w:rsid w:val="00DC7BB5"/>
    <w:rsid w:val="00DC7D6D"/>
    <w:rsid w:val="00DC7EA6"/>
    <w:rsid w:val="00DD015F"/>
    <w:rsid w:val="00DD018C"/>
    <w:rsid w:val="00DD032F"/>
    <w:rsid w:val="00DD0565"/>
    <w:rsid w:val="00DD0592"/>
    <w:rsid w:val="00DD0775"/>
    <w:rsid w:val="00DD0A74"/>
    <w:rsid w:val="00DD0A96"/>
    <w:rsid w:val="00DD0C38"/>
    <w:rsid w:val="00DD0D9C"/>
    <w:rsid w:val="00DD0F2A"/>
    <w:rsid w:val="00DD1038"/>
    <w:rsid w:val="00DD110C"/>
    <w:rsid w:val="00DD1277"/>
    <w:rsid w:val="00DD133E"/>
    <w:rsid w:val="00DD1696"/>
    <w:rsid w:val="00DD1704"/>
    <w:rsid w:val="00DD183B"/>
    <w:rsid w:val="00DD196B"/>
    <w:rsid w:val="00DD1CF0"/>
    <w:rsid w:val="00DD1D9F"/>
    <w:rsid w:val="00DD1F68"/>
    <w:rsid w:val="00DD223A"/>
    <w:rsid w:val="00DD271E"/>
    <w:rsid w:val="00DD2856"/>
    <w:rsid w:val="00DD2887"/>
    <w:rsid w:val="00DD289B"/>
    <w:rsid w:val="00DD29A8"/>
    <w:rsid w:val="00DD2A40"/>
    <w:rsid w:val="00DD2EB4"/>
    <w:rsid w:val="00DD2EFD"/>
    <w:rsid w:val="00DD2FCA"/>
    <w:rsid w:val="00DD30DA"/>
    <w:rsid w:val="00DD354D"/>
    <w:rsid w:val="00DD3581"/>
    <w:rsid w:val="00DD37DC"/>
    <w:rsid w:val="00DD3C18"/>
    <w:rsid w:val="00DD3EBF"/>
    <w:rsid w:val="00DD3FB5"/>
    <w:rsid w:val="00DD408C"/>
    <w:rsid w:val="00DD411E"/>
    <w:rsid w:val="00DD41AF"/>
    <w:rsid w:val="00DD425D"/>
    <w:rsid w:val="00DD4338"/>
    <w:rsid w:val="00DD4513"/>
    <w:rsid w:val="00DD472F"/>
    <w:rsid w:val="00DD4783"/>
    <w:rsid w:val="00DD4D6D"/>
    <w:rsid w:val="00DD4DD0"/>
    <w:rsid w:val="00DD4E7A"/>
    <w:rsid w:val="00DD5120"/>
    <w:rsid w:val="00DD52B0"/>
    <w:rsid w:val="00DD54F6"/>
    <w:rsid w:val="00DD551B"/>
    <w:rsid w:val="00DD565E"/>
    <w:rsid w:val="00DD57AD"/>
    <w:rsid w:val="00DD57F7"/>
    <w:rsid w:val="00DD5866"/>
    <w:rsid w:val="00DD58F4"/>
    <w:rsid w:val="00DD5AAD"/>
    <w:rsid w:val="00DD5D9B"/>
    <w:rsid w:val="00DD5E7A"/>
    <w:rsid w:val="00DD5F65"/>
    <w:rsid w:val="00DD602D"/>
    <w:rsid w:val="00DD6045"/>
    <w:rsid w:val="00DD648C"/>
    <w:rsid w:val="00DD65B9"/>
    <w:rsid w:val="00DD68B8"/>
    <w:rsid w:val="00DD6975"/>
    <w:rsid w:val="00DD6A88"/>
    <w:rsid w:val="00DD6D28"/>
    <w:rsid w:val="00DD6E6A"/>
    <w:rsid w:val="00DD6EE7"/>
    <w:rsid w:val="00DD6EFF"/>
    <w:rsid w:val="00DD7099"/>
    <w:rsid w:val="00DD709B"/>
    <w:rsid w:val="00DD746C"/>
    <w:rsid w:val="00DD74A3"/>
    <w:rsid w:val="00DD774F"/>
    <w:rsid w:val="00DD77C8"/>
    <w:rsid w:val="00DD7B2A"/>
    <w:rsid w:val="00DD7BA1"/>
    <w:rsid w:val="00DD7DCC"/>
    <w:rsid w:val="00DD7FAC"/>
    <w:rsid w:val="00DE026E"/>
    <w:rsid w:val="00DE030E"/>
    <w:rsid w:val="00DE0484"/>
    <w:rsid w:val="00DE062F"/>
    <w:rsid w:val="00DE07C9"/>
    <w:rsid w:val="00DE08BE"/>
    <w:rsid w:val="00DE0A06"/>
    <w:rsid w:val="00DE0AB2"/>
    <w:rsid w:val="00DE0B09"/>
    <w:rsid w:val="00DE0E4C"/>
    <w:rsid w:val="00DE1259"/>
    <w:rsid w:val="00DE17BE"/>
    <w:rsid w:val="00DE18F4"/>
    <w:rsid w:val="00DE1921"/>
    <w:rsid w:val="00DE1B1D"/>
    <w:rsid w:val="00DE1BD0"/>
    <w:rsid w:val="00DE1CF9"/>
    <w:rsid w:val="00DE1F18"/>
    <w:rsid w:val="00DE1FD4"/>
    <w:rsid w:val="00DE20D6"/>
    <w:rsid w:val="00DE233E"/>
    <w:rsid w:val="00DE2645"/>
    <w:rsid w:val="00DE2AD5"/>
    <w:rsid w:val="00DE2ADA"/>
    <w:rsid w:val="00DE2F37"/>
    <w:rsid w:val="00DE2F74"/>
    <w:rsid w:val="00DE3889"/>
    <w:rsid w:val="00DE3B0F"/>
    <w:rsid w:val="00DE3FAA"/>
    <w:rsid w:val="00DE4011"/>
    <w:rsid w:val="00DE4092"/>
    <w:rsid w:val="00DE40B8"/>
    <w:rsid w:val="00DE4115"/>
    <w:rsid w:val="00DE43DB"/>
    <w:rsid w:val="00DE4BF9"/>
    <w:rsid w:val="00DE4C98"/>
    <w:rsid w:val="00DE4DA2"/>
    <w:rsid w:val="00DE4E56"/>
    <w:rsid w:val="00DE4F57"/>
    <w:rsid w:val="00DE4FF9"/>
    <w:rsid w:val="00DE506D"/>
    <w:rsid w:val="00DE51BA"/>
    <w:rsid w:val="00DE583D"/>
    <w:rsid w:val="00DE59B5"/>
    <w:rsid w:val="00DE5DBA"/>
    <w:rsid w:val="00DE6509"/>
    <w:rsid w:val="00DE6587"/>
    <w:rsid w:val="00DE6687"/>
    <w:rsid w:val="00DE6723"/>
    <w:rsid w:val="00DE6753"/>
    <w:rsid w:val="00DE6797"/>
    <w:rsid w:val="00DE6812"/>
    <w:rsid w:val="00DE6B63"/>
    <w:rsid w:val="00DE6C13"/>
    <w:rsid w:val="00DE6F67"/>
    <w:rsid w:val="00DE7137"/>
    <w:rsid w:val="00DE737E"/>
    <w:rsid w:val="00DE73A0"/>
    <w:rsid w:val="00DE7514"/>
    <w:rsid w:val="00DE7617"/>
    <w:rsid w:val="00DE7A18"/>
    <w:rsid w:val="00DE7C2D"/>
    <w:rsid w:val="00DE7DF2"/>
    <w:rsid w:val="00DF0071"/>
    <w:rsid w:val="00DF04F7"/>
    <w:rsid w:val="00DF05CE"/>
    <w:rsid w:val="00DF07DF"/>
    <w:rsid w:val="00DF09C0"/>
    <w:rsid w:val="00DF0B06"/>
    <w:rsid w:val="00DF0D6B"/>
    <w:rsid w:val="00DF0E89"/>
    <w:rsid w:val="00DF0FC9"/>
    <w:rsid w:val="00DF1096"/>
    <w:rsid w:val="00DF11AF"/>
    <w:rsid w:val="00DF12F4"/>
    <w:rsid w:val="00DF13A3"/>
    <w:rsid w:val="00DF143F"/>
    <w:rsid w:val="00DF14C0"/>
    <w:rsid w:val="00DF152E"/>
    <w:rsid w:val="00DF1619"/>
    <w:rsid w:val="00DF195D"/>
    <w:rsid w:val="00DF1DBC"/>
    <w:rsid w:val="00DF1DFE"/>
    <w:rsid w:val="00DF1EF0"/>
    <w:rsid w:val="00DF217E"/>
    <w:rsid w:val="00DF2391"/>
    <w:rsid w:val="00DF2700"/>
    <w:rsid w:val="00DF276C"/>
    <w:rsid w:val="00DF2888"/>
    <w:rsid w:val="00DF2B42"/>
    <w:rsid w:val="00DF2FA7"/>
    <w:rsid w:val="00DF3103"/>
    <w:rsid w:val="00DF3277"/>
    <w:rsid w:val="00DF3374"/>
    <w:rsid w:val="00DF3686"/>
    <w:rsid w:val="00DF36B2"/>
    <w:rsid w:val="00DF37F5"/>
    <w:rsid w:val="00DF382F"/>
    <w:rsid w:val="00DF3A9E"/>
    <w:rsid w:val="00DF3CCB"/>
    <w:rsid w:val="00DF3D1A"/>
    <w:rsid w:val="00DF3EA4"/>
    <w:rsid w:val="00DF3F93"/>
    <w:rsid w:val="00DF3FF6"/>
    <w:rsid w:val="00DF4253"/>
    <w:rsid w:val="00DF452C"/>
    <w:rsid w:val="00DF455B"/>
    <w:rsid w:val="00DF464C"/>
    <w:rsid w:val="00DF49B5"/>
    <w:rsid w:val="00DF4AF9"/>
    <w:rsid w:val="00DF4D75"/>
    <w:rsid w:val="00DF5041"/>
    <w:rsid w:val="00DF52A3"/>
    <w:rsid w:val="00DF534E"/>
    <w:rsid w:val="00DF5465"/>
    <w:rsid w:val="00DF5522"/>
    <w:rsid w:val="00DF55C0"/>
    <w:rsid w:val="00DF571D"/>
    <w:rsid w:val="00DF57CB"/>
    <w:rsid w:val="00DF57E1"/>
    <w:rsid w:val="00DF59EE"/>
    <w:rsid w:val="00DF5D48"/>
    <w:rsid w:val="00DF5F05"/>
    <w:rsid w:val="00DF6000"/>
    <w:rsid w:val="00DF6119"/>
    <w:rsid w:val="00DF6247"/>
    <w:rsid w:val="00DF632C"/>
    <w:rsid w:val="00DF642C"/>
    <w:rsid w:val="00DF6516"/>
    <w:rsid w:val="00DF657B"/>
    <w:rsid w:val="00DF66B1"/>
    <w:rsid w:val="00DF66E7"/>
    <w:rsid w:val="00DF6A60"/>
    <w:rsid w:val="00DF7076"/>
    <w:rsid w:val="00DF707A"/>
    <w:rsid w:val="00DF7355"/>
    <w:rsid w:val="00DF7479"/>
    <w:rsid w:val="00DF765F"/>
    <w:rsid w:val="00DF7861"/>
    <w:rsid w:val="00DF7C04"/>
    <w:rsid w:val="00DF7E59"/>
    <w:rsid w:val="00DF7E6D"/>
    <w:rsid w:val="00E00104"/>
    <w:rsid w:val="00E00426"/>
    <w:rsid w:val="00E006D2"/>
    <w:rsid w:val="00E00797"/>
    <w:rsid w:val="00E00A0B"/>
    <w:rsid w:val="00E00A55"/>
    <w:rsid w:val="00E00A9D"/>
    <w:rsid w:val="00E00B2B"/>
    <w:rsid w:val="00E00BDE"/>
    <w:rsid w:val="00E00C14"/>
    <w:rsid w:val="00E00C16"/>
    <w:rsid w:val="00E00C19"/>
    <w:rsid w:val="00E00C9B"/>
    <w:rsid w:val="00E00D30"/>
    <w:rsid w:val="00E0100B"/>
    <w:rsid w:val="00E01173"/>
    <w:rsid w:val="00E017A1"/>
    <w:rsid w:val="00E017B4"/>
    <w:rsid w:val="00E0181E"/>
    <w:rsid w:val="00E01912"/>
    <w:rsid w:val="00E019B0"/>
    <w:rsid w:val="00E01C02"/>
    <w:rsid w:val="00E01C90"/>
    <w:rsid w:val="00E01D1F"/>
    <w:rsid w:val="00E01E60"/>
    <w:rsid w:val="00E020B1"/>
    <w:rsid w:val="00E02304"/>
    <w:rsid w:val="00E0264A"/>
    <w:rsid w:val="00E02682"/>
    <w:rsid w:val="00E02D56"/>
    <w:rsid w:val="00E033B2"/>
    <w:rsid w:val="00E0346D"/>
    <w:rsid w:val="00E03634"/>
    <w:rsid w:val="00E03BDD"/>
    <w:rsid w:val="00E03E03"/>
    <w:rsid w:val="00E03E44"/>
    <w:rsid w:val="00E043CD"/>
    <w:rsid w:val="00E04669"/>
    <w:rsid w:val="00E0472C"/>
    <w:rsid w:val="00E04CEE"/>
    <w:rsid w:val="00E04D58"/>
    <w:rsid w:val="00E04EA6"/>
    <w:rsid w:val="00E05233"/>
    <w:rsid w:val="00E054A6"/>
    <w:rsid w:val="00E0575D"/>
    <w:rsid w:val="00E05890"/>
    <w:rsid w:val="00E0598F"/>
    <w:rsid w:val="00E05A79"/>
    <w:rsid w:val="00E05AAA"/>
    <w:rsid w:val="00E05ECD"/>
    <w:rsid w:val="00E05F0B"/>
    <w:rsid w:val="00E05FB0"/>
    <w:rsid w:val="00E06312"/>
    <w:rsid w:val="00E0636F"/>
    <w:rsid w:val="00E064C0"/>
    <w:rsid w:val="00E066DB"/>
    <w:rsid w:val="00E0692A"/>
    <w:rsid w:val="00E069DE"/>
    <w:rsid w:val="00E06DF0"/>
    <w:rsid w:val="00E06E49"/>
    <w:rsid w:val="00E06F36"/>
    <w:rsid w:val="00E06FBB"/>
    <w:rsid w:val="00E070A8"/>
    <w:rsid w:val="00E071FC"/>
    <w:rsid w:val="00E072EF"/>
    <w:rsid w:val="00E07372"/>
    <w:rsid w:val="00E07595"/>
    <w:rsid w:val="00E07A89"/>
    <w:rsid w:val="00E07F9C"/>
    <w:rsid w:val="00E1000E"/>
    <w:rsid w:val="00E1055D"/>
    <w:rsid w:val="00E1057F"/>
    <w:rsid w:val="00E105E1"/>
    <w:rsid w:val="00E10891"/>
    <w:rsid w:val="00E10D03"/>
    <w:rsid w:val="00E10D18"/>
    <w:rsid w:val="00E10D20"/>
    <w:rsid w:val="00E10D60"/>
    <w:rsid w:val="00E10D91"/>
    <w:rsid w:val="00E10DDA"/>
    <w:rsid w:val="00E10EB1"/>
    <w:rsid w:val="00E1104E"/>
    <w:rsid w:val="00E11240"/>
    <w:rsid w:val="00E11322"/>
    <w:rsid w:val="00E1136C"/>
    <w:rsid w:val="00E113E6"/>
    <w:rsid w:val="00E115FB"/>
    <w:rsid w:val="00E11880"/>
    <w:rsid w:val="00E11B99"/>
    <w:rsid w:val="00E11C1E"/>
    <w:rsid w:val="00E11C25"/>
    <w:rsid w:val="00E11CD5"/>
    <w:rsid w:val="00E11DB4"/>
    <w:rsid w:val="00E11E9D"/>
    <w:rsid w:val="00E120B9"/>
    <w:rsid w:val="00E122BC"/>
    <w:rsid w:val="00E1254D"/>
    <w:rsid w:val="00E12887"/>
    <w:rsid w:val="00E12DEA"/>
    <w:rsid w:val="00E12E4D"/>
    <w:rsid w:val="00E12FB8"/>
    <w:rsid w:val="00E134C9"/>
    <w:rsid w:val="00E134D9"/>
    <w:rsid w:val="00E135C0"/>
    <w:rsid w:val="00E13770"/>
    <w:rsid w:val="00E13FDA"/>
    <w:rsid w:val="00E14354"/>
    <w:rsid w:val="00E14375"/>
    <w:rsid w:val="00E143AE"/>
    <w:rsid w:val="00E145ED"/>
    <w:rsid w:val="00E14678"/>
    <w:rsid w:val="00E1468A"/>
    <w:rsid w:val="00E147C6"/>
    <w:rsid w:val="00E14831"/>
    <w:rsid w:val="00E148A8"/>
    <w:rsid w:val="00E14E59"/>
    <w:rsid w:val="00E1514A"/>
    <w:rsid w:val="00E153F9"/>
    <w:rsid w:val="00E15412"/>
    <w:rsid w:val="00E15626"/>
    <w:rsid w:val="00E157F4"/>
    <w:rsid w:val="00E15B87"/>
    <w:rsid w:val="00E16083"/>
    <w:rsid w:val="00E16497"/>
    <w:rsid w:val="00E16547"/>
    <w:rsid w:val="00E16779"/>
    <w:rsid w:val="00E167DC"/>
    <w:rsid w:val="00E1681B"/>
    <w:rsid w:val="00E168B5"/>
    <w:rsid w:val="00E169B0"/>
    <w:rsid w:val="00E16C42"/>
    <w:rsid w:val="00E16CB8"/>
    <w:rsid w:val="00E16CDB"/>
    <w:rsid w:val="00E16D7A"/>
    <w:rsid w:val="00E16E08"/>
    <w:rsid w:val="00E16FE5"/>
    <w:rsid w:val="00E17341"/>
    <w:rsid w:val="00E1736E"/>
    <w:rsid w:val="00E1747C"/>
    <w:rsid w:val="00E1765B"/>
    <w:rsid w:val="00E17707"/>
    <w:rsid w:val="00E178AD"/>
    <w:rsid w:val="00E17916"/>
    <w:rsid w:val="00E17B42"/>
    <w:rsid w:val="00E20334"/>
    <w:rsid w:val="00E204EA"/>
    <w:rsid w:val="00E20C26"/>
    <w:rsid w:val="00E210DE"/>
    <w:rsid w:val="00E21281"/>
    <w:rsid w:val="00E212DE"/>
    <w:rsid w:val="00E2130F"/>
    <w:rsid w:val="00E21372"/>
    <w:rsid w:val="00E2149C"/>
    <w:rsid w:val="00E2149E"/>
    <w:rsid w:val="00E214AC"/>
    <w:rsid w:val="00E2160A"/>
    <w:rsid w:val="00E216BA"/>
    <w:rsid w:val="00E2198D"/>
    <w:rsid w:val="00E21B8D"/>
    <w:rsid w:val="00E21C7C"/>
    <w:rsid w:val="00E21F72"/>
    <w:rsid w:val="00E21F98"/>
    <w:rsid w:val="00E2266F"/>
    <w:rsid w:val="00E226C8"/>
    <w:rsid w:val="00E2299C"/>
    <w:rsid w:val="00E22B5B"/>
    <w:rsid w:val="00E22D3E"/>
    <w:rsid w:val="00E23106"/>
    <w:rsid w:val="00E2311C"/>
    <w:rsid w:val="00E2327D"/>
    <w:rsid w:val="00E2363D"/>
    <w:rsid w:val="00E236AE"/>
    <w:rsid w:val="00E236D8"/>
    <w:rsid w:val="00E23BE6"/>
    <w:rsid w:val="00E23D6E"/>
    <w:rsid w:val="00E240D3"/>
    <w:rsid w:val="00E242C8"/>
    <w:rsid w:val="00E242F1"/>
    <w:rsid w:val="00E24433"/>
    <w:rsid w:val="00E245E0"/>
    <w:rsid w:val="00E24615"/>
    <w:rsid w:val="00E24A2E"/>
    <w:rsid w:val="00E24AFA"/>
    <w:rsid w:val="00E24FF9"/>
    <w:rsid w:val="00E251FC"/>
    <w:rsid w:val="00E25223"/>
    <w:rsid w:val="00E2533B"/>
    <w:rsid w:val="00E254E2"/>
    <w:rsid w:val="00E2559F"/>
    <w:rsid w:val="00E255C9"/>
    <w:rsid w:val="00E25822"/>
    <w:rsid w:val="00E25847"/>
    <w:rsid w:val="00E259D5"/>
    <w:rsid w:val="00E259FB"/>
    <w:rsid w:val="00E25B95"/>
    <w:rsid w:val="00E25BB5"/>
    <w:rsid w:val="00E25C40"/>
    <w:rsid w:val="00E25D21"/>
    <w:rsid w:val="00E25D26"/>
    <w:rsid w:val="00E262EC"/>
    <w:rsid w:val="00E26304"/>
    <w:rsid w:val="00E26409"/>
    <w:rsid w:val="00E264AB"/>
    <w:rsid w:val="00E266A0"/>
    <w:rsid w:val="00E268A2"/>
    <w:rsid w:val="00E269AF"/>
    <w:rsid w:val="00E269DF"/>
    <w:rsid w:val="00E26AF8"/>
    <w:rsid w:val="00E26E2C"/>
    <w:rsid w:val="00E26F64"/>
    <w:rsid w:val="00E2702B"/>
    <w:rsid w:val="00E270DF"/>
    <w:rsid w:val="00E27190"/>
    <w:rsid w:val="00E273A3"/>
    <w:rsid w:val="00E273E5"/>
    <w:rsid w:val="00E2770E"/>
    <w:rsid w:val="00E278BA"/>
    <w:rsid w:val="00E2791D"/>
    <w:rsid w:val="00E27AF1"/>
    <w:rsid w:val="00E27C0C"/>
    <w:rsid w:val="00E301A8"/>
    <w:rsid w:val="00E301D7"/>
    <w:rsid w:val="00E30336"/>
    <w:rsid w:val="00E30377"/>
    <w:rsid w:val="00E3038C"/>
    <w:rsid w:val="00E3051A"/>
    <w:rsid w:val="00E30575"/>
    <w:rsid w:val="00E305D4"/>
    <w:rsid w:val="00E3099F"/>
    <w:rsid w:val="00E30A4C"/>
    <w:rsid w:val="00E30AC8"/>
    <w:rsid w:val="00E30C54"/>
    <w:rsid w:val="00E30EBF"/>
    <w:rsid w:val="00E31071"/>
    <w:rsid w:val="00E311CA"/>
    <w:rsid w:val="00E3127A"/>
    <w:rsid w:val="00E31343"/>
    <w:rsid w:val="00E314A4"/>
    <w:rsid w:val="00E31655"/>
    <w:rsid w:val="00E31738"/>
    <w:rsid w:val="00E319FC"/>
    <w:rsid w:val="00E31A7E"/>
    <w:rsid w:val="00E31B7F"/>
    <w:rsid w:val="00E31BAE"/>
    <w:rsid w:val="00E31CCA"/>
    <w:rsid w:val="00E31D5C"/>
    <w:rsid w:val="00E31E1E"/>
    <w:rsid w:val="00E3211A"/>
    <w:rsid w:val="00E32138"/>
    <w:rsid w:val="00E32238"/>
    <w:rsid w:val="00E32614"/>
    <w:rsid w:val="00E32624"/>
    <w:rsid w:val="00E32733"/>
    <w:rsid w:val="00E327E8"/>
    <w:rsid w:val="00E32858"/>
    <w:rsid w:val="00E32A02"/>
    <w:rsid w:val="00E32E3A"/>
    <w:rsid w:val="00E32E66"/>
    <w:rsid w:val="00E33202"/>
    <w:rsid w:val="00E3334B"/>
    <w:rsid w:val="00E33C01"/>
    <w:rsid w:val="00E33C03"/>
    <w:rsid w:val="00E33CB0"/>
    <w:rsid w:val="00E33D6D"/>
    <w:rsid w:val="00E33F0D"/>
    <w:rsid w:val="00E340C1"/>
    <w:rsid w:val="00E3465B"/>
    <w:rsid w:val="00E346E1"/>
    <w:rsid w:val="00E348B3"/>
    <w:rsid w:val="00E34AAF"/>
    <w:rsid w:val="00E34C5F"/>
    <w:rsid w:val="00E3506E"/>
    <w:rsid w:val="00E3511D"/>
    <w:rsid w:val="00E351C8"/>
    <w:rsid w:val="00E35332"/>
    <w:rsid w:val="00E356E8"/>
    <w:rsid w:val="00E357CD"/>
    <w:rsid w:val="00E36220"/>
    <w:rsid w:val="00E3647C"/>
    <w:rsid w:val="00E365A3"/>
    <w:rsid w:val="00E367A8"/>
    <w:rsid w:val="00E36A6D"/>
    <w:rsid w:val="00E36B22"/>
    <w:rsid w:val="00E36CCB"/>
    <w:rsid w:val="00E36D94"/>
    <w:rsid w:val="00E36FA3"/>
    <w:rsid w:val="00E36FE5"/>
    <w:rsid w:val="00E375AC"/>
    <w:rsid w:val="00E376AB"/>
    <w:rsid w:val="00E37709"/>
    <w:rsid w:val="00E37798"/>
    <w:rsid w:val="00E377A6"/>
    <w:rsid w:val="00E37841"/>
    <w:rsid w:val="00E37887"/>
    <w:rsid w:val="00E378F5"/>
    <w:rsid w:val="00E37967"/>
    <w:rsid w:val="00E3798F"/>
    <w:rsid w:val="00E37AB5"/>
    <w:rsid w:val="00E400D4"/>
    <w:rsid w:val="00E4024A"/>
    <w:rsid w:val="00E40278"/>
    <w:rsid w:val="00E40331"/>
    <w:rsid w:val="00E4034F"/>
    <w:rsid w:val="00E403A4"/>
    <w:rsid w:val="00E40507"/>
    <w:rsid w:val="00E40570"/>
    <w:rsid w:val="00E40571"/>
    <w:rsid w:val="00E408B5"/>
    <w:rsid w:val="00E408D0"/>
    <w:rsid w:val="00E40999"/>
    <w:rsid w:val="00E409CE"/>
    <w:rsid w:val="00E40D04"/>
    <w:rsid w:val="00E40DE5"/>
    <w:rsid w:val="00E40E52"/>
    <w:rsid w:val="00E40EBE"/>
    <w:rsid w:val="00E411D0"/>
    <w:rsid w:val="00E414FF"/>
    <w:rsid w:val="00E41659"/>
    <w:rsid w:val="00E4166A"/>
    <w:rsid w:val="00E41703"/>
    <w:rsid w:val="00E417D6"/>
    <w:rsid w:val="00E41826"/>
    <w:rsid w:val="00E41AE6"/>
    <w:rsid w:val="00E41C36"/>
    <w:rsid w:val="00E41C54"/>
    <w:rsid w:val="00E41FD9"/>
    <w:rsid w:val="00E423EF"/>
    <w:rsid w:val="00E425C3"/>
    <w:rsid w:val="00E4277A"/>
    <w:rsid w:val="00E428A4"/>
    <w:rsid w:val="00E42A83"/>
    <w:rsid w:val="00E42DF2"/>
    <w:rsid w:val="00E42FAC"/>
    <w:rsid w:val="00E43105"/>
    <w:rsid w:val="00E4335D"/>
    <w:rsid w:val="00E433D2"/>
    <w:rsid w:val="00E43582"/>
    <w:rsid w:val="00E4381C"/>
    <w:rsid w:val="00E43CBE"/>
    <w:rsid w:val="00E43E5D"/>
    <w:rsid w:val="00E43E91"/>
    <w:rsid w:val="00E43F0E"/>
    <w:rsid w:val="00E441B7"/>
    <w:rsid w:val="00E44325"/>
    <w:rsid w:val="00E443B8"/>
    <w:rsid w:val="00E448A2"/>
    <w:rsid w:val="00E44B8A"/>
    <w:rsid w:val="00E44C64"/>
    <w:rsid w:val="00E44C7F"/>
    <w:rsid w:val="00E44E04"/>
    <w:rsid w:val="00E44FF0"/>
    <w:rsid w:val="00E4588B"/>
    <w:rsid w:val="00E45C7C"/>
    <w:rsid w:val="00E45FB0"/>
    <w:rsid w:val="00E46048"/>
    <w:rsid w:val="00E4608F"/>
    <w:rsid w:val="00E461FE"/>
    <w:rsid w:val="00E46248"/>
    <w:rsid w:val="00E46298"/>
    <w:rsid w:val="00E464CF"/>
    <w:rsid w:val="00E46A0B"/>
    <w:rsid w:val="00E46B27"/>
    <w:rsid w:val="00E46C32"/>
    <w:rsid w:val="00E47450"/>
    <w:rsid w:val="00E474C2"/>
    <w:rsid w:val="00E475AE"/>
    <w:rsid w:val="00E476F6"/>
    <w:rsid w:val="00E4781D"/>
    <w:rsid w:val="00E47D3A"/>
    <w:rsid w:val="00E47E1C"/>
    <w:rsid w:val="00E47E2F"/>
    <w:rsid w:val="00E502DC"/>
    <w:rsid w:val="00E50415"/>
    <w:rsid w:val="00E507BC"/>
    <w:rsid w:val="00E50C32"/>
    <w:rsid w:val="00E50D62"/>
    <w:rsid w:val="00E50E8F"/>
    <w:rsid w:val="00E50F67"/>
    <w:rsid w:val="00E511D0"/>
    <w:rsid w:val="00E51223"/>
    <w:rsid w:val="00E512B8"/>
    <w:rsid w:val="00E5134A"/>
    <w:rsid w:val="00E51AF4"/>
    <w:rsid w:val="00E51E71"/>
    <w:rsid w:val="00E51F90"/>
    <w:rsid w:val="00E520F3"/>
    <w:rsid w:val="00E522B1"/>
    <w:rsid w:val="00E5246B"/>
    <w:rsid w:val="00E524DE"/>
    <w:rsid w:val="00E52ECC"/>
    <w:rsid w:val="00E52F1B"/>
    <w:rsid w:val="00E52F83"/>
    <w:rsid w:val="00E53069"/>
    <w:rsid w:val="00E5307B"/>
    <w:rsid w:val="00E531D2"/>
    <w:rsid w:val="00E53387"/>
    <w:rsid w:val="00E5352B"/>
    <w:rsid w:val="00E53621"/>
    <w:rsid w:val="00E536EE"/>
    <w:rsid w:val="00E53803"/>
    <w:rsid w:val="00E53C16"/>
    <w:rsid w:val="00E53C9A"/>
    <w:rsid w:val="00E53CC4"/>
    <w:rsid w:val="00E540A5"/>
    <w:rsid w:val="00E54550"/>
    <w:rsid w:val="00E545AB"/>
    <w:rsid w:val="00E54614"/>
    <w:rsid w:val="00E54B14"/>
    <w:rsid w:val="00E54B75"/>
    <w:rsid w:val="00E54B9C"/>
    <w:rsid w:val="00E54EE3"/>
    <w:rsid w:val="00E55251"/>
    <w:rsid w:val="00E5532B"/>
    <w:rsid w:val="00E553E3"/>
    <w:rsid w:val="00E5574C"/>
    <w:rsid w:val="00E55BBB"/>
    <w:rsid w:val="00E55C44"/>
    <w:rsid w:val="00E5668D"/>
    <w:rsid w:val="00E5669D"/>
    <w:rsid w:val="00E56A5D"/>
    <w:rsid w:val="00E56A9C"/>
    <w:rsid w:val="00E56B2D"/>
    <w:rsid w:val="00E56B47"/>
    <w:rsid w:val="00E56F53"/>
    <w:rsid w:val="00E56FCD"/>
    <w:rsid w:val="00E5732E"/>
    <w:rsid w:val="00E57471"/>
    <w:rsid w:val="00E577C8"/>
    <w:rsid w:val="00E57A94"/>
    <w:rsid w:val="00E57B7E"/>
    <w:rsid w:val="00E57C24"/>
    <w:rsid w:val="00E57E4E"/>
    <w:rsid w:val="00E60027"/>
    <w:rsid w:val="00E601D8"/>
    <w:rsid w:val="00E6029B"/>
    <w:rsid w:val="00E60425"/>
    <w:rsid w:val="00E606C4"/>
    <w:rsid w:val="00E6087B"/>
    <w:rsid w:val="00E60A25"/>
    <w:rsid w:val="00E60C04"/>
    <w:rsid w:val="00E60E64"/>
    <w:rsid w:val="00E617DD"/>
    <w:rsid w:val="00E619E8"/>
    <w:rsid w:val="00E61A33"/>
    <w:rsid w:val="00E61ACC"/>
    <w:rsid w:val="00E61B7F"/>
    <w:rsid w:val="00E61CA6"/>
    <w:rsid w:val="00E61D5E"/>
    <w:rsid w:val="00E61ECE"/>
    <w:rsid w:val="00E61FDD"/>
    <w:rsid w:val="00E62013"/>
    <w:rsid w:val="00E62035"/>
    <w:rsid w:val="00E6204D"/>
    <w:rsid w:val="00E621E2"/>
    <w:rsid w:val="00E62370"/>
    <w:rsid w:val="00E62523"/>
    <w:rsid w:val="00E6265A"/>
    <w:rsid w:val="00E627B1"/>
    <w:rsid w:val="00E6286B"/>
    <w:rsid w:val="00E628C3"/>
    <w:rsid w:val="00E6295D"/>
    <w:rsid w:val="00E62AF5"/>
    <w:rsid w:val="00E62CA4"/>
    <w:rsid w:val="00E62D28"/>
    <w:rsid w:val="00E62ED0"/>
    <w:rsid w:val="00E630D8"/>
    <w:rsid w:val="00E630F3"/>
    <w:rsid w:val="00E633A0"/>
    <w:rsid w:val="00E63466"/>
    <w:rsid w:val="00E636B4"/>
    <w:rsid w:val="00E636E0"/>
    <w:rsid w:val="00E63737"/>
    <w:rsid w:val="00E63889"/>
    <w:rsid w:val="00E63AA2"/>
    <w:rsid w:val="00E63AC2"/>
    <w:rsid w:val="00E63C20"/>
    <w:rsid w:val="00E64004"/>
    <w:rsid w:val="00E64015"/>
    <w:rsid w:val="00E643C6"/>
    <w:rsid w:val="00E64419"/>
    <w:rsid w:val="00E64555"/>
    <w:rsid w:val="00E649ED"/>
    <w:rsid w:val="00E64B92"/>
    <w:rsid w:val="00E64BCC"/>
    <w:rsid w:val="00E64C88"/>
    <w:rsid w:val="00E64C91"/>
    <w:rsid w:val="00E64EC7"/>
    <w:rsid w:val="00E6504E"/>
    <w:rsid w:val="00E651D2"/>
    <w:rsid w:val="00E65651"/>
    <w:rsid w:val="00E65724"/>
    <w:rsid w:val="00E65800"/>
    <w:rsid w:val="00E658CC"/>
    <w:rsid w:val="00E65C1F"/>
    <w:rsid w:val="00E65C93"/>
    <w:rsid w:val="00E65E71"/>
    <w:rsid w:val="00E65E91"/>
    <w:rsid w:val="00E65EDE"/>
    <w:rsid w:val="00E65F37"/>
    <w:rsid w:val="00E66298"/>
    <w:rsid w:val="00E662BC"/>
    <w:rsid w:val="00E6635A"/>
    <w:rsid w:val="00E663BA"/>
    <w:rsid w:val="00E66423"/>
    <w:rsid w:val="00E66522"/>
    <w:rsid w:val="00E66C50"/>
    <w:rsid w:val="00E66E32"/>
    <w:rsid w:val="00E6714B"/>
    <w:rsid w:val="00E671FC"/>
    <w:rsid w:val="00E672C1"/>
    <w:rsid w:val="00E67474"/>
    <w:rsid w:val="00E67606"/>
    <w:rsid w:val="00E67C2D"/>
    <w:rsid w:val="00E67C4E"/>
    <w:rsid w:val="00E67F6A"/>
    <w:rsid w:val="00E7061E"/>
    <w:rsid w:val="00E706D8"/>
    <w:rsid w:val="00E706EE"/>
    <w:rsid w:val="00E70703"/>
    <w:rsid w:val="00E70840"/>
    <w:rsid w:val="00E70D75"/>
    <w:rsid w:val="00E70E1C"/>
    <w:rsid w:val="00E7108A"/>
    <w:rsid w:val="00E71332"/>
    <w:rsid w:val="00E7138B"/>
    <w:rsid w:val="00E7148A"/>
    <w:rsid w:val="00E7168E"/>
    <w:rsid w:val="00E716DD"/>
    <w:rsid w:val="00E7173B"/>
    <w:rsid w:val="00E71877"/>
    <w:rsid w:val="00E71918"/>
    <w:rsid w:val="00E71CB3"/>
    <w:rsid w:val="00E71EB8"/>
    <w:rsid w:val="00E71F84"/>
    <w:rsid w:val="00E71FFE"/>
    <w:rsid w:val="00E7202A"/>
    <w:rsid w:val="00E72075"/>
    <w:rsid w:val="00E7211A"/>
    <w:rsid w:val="00E721A7"/>
    <w:rsid w:val="00E724C3"/>
    <w:rsid w:val="00E727D3"/>
    <w:rsid w:val="00E729CF"/>
    <w:rsid w:val="00E72B1B"/>
    <w:rsid w:val="00E72F38"/>
    <w:rsid w:val="00E730B8"/>
    <w:rsid w:val="00E73A7C"/>
    <w:rsid w:val="00E73DE6"/>
    <w:rsid w:val="00E74563"/>
    <w:rsid w:val="00E7469F"/>
    <w:rsid w:val="00E74ABB"/>
    <w:rsid w:val="00E74D7A"/>
    <w:rsid w:val="00E74E3A"/>
    <w:rsid w:val="00E74E9B"/>
    <w:rsid w:val="00E74EB0"/>
    <w:rsid w:val="00E74F19"/>
    <w:rsid w:val="00E75176"/>
    <w:rsid w:val="00E75334"/>
    <w:rsid w:val="00E75488"/>
    <w:rsid w:val="00E755C7"/>
    <w:rsid w:val="00E757A7"/>
    <w:rsid w:val="00E7591D"/>
    <w:rsid w:val="00E7597A"/>
    <w:rsid w:val="00E759F1"/>
    <w:rsid w:val="00E75AB9"/>
    <w:rsid w:val="00E75EEA"/>
    <w:rsid w:val="00E75F3C"/>
    <w:rsid w:val="00E761F2"/>
    <w:rsid w:val="00E76422"/>
    <w:rsid w:val="00E7653D"/>
    <w:rsid w:val="00E7658C"/>
    <w:rsid w:val="00E76817"/>
    <w:rsid w:val="00E7684A"/>
    <w:rsid w:val="00E7685D"/>
    <w:rsid w:val="00E7698F"/>
    <w:rsid w:val="00E769E4"/>
    <w:rsid w:val="00E76E5D"/>
    <w:rsid w:val="00E76E91"/>
    <w:rsid w:val="00E76ED2"/>
    <w:rsid w:val="00E76F60"/>
    <w:rsid w:val="00E77140"/>
    <w:rsid w:val="00E772AF"/>
    <w:rsid w:val="00E77626"/>
    <w:rsid w:val="00E77AB3"/>
    <w:rsid w:val="00E77E13"/>
    <w:rsid w:val="00E77E92"/>
    <w:rsid w:val="00E77EED"/>
    <w:rsid w:val="00E80388"/>
    <w:rsid w:val="00E80418"/>
    <w:rsid w:val="00E804C2"/>
    <w:rsid w:val="00E80543"/>
    <w:rsid w:val="00E806CB"/>
    <w:rsid w:val="00E8082D"/>
    <w:rsid w:val="00E808DB"/>
    <w:rsid w:val="00E809B3"/>
    <w:rsid w:val="00E80B0A"/>
    <w:rsid w:val="00E80B4C"/>
    <w:rsid w:val="00E812A0"/>
    <w:rsid w:val="00E814BC"/>
    <w:rsid w:val="00E819BF"/>
    <w:rsid w:val="00E81B02"/>
    <w:rsid w:val="00E81B12"/>
    <w:rsid w:val="00E81E43"/>
    <w:rsid w:val="00E81F23"/>
    <w:rsid w:val="00E8225B"/>
    <w:rsid w:val="00E82850"/>
    <w:rsid w:val="00E82887"/>
    <w:rsid w:val="00E82BC4"/>
    <w:rsid w:val="00E82C05"/>
    <w:rsid w:val="00E82FED"/>
    <w:rsid w:val="00E832E4"/>
    <w:rsid w:val="00E83789"/>
    <w:rsid w:val="00E83994"/>
    <w:rsid w:val="00E83AE2"/>
    <w:rsid w:val="00E83B9A"/>
    <w:rsid w:val="00E83BA6"/>
    <w:rsid w:val="00E83FC2"/>
    <w:rsid w:val="00E8406F"/>
    <w:rsid w:val="00E8408E"/>
    <w:rsid w:val="00E84213"/>
    <w:rsid w:val="00E843BD"/>
    <w:rsid w:val="00E84624"/>
    <w:rsid w:val="00E847D9"/>
    <w:rsid w:val="00E8493F"/>
    <w:rsid w:val="00E84B30"/>
    <w:rsid w:val="00E84BC1"/>
    <w:rsid w:val="00E84CEC"/>
    <w:rsid w:val="00E84EE2"/>
    <w:rsid w:val="00E84FED"/>
    <w:rsid w:val="00E852C4"/>
    <w:rsid w:val="00E85590"/>
    <w:rsid w:val="00E85A98"/>
    <w:rsid w:val="00E85ADF"/>
    <w:rsid w:val="00E85C9C"/>
    <w:rsid w:val="00E85CB0"/>
    <w:rsid w:val="00E85CFC"/>
    <w:rsid w:val="00E85D71"/>
    <w:rsid w:val="00E86212"/>
    <w:rsid w:val="00E863D9"/>
    <w:rsid w:val="00E8640A"/>
    <w:rsid w:val="00E86660"/>
    <w:rsid w:val="00E86B43"/>
    <w:rsid w:val="00E86C00"/>
    <w:rsid w:val="00E86C28"/>
    <w:rsid w:val="00E86F19"/>
    <w:rsid w:val="00E8707D"/>
    <w:rsid w:val="00E87108"/>
    <w:rsid w:val="00E871B4"/>
    <w:rsid w:val="00E8737E"/>
    <w:rsid w:val="00E873F2"/>
    <w:rsid w:val="00E8766C"/>
    <w:rsid w:val="00E877A7"/>
    <w:rsid w:val="00E87BCF"/>
    <w:rsid w:val="00E87C03"/>
    <w:rsid w:val="00E9009D"/>
    <w:rsid w:val="00E9043A"/>
    <w:rsid w:val="00E90534"/>
    <w:rsid w:val="00E905A2"/>
    <w:rsid w:val="00E9081D"/>
    <w:rsid w:val="00E90828"/>
    <w:rsid w:val="00E908E6"/>
    <w:rsid w:val="00E90944"/>
    <w:rsid w:val="00E90962"/>
    <w:rsid w:val="00E90B77"/>
    <w:rsid w:val="00E90B82"/>
    <w:rsid w:val="00E90E50"/>
    <w:rsid w:val="00E910ED"/>
    <w:rsid w:val="00E9110A"/>
    <w:rsid w:val="00E91213"/>
    <w:rsid w:val="00E91708"/>
    <w:rsid w:val="00E917B2"/>
    <w:rsid w:val="00E91A2C"/>
    <w:rsid w:val="00E91FFC"/>
    <w:rsid w:val="00E9205D"/>
    <w:rsid w:val="00E92228"/>
    <w:rsid w:val="00E9225E"/>
    <w:rsid w:val="00E922A4"/>
    <w:rsid w:val="00E929BF"/>
    <w:rsid w:val="00E929D0"/>
    <w:rsid w:val="00E92A3D"/>
    <w:rsid w:val="00E92B01"/>
    <w:rsid w:val="00E92C35"/>
    <w:rsid w:val="00E92C4A"/>
    <w:rsid w:val="00E92C5C"/>
    <w:rsid w:val="00E92F1A"/>
    <w:rsid w:val="00E930DD"/>
    <w:rsid w:val="00E931F5"/>
    <w:rsid w:val="00E9337C"/>
    <w:rsid w:val="00E93472"/>
    <w:rsid w:val="00E936B4"/>
    <w:rsid w:val="00E93704"/>
    <w:rsid w:val="00E937C5"/>
    <w:rsid w:val="00E9384C"/>
    <w:rsid w:val="00E93972"/>
    <w:rsid w:val="00E939A9"/>
    <w:rsid w:val="00E93C0C"/>
    <w:rsid w:val="00E93D18"/>
    <w:rsid w:val="00E93F7C"/>
    <w:rsid w:val="00E941E6"/>
    <w:rsid w:val="00E9420A"/>
    <w:rsid w:val="00E9497F"/>
    <w:rsid w:val="00E94A1C"/>
    <w:rsid w:val="00E94C6C"/>
    <w:rsid w:val="00E94F5D"/>
    <w:rsid w:val="00E94FC1"/>
    <w:rsid w:val="00E955A2"/>
    <w:rsid w:val="00E958E3"/>
    <w:rsid w:val="00E95997"/>
    <w:rsid w:val="00E95BB1"/>
    <w:rsid w:val="00E95CE8"/>
    <w:rsid w:val="00E95E30"/>
    <w:rsid w:val="00E95F0E"/>
    <w:rsid w:val="00E96472"/>
    <w:rsid w:val="00E96599"/>
    <w:rsid w:val="00E968A5"/>
    <w:rsid w:val="00E96D57"/>
    <w:rsid w:val="00E96F2C"/>
    <w:rsid w:val="00E96F4B"/>
    <w:rsid w:val="00E971C7"/>
    <w:rsid w:val="00E972F1"/>
    <w:rsid w:val="00E9730E"/>
    <w:rsid w:val="00E973DA"/>
    <w:rsid w:val="00E97442"/>
    <w:rsid w:val="00E97561"/>
    <w:rsid w:val="00E9772C"/>
    <w:rsid w:val="00E97794"/>
    <w:rsid w:val="00E978B9"/>
    <w:rsid w:val="00E97BB8"/>
    <w:rsid w:val="00E97DD5"/>
    <w:rsid w:val="00E97F6F"/>
    <w:rsid w:val="00E97F7F"/>
    <w:rsid w:val="00E97F8C"/>
    <w:rsid w:val="00E97F9D"/>
    <w:rsid w:val="00EA005F"/>
    <w:rsid w:val="00EA00D0"/>
    <w:rsid w:val="00EA00E5"/>
    <w:rsid w:val="00EA0251"/>
    <w:rsid w:val="00EA0373"/>
    <w:rsid w:val="00EA04A3"/>
    <w:rsid w:val="00EA05BF"/>
    <w:rsid w:val="00EA06BE"/>
    <w:rsid w:val="00EA0AAA"/>
    <w:rsid w:val="00EA0B0E"/>
    <w:rsid w:val="00EA0BDB"/>
    <w:rsid w:val="00EA0E25"/>
    <w:rsid w:val="00EA0EBE"/>
    <w:rsid w:val="00EA0FC0"/>
    <w:rsid w:val="00EA13F7"/>
    <w:rsid w:val="00EA15B1"/>
    <w:rsid w:val="00EA164D"/>
    <w:rsid w:val="00EA18A3"/>
    <w:rsid w:val="00EA1951"/>
    <w:rsid w:val="00EA1AFE"/>
    <w:rsid w:val="00EA1B78"/>
    <w:rsid w:val="00EA1D5B"/>
    <w:rsid w:val="00EA1E20"/>
    <w:rsid w:val="00EA2153"/>
    <w:rsid w:val="00EA21B9"/>
    <w:rsid w:val="00EA23B8"/>
    <w:rsid w:val="00EA2464"/>
    <w:rsid w:val="00EA2491"/>
    <w:rsid w:val="00EA268B"/>
    <w:rsid w:val="00EA26A4"/>
    <w:rsid w:val="00EA2770"/>
    <w:rsid w:val="00EA2835"/>
    <w:rsid w:val="00EA29E6"/>
    <w:rsid w:val="00EA2A9C"/>
    <w:rsid w:val="00EA2AE2"/>
    <w:rsid w:val="00EA2CEC"/>
    <w:rsid w:val="00EA2DBF"/>
    <w:rsid w:val="00EA2FC1"/>
    <w:rsid w:val="00EA31DF"/>
    <w:rsid w:val="00EA32A3"/>
    <w:rsid w:val="00EA35C4"/>
    <w:rsid w:val="00EA36BB"/>
    <w:rsid w:val="00EA3CCF"/>
    <w:rsid w:val="00EA3DEB"/>
    <w:rsid w:val="00EA3EE2"/>
    <w:rsid w:val="00EA4230"/>
    <w:rsid w:val="00EA4283"/>
    <w:rsid w:val="00EA42A9"/>
    <w:rsid w:val="00EA44C3"/>
    <w:rsid w:val="00EA45FE"/>
    <w:rsid w:val="00EA4652"/>
    <w:rsid w:val="00EA4684"/>
    <w:rsid w:val="00EA4735"/>
    <w:rsid w:val="00EA4843"/>
    <w:rsid w:val="00EA4BF6"/>
    <w:rsid w:val="00EA4C81"/>
    <w:rsid w:val="00EA553B"/>
    <w:rsid w:val="00EA55B6"/>
    <w:rsid w:val="00EA56A6"/>
    <w:rsid w:val="00EA653E"/>
    <w:rsid w:val="00EA66C8"/>
    <w:rsid w:val="00EA680E"/>
    <w:rsid w:val="00EA6D81"/>
    <w:rsid w:val="00EA6DA8"/>
    <w:rsid w:val="00EA7550"/>
    <w:rsid w:val="00EA75F6"/>
    <w:rsid w:val="00EA766E"/>
    <w:rsid w:val="00EA77A0"/>
    <w:rsid w:val="00EA7805"/>
    <w:rsid w:val="00EA780F"/>
    <w:rsid w:val="00EA7B20"/>
    <w:rsid w:val="00EA7CC0"/>
    <w:rsid w:val="00EA7D8F"/>
    <w:rsid w:val="00EB00B2"/>
    <w:rsid w:val="00EB0115"/>
    <w:rsid w:val="00EB0158"/>
    <w:rsid w:val="00EB0252"/>
    <w:rsid w:val="00EB02E5"/>
    <w:rsid w:val="00EB03EE"/>
    <w:rsid w:val="00EB041A"/>
    <w:rsid w:val="00EB0616"/>
    <w:rsid w:val="00EB073E"/>
    <w:rsid w:val="00EB0797"/>
    <w:rsid w:val="00EB0BA7"/>
    <w:rsid w:val="00EB0BB9"/>
    <w:rsid w:val="00EB0F30"/>
    <w:rsid w:val="00EB1228"/>
    <w:rsid w:val="00EB1317"/>
    <w:rsid w:val="00EB1477"/>
    <w:rsid w:val="00EB15DD"/>
    <w:rsid w:val="00EB163D"/>
    <w:rsid w:val="00EB170A"/>
    <w:rsid w:val="00EB1735"/>
    <w:rsid w:val="00EB18A4"/>
    <w:rsid w:val="00EB18BF"/>
    <w:rsid w:val="00EB1959"/>
    <w:rsid w:val="00EB1C65"/>
    <w:rsid w:val="00EB1DC8"/>
    <w:rsid w:val="00EB1DE6"/>
    <w:rsid w:val="00EB1E26"/>
    <w:rsid w:val="00EB21F6"/>
    <w:rsid w:val="00EB29F3"/>
    <w:rsid w:val="00EB2E14"/>
    <w:rsid w:val="00EB2FCD"/>
    <w:rsid w:val="00EB3122"/>
    <w:rsid w:val="00EB329F"/>
    <w:rsid w:val="00EB3310"/>
    <w:rsid w:val="00EB3376"/>
    <w:rsid w:val="00EB3421"/>
    <w:rsid w:val="00EB35AA"/>
    <w:rsid w:val="00EB35C9"/>
    <w:rsid w:val="00EB379E"/>
    <w:rsid w:val="00EB389E"/>
    <w:rsid w:val="00EB3982"/>
    <w:rsid w:val="00EB3AA2"/>
    <w:rsid w:val="00EB3C33"/>
    <w:rsid w:val="00EB3F0B"/>
    <w:rsid w:val="00EB40DB"/>
    <w:rsid w:val="00EB448A"/>
    <w:rsid w:val="00EB4713"/>
    <w:rsid w:val="00EB48EF"/>
    <w:rsid w:val="00EB4BB8"/>
    <w:rsid w:val="00EB4C09"/>
    <w:rsid w:val="00EB4D8B"/>
    <w:rsid w:val="00EB5202"/>
    <w:rsid w:val="00EB5248"/>
    <w:rsid w:val="00EB5306"/>
    <w:rsid w:val="00EB58B0"/>
    <w:rsid w:val="00EB5A68"/>
    <w:rsid w:val="00EB5B02"/>
    <w:rsid w:val="00EB5BC7"/>
    <w:rsid w:val="00EB5C04"/>
    <w:rsid w:val="00EB5DD1"/>
    <w:rsid w:val="00EB5E2A"/>
    <w:rsid w:val="00EB5ED0"/>
    <w:rsid w:val="00EB6076"/>
    <w:rsid w:val="00EB6190"/>
    <w:rsid w:val="00EB67AD"/>
    <w:rsid w:val="00EB6880"/>
    <w:rsid w:val="00EB68C8"/>
    <w:rsid w:val="00EB6AF9"/>
    <w:rsid w:val="00EB6C76"/>
    <w:rsid w:val="00EB6E23"/>
    <w:rsid w:val="00EB6E5D"/>
    <w:rsid w:val="00EB7131"/>
    <w:rsid w:val="00EB728B"/>
    <w:rsid w:val="00EB7339"/>
    <w:rsid w:val="00EB7389"/>
    <w:rsid w:val="00EB73B5"/>
    <w:rsid w:val="00EB7A86"/>
    <w:rsid w:val="00EB7B4D"/>
    <w:rsid w:val="00EB7B8C"/>
    <w:rsid w:val="00EB7BFE"/>
    <w:rsid w:val="00EB7DCC"/>
    <w:rsid w:val="00EB7FAE"/>
    <w:rsid w:val="00EC0228"/>
    <w:rsid w:val="00EC047C"/>
    <w:rsid w:val="00EC06FC"/>
    <w:rsid w:val="00EC07CC"/>
    <w:rsid w:val="00EC08A4"/>
    <w:rsid w:val="00EC0D93"/>
    <w:rsid w:val="00EC1045"/>
    <w:rsid w:val="00EC1087"/>
    <w:rsid w:val="00EC10DD"/>
    <w:rsid w:val="00EC14E4"/>
    <w:rsid w:val="00EC1601"/>
    <w:rsid w:val="00EC173A"/>
    <w:rsid w:val="00EC1BFA"/>
    <w:rsid w:val="00EC1C32"/>
    <w:rsid w:val="00EC1C9E"/>
    <w:rsid w:val="00EC1DEA"/>
    <w:rsid w:val="00EC1FF7"/>
    <w:rsid w:val="00EC2176"/>
    <w:rsid w:val="00EC2B6C"/>
    <w:rsid w:val="00EC2D9D"/>
    <w:rsid w:val="00EC2F5C"/>
    <w:rsid w:val="00EC2FCE"/>
    <w:rsid w:val="00EC3311"/>
    <w:rsid w:val="00EC348E"/>
    <w:rsid w:val="00EC36DE"/>
    <w:rsid w:val="00EC40F1"/>
    <w:rsid w:val="00EC428A"/>
    <w:rsid w:val="00EC43B4"/>
    <w:rsid w:val="00EC49E1"/>
    <w:rsid w:val="00EC4A1D"/>
    <w:rsid w:val="00EC4B8C"/>
    <w:rsid w:val="00EC4FA4"/>
    <w:rsid w:val="00EC5032"/>
    <w:rsid w:val="00EC53B1"/>
    <w:rsid w:val="00EC54C4"/>
    <w:rsid w:val="00EC56D1"/>
    <w:rsid w:val="00EC584A"/>
    <w:rsid w:val="00EC5DA0"/>
    <w:rsid w:val="00EC5DD2"/>
    <w:rsid w:val="00EC5FEE"/>
    <w:rsid w:val="00EC6258"/>
    <w:rsid w:val="00EC627A"/>
    <w:rsid w:val="00EC637E"/>
    <w:rsid w:val="00EC65BF"/>
    <w:rsid w:val="00EC661D"/>
    <w:rsid w:val="00EC6A53"/>
    <w:rsid w:val="00EC6BAE"/>
    <w:rsid w:val="00EC6ED6"/>
    <w:rsid w:val="00EC705E"/>
    <w:rsid w:val="00EC70BD"/>
    <w:rsid w:val="00EC7121"/>
    <w:rsid w:val="00EC760D"/>
    <w:rsid w:val="00EC7993"/>
    <w:rsid w:val="00EC79BF"/>
    <w:rsid w:val="00EC79DE"/>
    <w:rsid w:val="00EC79E9"/>
    <w:rsid w:val="00EC7C46"/>
    <w:rsid w:val="00EC7CAA"/>
    <w:rsid w:val="00ED00DC"/>
    <w:rsid w:val="00ED058E"/>
    <w:rsid w:val="00ED0A6F"/>
    <w:rsid w:val="00ED0C30"/>
    <w:rsid w:val="00ED0CBF"/>
    <w:rsid w:val="00ED0D83"/>
    <w:rsid w:val="00ED144C"/>
    <w:rsid w:val="00ED1541"/>
    <w:rsid w:val="00ED1720"/>
    <w:rsid w:val="00ED1762"/>
    <w:rsid w:val="00ED197B"/>
    <w:rsid w:val="00ED1C33"/>
    <w:rsid w:val="00ED1CFC"/>
    <w:rsid w:val="00ED1E63"/>
    <w:rsid w:val="00ED1E92"/>
    <w:rsid w:val="00ED1F5B"/>
    <w:rsid w:val="00ED23DD"/>
    <w:rsid w:val="00ED2510"/>
    <w:rsid w:val="00ED2657"/>
    <w:rsid w:val="00ED26E5"/>
    <w:rsid w:val="00ED2769"/>
    <w:rsid w:val="00ED27D5"/>
    <w:rsid w:val="00ED2974"/>
    <w:rsid w:val="00ED2B3F"/>
    <w:rsid w:val="00ED303B"/>
    <w:rsid w:val="00ED32D6"/>
    <w:rsid w:val="00ED339A"/>
    <w:rsid w:val="00ED3456"/>
    <w:rsid w:val="00ED352F"/>
    <w:rsid w:val="00ED35D1"/>
    <w:rsid w:val="00ED37EA"/>
    <w:rsid w:val="00ED3913"/>
    <w:rsid w:val="00ED3A13"/>
    <w:rsid w:val="00ED3D80"/>
    <w:rsid w:val="00ED4365"/>
    <w:rsid w:val="00ED442B"/>
    <w:rsid w:val="00ED4886"/>
    <w:rsid w:val="00ED48A0"/>
    <w:rsid w:val="00ED4BE2"/>
    <w:rsid w:val="00ED4CF9"/>
    <w:rsid w:val="00ED4ECF"/>
    <w:rsid w:val="00ED4EEE"/>
    <w:rsid w:val="00ED4EF4"/>
    <w:rsid w:val="00ED554A"/>
    <w:rsid w:val="00ED5929"/>
    <w:rsid w:val="00ED5B4A"/>
    <w:rsid w:val="00ED5B68"/>
    <w:rsid w:val="00ED5CE3"/>
    <w:rsid w:val="00ED5D30"/>
    <w:rsid w:val="00ED5F06"/>
    <w:rsid w:val="00ED5F31"/>
    <w:rsid w:val="00ED5F40"/>
    <w:rsid w:val="00ED601B"/>
    <w:rsid w:val="00ED604C"/>
    <w:rsid w:val="00ED61AB"/>
    <w:rsid w:val="00ED63B5"/>
    <w:rsid w:val="00ED67BE"/>
    <w:rsid w:val="00ED6928"/>
    <w:rsid w:val="00ED6BCB"/>
    <w:rsid w:val="00ED6DCD"/>
    <w:rsid w:val="00ED6EAB"/>
    <w:rsid w:val="00ED70ED"/>
    <w:rsid w:val="00ED7153"/>
    <w:rsid w:val="00ED7256"/>
    <w:rsid w:val="00ED72E2"/>
    <w:rsid w:val="00ED78F9"/>
    <w:rsid w:val="00ED79C8"/>
    <w:rsid w:val="00ED7A75"/>
    <w:rsid w:val="00ED7D4D"/>
    <w:rsid w:val="00ED7FB4"/>
    <w:rsid w:val="00EE0096"/>
    <w:rsid w:val="00EE0124"/>
    <w:rsid w:val="00EE01DF"/>
    <w:rsid w:val="00EE0733"/>
    <w:rsid w:val="00EE08CF"/>
    <w:rsid w:val="00EE0B1C"/>
    <w:rsid w:val="00EE0B87"/>
    <w:rsid w:val="00EE0D64"/>
    <w:rsid w:val="00EE0DE6"/>
    <w:rsid w:val="00EE0F63"/>
    <w:rsid w:val="00EE1074"/>
    <w:rsid w:val="00EE1094"/>
    <w:rsid w:val="00EE11A9"/>
    <w:rsid w:val="00EE1230"/>
    <w:rsid w:val="00EE1490"/>
    <w:rsid w:val="00EE1491"/>
    <w:rsid w:val="00EE1696"/>
    <w:rsid w:val="00EE16B2"/>
    <w:rsid w:val="00EE181F"/>
    <w:rsid w:val="00EE19B7"/>
    <w:rsid w:val="00EE1AA6"/>
    <w:rsid w:val="00EE1B5C"/>
    <w:rsid w:val="00EE1C12"/>
    <w:rsid w:val="00EE1D0C"/>
    <w:rsid w:val="00EE1E0F"/>
    <w:rsid w:val="00EE2024"/>
    <w:rsid w:val="00EE2165"/>
    <w:rsid w:val="00EE229D"/>
    <w:rsid w:val="00EE2315"/>
    <w:rsid w:val="00EE240A"/>
    <w:rsid w:val="00EE28E0"/>
    <w:rsid w:val="00EE2B9B"/>
    <w:rsid w:val="00EE2D29"/>
    <w:rsid w:val="00EE2FC8"/>
    <w:rsid w:val="00EE300A"/>
    <w:rsid w:val="00EE3193"/>
    <w:rsid w:val="00EE35EA"/>
    <w:rsid w:val="00EE37B0"/>
    <w:rsid w:val="00EE3856"/>
    <w:rsid w:val="00EE393D"/>
    <w:rsid w:val="00EE39C3"/>
    <w:rsid w:val="00EE3C9F"/>
    <w:rsid w:val="00EE3EAE"/>
    <w:rsid w:val="00EE3EF4"/>
    <w:rsid w:val="00EE44EF"/>
    <w:rsid w:val="00EE4676"/>
    <w:rsid w:val="00EE468B"/>
    <w:rsid w:val="00EE46AF"/>
    <w:rsid w:val="00EE46B6"/>
    <w:rsid w:val="00EE46C1"/>
    <w:rsid w:val="00EE4806"/>
    <w:rsid w:val="00EE4861"/>
    <w:rsid w:val="00EE48CE"/>
    <w:rsid w:val="00EE4CA7"/>
    <w:rsid w:val="00EE5003"/>
    <w:rsid w:val="00EE53FE"/>
    <w:rsid w:val="00EE598C"/>
    <w:rsid w:val="00EE5C0E"/>
    <w:rsid w:val="00EE605D"/>
    <w:rsid w:val="00EE6073"/>
    <w:rsid w:val="00EE60CD"/>
    <w:rsid w:val="00EE624A"/>
    <w:rsid w:val="00EE62D8"/>
    <w:rsid w:val="00EE62EC"/>
    <w:rsid w:val="00EE6438"/>
    <w:rsid w:val="00EE6493"/>
    <w:rsid w:val="00EE667E"/>
    <w:rsid w:val="00EE681A"/>
    <w:rsid w:val="00EE6847"/>
    <w:rsid w:val="00EE6A35"/>
    <w:rsid w:val="00EE7529"/>
    <w:rsid w:val="00EE753E"/>
    <w:rsid w:val="00EE75BC"/>
    <w:rsid w:val="00EE761F"/>
    <w:rsid w:val="00EF0060"/>
    <w:rsid w:val="00EF037B"/>
    <w:rsid w:val="00EF089A"/>
    <w:rsid w:val="00EF095C"/>
    <w:rsid w:val="00EF0A5F"/>
    <w:rsid w:val="00EF0F27"/>
    <w:rsid w:val="00EF11BB"/>
    <w:rsid w:val="00EF11E4"/>
    <w:rsid w:val="00EF138C"/>
    <w:rsid w:val="00EF16BB"/>
    <w:rsid w:val="00EF16DB"/>
    <w:rsid w:val="00EF17BB"/>
    <w:rsid w:val="00EF1B63"/>
    <w:rsid w:val="00EF1E86"/>
    <w:rsid w:val="00EF1F0C"/>
    <w:rsid w:val="00EF202F"/>
    <w:rsid w:val="00EF20E1"/>
    <w:rsid w:val="00EF21C5"/>
    <w:rsid w:val="00EF22FF"/>
    <w:rsid w:val="00EF2384"/>
    <w:rsid w:val="00EF238B"/>
    <w:rsid w:val="00EF24C7"/>
    <w:rsid w:val="00EF26F7"/>
    <w:rsid w:val="00EF2A19"/>
    <w:rsid w:val="00EF2A8A"/>
    <w:rsid w:val="00EF2AEE"/>
    <w:rsid w:val="00EF2C9A"/>
    <w:rsid w:val="00EF2D1F"/>
    <w:rsid w:val="00EF2E56"/>
    <w:rsid w:val="00EF2F42"/>
    <w:rsid w:val="00EF3141"/>
    <w:rsid w:val="00EF3CF8"/>
    <w:rsid w:val="00EF3D3F"/>
    <w:rsid w:val="00EF3DF3"/>
    <w:rsid w:val="00EF409B"/>
    <w:rsid w:val="00EF40D9"/>
    <w:rsid w:val="00EF456D"/>
    <w:rsid w:val="00EF47A0"/>
    <w:rsid w:val="00EF47B8"/>
    <w:rsid w:val="00EF47BC"/>
    <w:rsid w:val="00EF4856"/>
    <w:rsid w:val="00EF4954"/>
    <w:rsid w:val="00EF49F8"/>
    <w:rsid w:val="00EF4A06"/>
    <w:rsid w:val="00EF4AB2"/>
    <w:rsid w:val="00EF4C12"/>
    <w:rsid w:val="00EF4C3B"/>
    <w:rsid w:val="00EF4DFF"/>
    <w:rsid w:val="00EF4F46"/>
    <w:rsid w:val="00EF4F9A"/>
    <w:rsid w:val="00EF50A4"/>
    <w:rsid w:val="00EF52F7"/>
    <w:rsid w:val="00EF5359"/>
    <w:rsid w:val="00EF562C"/>
    <w:rsid w:val="00EF587F"/>
    <w:rsid w:val="00EF5C3C"/>
    <w:rsid w:val="00EF5CC4"/>
    <w:rsid w:val="00EF5EAD"/>
    <w:rsid w:val="00EF5EB8"/>
    <w:rsid w:val="00EF60B9"/>
    <w:rsid w:val="00EF61B5"/>
    <w:rsid w:val="00EF679D"/>
    <w:rsid w:val="00EF695B"/>
    <w:rsid w:val="00EF6C4C"/>
    <w:rsid w:val="00EF6C8D"/>
    <w:rsid w:val="00EF6D1A"/>
    <w:rsid w:val="00EF7076"/>
    <w:rsid w:val="00EF7373"/>
    <w:rsid w:val="00EF767B"/>
    <w:rsid w:val="00EF76D5"/>
    <w:rsid w:val="00EF785A"/>
    <w:rsid w:val="00EF78EC"/>
    <w:rsid w:val="00EF7E2E"/>
    <w:rsid w:val="00EF7E4D"/>
    <w:rsid w:val="00EF7FC6"/>
    <w:rsid w:val="00F0017E"/>
    <w:rsid w:val="00F00452"/>
    <w:rsid w:val="00F0061A"/>
    <w:rsid w:val="00F007A2"/>
    <w:rsid w:val="00F00866"/>
    <w:rsid w:val="00F008A2"/>
    <w:rsid w:val="00F008E5"/>
    <w:rsid w:val="00F00985"/>
    <w:rsid w:val="00F009BF"/>
    <w:rsid w:val="00F00BC8"/>
    <w:rsid w:val="00F0100F"/>
    <w:rsid w:val="00F011BA"/>
    <w:rsid w:val="00F011E0"/>
    <w:rsid w:val="00F012F7"/>
    <w:rsid w:val="00F01337"/>
    <w:rsid w:val="00F0133E"/>
    <w:rsid w:val="00F01445"/>
    <w:rsid w:val="00F01980"/>
    <w:rsid w:val="00F01AF7"/>
    <w:rsid w:val="00F01B5A"/>
    <w:rsid w:val="00F01DCB"/>
    <w:rsid w:val="00F01FB8"/>
    <w:rsid w:val="00F02030"/>
    <w:rsid w:val="00F0221D"/>
    <w:rsid w:val="00F022F7"/>
    <w:rsid w:val="00F02360"/>
    <w:rsid w:val="00F023D6"/>
    <w:rsid w:val="00F024C7"/>
    <w:rsid w:val="00F0264E"/>
    <w:rsid w:val="00F0291A"/>
    <w:rsid w:val="00F02ABC"/>
    <w:rsid w:val="00F02B9E"/>
    <w:rsid w:val="00F02C58"/>
    <w:rsid w:val="00F02F52"/>
    <w:rsid w:val="00F030DC"/>
    <w:rsid w:val="00F03476"/>
    <w:rsid w:val="00F037F4"/>
    <w:rsid w:val="00F038E4"/>
    <w:rsid w:val="00F03C9C"/>
    <w:rsid w:val="00F03D08"/>
    <w:rsid w:val="00F03E77"/>
    <w:rsid w:val="00F03E8D"/>
    <w:rsid w:val="00F04139"/>
    <w:rsid w:val="00F0431D"/>
    <w:rsid w:val="00F04359"/>
    <w:rsid w:val="00F04840"/>
    <w:rsid w:val="00F049B2"/>
    <w:rsid w:val="00F04B97"/>
    <w:rsid w:val="00F04C2A"/>
    <w:rsid w:val="00F05316"/>
    <w:rsid w:val="00F05689"/>
    <w:rsid w:val="00F05C30"/>
    <w:rsid w:val="00F05E35"/>
    <w:rsid w:val="00F062BF"/>
    <w:rsid w:val="00F063D5"/>
    <w:rsid w:val="00F0640D"/>
    <w:rsid w:val="00F068ED"/>
    <w:rsid w:val="00F0691B"/>
    <w:rsid w:val="00F06986"/>
    <w:rsid w:val="00F06B3B"/>
    <w:rsid w:val="00F06C3F"/>
    <w:rsid w:val="00F06D53"/>
    <w:rsid w:val="00F06D87"/>
    <w:rsid w:val="00F06F32"/>
    <w:rsid w:val="00F07045"/>
    <w:rsid w:val="00F070B6"/>
    <w:rsid w:val="00F071FA"/>
    <w:rsid w:val="00F07292"/>
    <w:rsid w:val="00F0762A"/>
    <w:rsid w:val="00F076A6"/>
    <w:rsid w:val="00F07E6B"/>
    <w:rsid w:val="00F10100"/>
    <w:rsid w:val="00F1018D"/>
    <w:rsid w:val="00F103F2"/>
    <w:rsid w:val="00F1068A"/>
    <w:rsid w:val="00F10892"/>
    <w:rsid w:val="00F10AF2"/>
    <w:rsid w:val="00F10DF3"/>
    <w:rsid w:val="00F1102B"/>
    <w:rsid w:val="00F11045"/>
    <w:rsid w:val="00F1107A"/>
    <w:rsid w:val="00F110FD"/>
    <w:rsid w:val="00F1155F"/>
    <w:rsid w:val="00F115F7"/>
    <w:rsid w:val="00F11632"/>
    <w:rsid w:val="00F118D2"/>
    <w:rsid w:val="00F11916"/>
    <w:rsid w:val="00F11959"/>
    <w:rsid w:val="00F119CC"/>
    <w:rsid w:val="00F11AC4"/>
    <w:rsid w:val="00F11AD9"/>
    <w:rsid w:val="00F11DB0"/>
    <w:rsid w:val="00F11EBB"/>
    <w:rsid w:val="00F1222D"/>
    <w:rsid w:val="00F12639"/>
    <w:rsid w:val="00F129AD"/>
    <w:rsid w:val="00F129FE"/>
    <w:rsid w:val="00F12B9D"/>
    <w:rsid w:val="00F12D97"/>
    <w:rsid w:val="00F12F38"/>
    <w:rsid w:val="00F12F79"/>
    <w:rsid w:val="00F130FC"/>
    <w:rsid w:val="00F131AC"/>
    <w:rsid w:val="00F13320"/>
    <w:rsid w:val="00F13444"/>
    <w:rsid w:val="00F13615"/>
    <w:rsid w:val="00F1361E"/>
    <w:rsid w:val="00F138D9"/>
    <w:rsid w:val="00F13936"/>
    <w:rsid w:val="00F13ADC"/>
    <w:rsid w:val="00F13B50"/>
    <w:rsid w:val="00F13D43"/>
    <w:rsid w:val="00F14049"/>
    <w:rsid w:val="00F1421F"/>
    <w:rsid w:val="00F1457B"/>
    <w:rsid w:val="00F14598"/>
    <w:rsid w:val="00F147D6"/>
    <w:rsid w:val="00F148A8"/>
    <w:rsid w:val="00F14AC1"/>
    <w:rsid w:val="00F14B4A"/>
    <w:rsid w:val="00F14BBD"/>
    <w:rsid w:val="00F14C51"/>
    <w:rsid w:val="00F14FD1"/>
    <w:rsid w:val="00F1518D"/>
    <w:rsid w:val="00F1531B"/>
    <w:rsid w:val="00F1536F"/>
    <w:rsid w:val="00F153D3"/>
    <w:rsid w:val="00F15411"/>
    <w:rsid w:val="00F155A6"/>
    <w:rsid w:val="00F157D4"/>
    <w:rsid w:val="00F1581C"/>
    <w:rsid w:val="00F159BD"/>
    <w:rsid w:val="00F15A1E"/>
    <w:rsid w:val="00F15A8E"/>
    <w:rsid w:val="00F15A95"/>
    <w:rsid w:val="00F15AF9"/>
    <w:rsid w:val="00F15BF4"/>
    <w:rsid w:val="00F15F70"/>
    <w:rsid w:val="00F16066"/>
    <w:rsid w:val="00F1629B"/>
    <w:rsid w:val="00F162A3"/>
    <w:rsid w:val="00F164D6"/>
    <w:rsid w:val="00F16511"/>
    <w:rsid w:val="00F167C8"/>
    <w:rsid w:val="00F167F6"/>
    <w:rsid w:val="00F16876"/>
    <w:rsid w:val="00F169DF"/>
    <w:rsid w:val="00F16A74"/>
    <w:rsid w:val="00F16C73"/>
    <w:rsid w:val="00F16E9D"/>
    <w:rsid w:val="00F16F12"/>
    <w:rsid w:val="00F16FD2"/>
    <w:rsid w:val="00F17451"/>
    <w:rsid w:val="00F17A74"/>
    <w:rsid w:val="00F17B15"/>
    <w:rsid w:val="00F17B92"/>
    <w:rsid w:val="00F17C91"/>
    <w:rsid w:val="00F17E7B"/>
    <w:rsid w:val="00F17F66"/>
    <w:rsid w:val="00F2017A"/>
    <w:rsid w:val="00F204F5"/>
    <w:rsid w:val="00F20598"/>
    <w:rsid w:val="00F20630"/>
    <w:rsid w:val="00F206A7"/>
    <w:rsid w:val="00F20719"/>
    <w:rsid w:val="00F20858"/>
    <w:rsid w:val="00F208B2"/>
    <w:rsid w:val="00F20C38"/>
    <w:rsid w:val="00F20C3C"/>
    <w:rsid w:val="00F20D27"/>
    <w:rsid w:val="00F20DB4"/>
    <w:rsid w:val="00F20DE7"/>
    <w:rsid w:val="00F212DE"/>
    <w:rsid w:val="00F213E7"/>
    <w:rsid w:val="00F2140D"/>
    <w:rsid w:val="00F217E7"/>
    <w:rsid w:val="00F21867"/>
    <w:rsid w:val="00F2187C"/>
    <w:rsid w:val="00F21996"/>
    <w:rsid w:val="00F21CE4"/>
    <w:rsid w:val="00F21FE2"/>
    <w:rsid w:val="00F22077"/>
    <w:rsid w:val="00F22287"/>
    <w:rsid w:val="00F22475"/>
    <w:rsid w:val="00F227D1"/>
    <w:rsid w:val="00F22983"/>
    <w:rsid w:val="00F22B26"/>
    <w:rsid w:val="00F22C85"/>
    <w:rsid w:val="00F22CB8"/>
    <w:rsid w:val="00F22CBB"/>
    <w:rsid w:val="00F22DBF"/>
    <w:rsid w:val="00F230A7"/>
    <w:rsid w:val="00F231DC"/>
    <w:rsid w:val="00F23409"/>
    <w:rsid w:val="00F238EF"/>
    <w:rsid w:val="00F23A4D"/>
    <w:rsid w:val="00F23AC1"/>
    <w:rsid w:val="00F23C7C"/>
    <w:rsid w:val="00F23D60"/>
    <w:rsid w:val="00F23E26"/>
    <w:rsid w:val="00F23F34"/>
    <w:rsid w:val="00F2400A"/>
    <w:rsid w:val="00F24335"/>
    <w:rsid w:val="00F249F5"/>
    <w:rsid w:val="00F24AD4"/>
    <w:rsid w:val="00F24C5E"/>
    <w:rsid w:val="00F24EBA"/>
    <w:rsid w:val="00F25099"/>
    <w:rsid w:val="00F25296"/>
    <w:rsid w:val="00F252B2"/>
    <w:rsid w:val="00F2547B"/>
    <w:rsid w:val="00F2576A"/>
    <w:rsid w:val="00F257EB"/>
    <w:rsid w:val="00F25867"/>
    <w:rsid w:val="00F25923"/>
    <w:rsid w:val="00F25F95"/>
    <w:rsid w:val="00F261CA"/>
    <w:rsid w:val="00F26233"/>
    <w:rsid w:val="00F2634E"/>
    <w:rsid w:val="00F26387"/>
    <w:rsid w:val="00F26599"/>
    <w:rsid w:val="00F267AC"/>
    <w:rsid w:val="00F269E3"/>
    <w:rsid w:val="00F26B49"/>
    <w:rsid w:val="00F2703A"/>
    <w:rsid w:val="00F2705B"/>
    <w:rsid w:val="00F2728F"/>
    <w:rsid w:val="00F273D7"/>
    <w:rsid w:val="00F2742F"/>
    <w:rsid w:val="00F277B5"/>
    <w:rsid w:val="00F277BF"/>
    <w:rsid w:val="00F277D3"/>
    <w:rsid w:val="00F27B55"/>
    <w:rsid w:val="00F27B97"/>
    <w:rsid w:val="00F27E12"/>
    <w:rsid w:val="00F300FC"/>
    <w:rsid w:val="00F300FD"/>
    <w:rsid w:val="00F30179"/>
    <w:rsid w:val="00F303A6"/>
    <w:rsid w:val="00F30695"/>
    <w:rsid w:val="00F30A00"/>
    <w:rsid w:val="00F30A66"/>
    <w:rsid w:val="00F30EF7"/>
    <w:rsid w:val="00F30F8F"/>
    <w:rsid w:val="00F31168"/>
    <w:rsid w:val="00F31272"/>
    <w:rsid w:val="00F31412"/>
    <w:rsid w:val="00F314C1"/>
    <w:rsid w:val="00F31614"/>
    <w:rsid w:val="00F3169D"/>
    <w:rsid w:val="00F316A1"/>
    <w:rsid w:val="00F31C79"/>
    <w:rsid w:val="00F31F1A"/>
    <w:rsid w:val="00F3202E"/>
    <w:rsid w:val="00F3208E"/>
    <w:rsid w:val="00F320CC"/>
    <w:rsid w:val="00F320E7"/>
    <w:rsid w:val="00F32348"/>
    <w:rsid w:val="00F324ED"/>
    <w:rsid w:val="00F325B3"/>
    <w:rsid w:val="00F32716"/>
    <w:rsid w:val="00F328E2"/>
    <w:rsid w:val="00F32C99"/>
    <w:rsid w:val="00F32D34"/>
    <w:rsid w:val="00F33025"/>
    <w:rsid w:val="00F330F9"/>
    <w:rsid w:val="00F33681"/>
    <w:rsid w:val="00F33B14"/>
    <w:rsid w:val="00F33BB7"/>
    <w:rsid w:val="00F33BF7"/>
    <w:rsid w:val="00F33C97"/>
    <w:rsid w:val="00F33FC3"/>
    <w:rsid w:val="00F34065"/>
    <w:rsid w:val="00F34352"/>
    <w:rsid w:val="00F34574"/>
    <w:rsid w:val="00F34E08"/>
    <w:rsid w:val="00F352A0"/>
    <w:rsid w:val="00F355CB"/>
    <w:rsid w:val="00F359A0"/>
    <w:rsid w:val="00F35D62"/>
    <w:rsid w:val="00F35DF5"/>
    <w:rsid w:val="00F35F67"/>
    <w:rsid w:val="00F35FFE"/>
    <w:rsid w:val="00F36507"/>
    <w:rsid w:val="00F365A3"/>
    <w:rsid w:val="00F36FF1"/>
    <w:rsid w:val="00F37342"/>
    <w:rsid w:val="00F376DC"/>
    <w:rsid w:val="00F37761"/>
    <w:rsid w:val="00F3782A"/>
    <w:rsid w:val="00F37B22"/>
    <w:rsid w:val="00F4011E"/>
    <w:rsid w:val="00F4015B"/>
    <w:rsid w:val="00F4047A"/>
    <w:rsid w:val="00F40542"/>
    <w:rsid w:val="00F4055E"/>
    <w:rsid w:val="00F405D1"/>
    <w:rsid w:val="00F407FF"/>
    <w:rsid w:val="00F409F3"/>
    <w:rsid w:val="00F41153"/>
    <w:rsid w:val="00F41217"/>
    <w:rsid w:val="00F412E1"/>
    <w:rsid w:val="00F4167B"/>
    <w:rsid w:val="00F4168F"/>
    <w:rsid w:val="00F41A47"/>
    <w:rsid w:val="00F41AEC"/>
    <w:rsid w:val="00F41B55"/>
    <w:rsid w:val="00F41C86"/>
    <w:rsid w:val="00F41D6A"/>
    <w:rsid w:val="00F420E2"/>
    <w:rsid w:val="00F4222C"/>
    <w:rsid w:val="00F42568"/>
    <w:rsid w:val="00F426C2"/>
    <w:rsid w:val="00F4281F"/>
    <w:rsid w:val="00F42A0B"/>
    <w:rsid w:val="00F42B48"/>
    <w:rsid w:val="00F42B5D"/>
    <w:rsid w:val="00F42C3A"/>
    <w:rsid w:val="00F42C59"/>
    <w:rsid w:val="00F42EFF"/>
    <w:rsid w:val="00F42F11"/>
    <w:rsid w:val="00F42F91"/>
    <w:rsid w:val="00F4316C"/>
    <w:rsid w:val="00F43253"/>
    <w:rsid w:val="00F4354A"/>
    <w:rsid w:val="00F436CE"/>
    <w:rsid w:val="00F43950"/>
    <w:rsid w:val="00F43AFB"/>
    <w:rsid w:val="00F43B2C"/>
    <w:rsid w:val="00F43B46"/>
    <w:rsid w:val="00F43BFF"/>
    <w:rsid w:val="00F43DC1"/>
    <w:rsid w:val="00F43F9C"/>
    <w:rsid w:val="00F43FD2"/>
    <w:rsid w:val="00F44028"/>
    <w:rsid w:val="00F440AF"/>
    <w:rsid w:val="00F440B8"/>
    <w:rsid w:val="00F44191"/>
    <w:rsid w:val="00F442B0"/>
    <w:rsid w:val="00F443F2"/>
    <w:rsid w:val="00F44665"/>
    <w:rsid w:val="00F447D1"/>
    <w:rsid w:val="00F44B21"/>
    <w:rsid w:val="00F44F66"/>
    <w:rsid w:val="00F45085"/>
    <w:rsid w:val="00F451F6"/>
    <w:rsid w:val="00F45393"/>
    <w:rsid w:val="00F456DD"/>
    <w:rsid w:val="00F45730"/>
    <w:rsid w:val="00F4582B"/>
    <w:rsid w:val="00F45C6E"/>
    <w:rsid w:val="00F45D0B"/>
    <w:rsid w:val="00F46031"/>
    <w:rsid w:val="00F4610F"/>
    <w:rsid w:val="00F46253"/>
    <w:rsid w:val="00F464E6"/>
    <w:rsid w:val="00F4655E"/>
    <w:rsid w:val="00F46769"/>
    <w:rsid w:val="00F46BC2"/>
    <w:rsid w:val="00F46C33"/>
    <w:rsid w:val="00F46DB0"/>
    <w:rsid w:val="00F46EFB"/>
    <w:rsid w:val="00F46F1E"/>
    <w:rsid w:val="00F476E3"/>
    <w:rsid w:val="00F47905"/>
    <w:rsid w:val="00F47B73"/>
    <w:rsid w:val="00F47CFD"/>
    <w:rsid w:val="00F500C8"/>
    <w:rsid w:val="00F504D4"/>
    <w:rsid w:val="00F509F2"/>
    <w:rsid w:val="00F50B4B"/>
    <w:rsid w:val="00F50F44"/>
    <w:rsid w:val="00F50FF1"/>
    <w:rsid w:val="00F5112F"/>
    <w:rsid w:val="00F51379"/>
    <w:rsid w:val="00F51412"/>
    <w:rsid w:val="00F514ED"/>
    <w:rsid w:val="00F516F7"/>
    <w:rsid w:val="00F517EC"/>
    <w:rsid w:val="00F51B30"/>
    <w:rsid w:val="00F51FDC"/>
    <w:rsid w:val="00F52422"/>
    <w:rsid w:val="00F52669"/>
    <w:rsid w:val="00F52860"/>
    <w:rsid w:val="00F5287B"/>
    <w:rsid w:val="00F52B92"/>
    <w:rsid w:val="00F52F73"/>
    <w:rsid w:val="00F52F8B"/>
    <w:rsid w:val="00F53278"/>
    <w:rsid w:val="00F532E9"/>
    <w:rsid w:val="00F5355F"/>
    <w:rsid w:val="00F53617"/>
    <w:rsid w:val="00F53B24"/>
    <w:rsid w:val="00F53B6F"/>
    <w:rsid w:val="00F53CBB"/>
    <w:rsid w:val="00F53EF1"/>
    <w:rsid w:val="00F53EFF"/>
    <w:rsid w:val="00F5408B"/>
    <w:rsid w:val="00F5416F"/>
    <w:rsid w:val="00F54382"/>
    <w:rsid w:val="00F5442D"/>
    <w:rsid w:val="00F54518"/>
    <w:rsid w:val="00F54687"/>
    <w:rsid w:val="00F546D0"/>
    <w:rsid w:val="00F54855"/>
    <w:rsid w:val="00F54888"/>
    <w:rsid w:val="00F548C7"/>
    <w:rsid w:val="00F548FE"/>
    <w:rsid w:val="00F5496C"/>
    <w:rsid w:val="00F54CB1"/>
    <w:rsid w:val="00F54EB4"/>
    <w:rsid w:val="00F54F8F"/>
    <w:rsid w:val="00F553FA"/>
    <w:rsid w:val="00F55419"/>
    <w:rsid w:val="00F55487"/>
    <w:rsid w:val="00F55627"/>
    <w:rsid w:val="00F556BB"/>
    <w:rsid w:val="00F557D7"/>
    <w:rsid w:val="00F5597A"/>
    <w:rsid w:val="00F55ED3"/>
    <w:rsid w:val="00F5604C"/>
    <w:rsid w:val="00F561C8"/>
    <w:rsid w:val="00F56304"/>
    <w:rsid w:val="00F568FE"/>
    <w:rsid w:val="00F56AC8"/>
    <w:rsid w:val="00F56CE7"/>
    <w:rsid w:val="00F5700D"/>
    <w:rsid w:val="00F57056"/>
    <w:rsid w:val="00F57287"/>
    <w:rsid w:val="00F5732C"/>
    <w:rsid w:val="00F573DE"/>
    <w:rsid w:val="00F5776B"/>
    <w:rsid w:val="00F57808"/>
    <w:rsid w:val="00F57BC9"/>
    <w:rsid w:val="00F57E08"/>
    <w:rsid w:val="00F57F5B"/>
    <w:rsid w:val="00F60319"/>
    <w:rsid w:val="00F603A5"/>
    <w:rsid w:val="00F6095E"/>
    <w:rsid w:val="00F609A5"/>
    <w:rsid w:val="00F609E3"/>
    <w:rsid w:val="00F60EA4"/>
    <w:rsid w:val="00F60EAD"/>
    <w:rsid w:val="00F610D3"/>
    <w:rsid w:val="00F6126C"/>
    <w:rsid w:val="00F61642"/>
    <w:rsid w:val="00F61847"/>
    <w:rsid w:val="00F61A43"/>
    <w:rsid w:val="00F61B84"/>
    <w:rsid w:val="00F61C14"/>
    <w:rsid w:val="00F61F52"/>
    <w:rsid w:val="00F622F6"/>
    <w:rsid w:val="00F624DB"/>
    <w:rsid w:val="00F6285B"/>
    <w:rsid w:val="00F629DC"/>
    <w:rsid w:val="00F62AAE"/>
    <w:rsid w:val="00F62D43"/>
    <w:rsid w:val="00F630BC"/>
    <w:rsid w:val="00F63380"/>
    <w:rsid w:val="00F63386"/>
    <w:rsid w:val="00F63654"/>
    <w:rsid w:val="00F6377E"/>
    <w:rsid w:val="00F63A17"/>
    <w:rsid w:val="00F63ED7"/>
    <w:rsid w:val="00F6424F"/>
    <w:rsid w:val="00F643D5"/>
    <w:rsid w:val="00F64A85"/>
    <w:rsid w:val="00F64B82"/>
    <w:rsid w:val="00F64DAB"/>
    <w:rsid w:val="00F64E5C"/>
    <w:rsid w:val="00F64F89"/>
    <w:rsid w:val="00F6503F"/>
    <w:rsid w:val="00F6558A"/>
    <w:rsid w:val="00F655B2"/>
    <w:rsid w:val="00F65A62"/>
    <w:rsid w:val="00F65A9F"/>
    <w:rsid w:val="00F65B7C"/>
    <w:rsid w:val="00F65F6F"/>
    <w:rsid w:val="00F65F8B"/>
    <w:rsid w:val="00F65F9F"/>
    <w:rsid w:val="00F65FB3"/>
    <w:rsid w:val="00F6626D"/>
    <w:rsid w:val="00F662E5"/>
    <w:rsid w:val="00F667EC"/>
    <w:rsid w:val="00F66861"/>
    <w:rsid w:val="00F66869"/>
    <w:rsid w:val="00F66D89"/>
    <w:rsid w:val="00F66E4A"/>
    <w:rsid w:val="00F66E80"/>
    <w:rsid w:val="00F66EEF"/>
    <w:rsid w:val="00F66EFD"/>
    <w:rsid w:val="00F67124"/>
    <w:rsid w:val="00F6726E"/>
    <w:rsid w:val="00F672D3"/>
    <w:rsid w:val="00F6745D"/>
    <w:rsid w:val="00F67C86"/>
    <w:rsid w:val="00F67FCB"/>
    <w:rsid w:val="00F700FA"/>
    <w:rsid w:val="00F70438"/>
    <w:rsid w:val="00F70537"/>
    <w:rsid w:val="00F70611"/>
    <w:rsid w:val="00F70C92"/>
    <w:rsid w:val="00F70CDA"/>
    <w:rsid w:val="00F70E74"/>
    <w:rsid w:val="00F7120E"/>
    <w:rsid w:val="00F71411"/>
    <w:rsid w:val="00F71615"/>
    <w:rsid w:val="00F716EC"/>
    <w:rsid w:val="00F71BF5"/>
    <w:rsid w:val="00F71DEF"/>
    <w:rsid w:val="00F71E30"/>
    <w:rsid w:val="00F72462"/>
    <w:rsid w:val="00F7248D"/>
    <w:rsid w:val="00F72653"/>
    <w:rsid w:val="00F72A36"/>
    <w:rsid w:val="00F72AE1"/>
    <w:rsid w:val="00F73243"/>
    <w:rsid w:val="00F7389F"/>
    <w:rsid w:val="00F73944"/>
    <w:rsid w:val="00F73A7F"/>
    <w:rsid w:val="00F73BE7"/>
    <w:rsid w:val="00F73DC3"/>
    <w:rsid w:val="00F74227"/>
    <w:rsid w:val="00F74401"/>
    <w:rsid w:val="00F74418"/>
    <w:rsid w:val="00F74518"/>
    <w:rsid w:val="00F74537"/>
    <w:rsid w:val="00F74674"/>
    <w:rsid w:val="00F7474F"/>
    <w:rsid w:val="00F74770"/>
    <w:rsid w:val="00F74897"/>
    <w:rsid w:val="00F7495F"/>
    <w:rsid w:val="00F74AD3"/>
    <w:rsid w:val="00F74CED"/>
    <w:rsid w:val="00F74DE8"/>
    <w:rsid w:val="00F74F00"/>
    <w:rsid w:val="00F75094"/>
    <w:rsid w:val="00F750F3"/>
    <w:rsid w:val="00F75184"/>
    <w:rsid w:val="00F75408"/>
    <w:rsid w:val="00F755B3"/>
    <w:rsid w:val="00F75653"/>
    <w:rsid w:val="00F7570C"/>
    <w:rsid w:val="00F757A1"/>
    <w:rsid w:val="00F758E9"/>
    <w:rsid w:val="00F75959"/>
    <w:rsid w:val="00F75982"/>
    <w:rsid w:val="00F75DDB"/>
    <w:rsid w:val="00F75EBD"/>
    <w:rsid w:val="00F76037"/>
    <w:rsid w:val="00F7621E"/>
    <w:rsid w:val="00F763BC"/>
    <w:rsid w:val="00F7671B"/>
    <w:rsid w:val="00F76866"/>
    <w:rsid w:val="00F76C72"/>
    <w:rsid w:val="00F76CF9"/>
    <w:rsid w:val="00F76E10"/>
    <w:rsid w:val="00F76F91"/>
    <w:rsid w:val="00F772B8"/>
    <w:rsid w:val="00F773D6"/>
    <w:rsid w:val="00F775D7"/>
    <w:rsid w:val="00F776C4"/>
    <w:rsid w:val="00F778D3"/>
    <w:rsid w:val="00F77B4A"/>
    <w:rsid w:val="00F77BAB"/>
    <w:rsid w:val="00F77C0B"/>
    <w:rsid w:val="00F77C5F"/>
    <w:rsid w:val="00F77E49"/>
    <w:rsid w:val="00F805A6"/>
    <w:rsid w:val="00F80AF9"/>
    <w:rsid w:val="00F80E3A"/>
    <w:rsid w:val="00F8102B"/>
    <w:rsid w:val="00F810FD"/>
    <w:rsid w:val="00F811DE"/>
    <w:rsid w:val="00F8145A"/>
    <w:rsid w:val="00F814CB"/>
    <w:rsid w:val="00F81BD5"/>
    <w:rsid w:val="00F81E06"/>
    <w:rsid w:val="00F81F34"/>
    <w:rsid w:val="00F81F5F"/>
    <w:rsid w:val="00F8205C"/>
    <w:rsid w:val="00F822E5"/>
    <w:rsid w:val="00F8289A"/>
    <w:rsid w:val="00F82931"/>
    <w:rsid w:val="00F8298A"/>
    <w:rsid w:val="00F82BB2"/>
    <w:rsid w:val="00F82D3E"/>
    <w:rsid w:val="00F82D6E"/>
    <w:rsid w:val="00F833F0"/>
    <w:rsid w:val="00F836C6"/>
    <w:rsid w:val="00F836D2"/>
    <w:rsid w:val="00F8370F"/>
    <w:rsid w:val="00F837C6"/>
    <w:rsid w:val="00F83A8C"/>
    <w:rsid w:val="00F83FAF"/>
    <w:rsid w:val="00F84305"/>
    <w:rsid w:val="00F84423"/>
    <w:rsid w:val="00F848F1"/>
    <w:rsid w:val="00F8497A"/>
    <w:rsid w:val="00F84B00"/>
    <w:rsid w:val="00F84D52"/>
    <w:rsid w:val="00F84E0D"/>
    <w:rsid w:val="00F84F24"/>
    <w:rsid w:val="00F84F32"/>
    <w:rsid w:val="00F85083"/>
    <w:rsid w:val="00F850F2"/>
    <w:rsid w:val="00F85254"/>
    <w:rsid w:val="00F85375"/>
    <w:rsid w:val="00F854AE"/>
    <w:rsid w:val="00F85610"/>
    <w:rsid w:val="00F857FE"/>
    <w:rsid w:val="00F85909"/>
    <w:rsid w:val="00F859A5"/>
    <w:rsid w:val="00F85A68"/>
    <w:rsid w:val="00F86609"/>
    <w:rsid w:val="00F8670D"/>
    <w:rsid w:val="00F8685F"/>
    <w:rsid w:val="00F86C9E"/>
    <w:rsid w:val="00F86FF8"/>
    <w:rsid w:val="00F8725A"/>
    <w:rsid w:val="00F87A04"/>
    <w:rsid w:val="00F87A9C"/>
    <w:rsid w:val="00F87C1E"/>
    <w:rsid w:val="00F87C31"/>
    <w:rsid w:val="00F87CE2"/>
    <w:rsid w:val="00F87D91"/>
    <w:rsid w:val="00F9005D"/>
    <w:rsid w:val="00F90251"/>
    <w:rsid w:val="00F9057F"/>
    <w:rsid w:val="00F9061D"/>
    <w:rsid w:val="00F90825"/>
    <w:rsid w:val="00F9092F"/>
    <w:rsid w:val="00F909F0"/>
    <w:rsid w:val="00F90A6C"/>
    <w:rsid w:val="00F90B8E"/>
    <w:rsid w:val="00F91055"/>
    <w:rsid w:val="00F91105"/>
    <w:rsid w:val="00F91357"/>
    <w:rsid w:val="00F9151A"/>
    <w:rsid w:val="00F915B9"/>
    <w:rsid w:val="00F91821"/>
    <w:rsid w:val="00F9198E"/>
    <w:rsid w:val="00F91CE6"/>
    <w:rsid w:val="00F91D64"/>
    <w:rsid w:val="00F91DF7"/>
    <w:rsid w:val="00F92193"/>
    <w:rsid w:val="00F9257E"/>
    <w:rsid w:val="00F92659"/>
    <w:rsid w:val="00F9274D"/>
    <w:rsid w:val="00F927EE"/>
    <w:rsid w:val="00F928A0"/>
    <w:rsid w:val="00F92ACC"/>
    <w:rsid w:val="00F92B8A"/>
    <w:rsid w:val="00F92BC5"/>
    <w:rsid w:val="00F92E00"/>
    <w:rsid w:val="00F92F0B"/>
    <w:rsid w:val="00F92F66"/>
    <w:rsid w:val="00F932A5"/>
    <w:rsid w:val="00F9359B"/>
    <w:rsid w:val="00F935E4"/>
    <w:rsid w:val="00F936EA"/>
    <w:rsid w:val="00F93828"/>
    <w:rsid w:val="00F93A57"/>
    <w:rsid w:val="00F93D5E"/>
    <w:rsid w:val="00F93E54"/>
    <w:rsid w:val="00F93E61"/>
    <w:rsid w:val="00F93E68"/>
    <w:rsid w:val="00F9410F"/>
    <w:rsid w:val="00F941CB"/>
    <w:rsid w:val="00F94206"/>
    <w:rsid w:val="00F94263"/>
    <w:rsid w:val="00F9446D"/>
    <w:rsid w:val="00F94638"/>
    <w:rsid w:val="00F94756"/>
    <w:rsid w:val="00F947F6"/>
    <w:rsid w:val="00F949B0"/>
    <w:rsid w:val="00F94EF5"/>
    <w:rsid w:val="00F950A3"/>
    <w:rsid w:val="00F9512E"/>
    <w:rsid w:val="00F95291"/>
    <w:rsid w:val="00F952F4"/>
    <w:rsid w:val="00F9537A"/>
    <w:rsid w:val="00F95566"/>
    <w:rsid w:val="00F95604"/>
    <w:rsid w:val="00F95ABF"/>
    <w:rsid w:val="00F95D50"/>
    <w:rsid w:val="00F95E5A"/>
    <w:rsid w:val="00F96048"/>
    <w:rsid w:val="00F96267"/>
    <w:rsid w:val="00F9634D"/>
    <w:rsid w:val="00F966F1"/>
    <w:rsid w:val="00F96766"/>
    <w:rsid w:val="00F96913"/>
    <w:rsid w:val="00F96AD3"/>
    <w:rsid w:val="00F96D1E"/>
    <w:rsid w:val="00F96D70"/>
    <w:rsid w:val="00F96E56"/>
    <w:rsid w:val="00F9721F"/>
    <w:rsid w:val="00F97245"/>
    <w:rsid w:val="00F973D6"/>
    <w:rsid w:val="00F9747A"/>
    <w:rsid w:val="00F975EE"/>
    <w:rsid w:val="00F97978"/>
    <w:rsid w:val="00F97A10"/>
    <w:rsid w:val="00F97F0C"/>
    <w:rsid w:val="00F97F43"/>
    <w:rsid w:val="00FA0032"/>
    <w:rsid w:val="00FA015B"/>
    <w:rsid w:val="00FA02D5"/>
    <w:rsid w:val="00FA0451"/>
    <w:rsid w:val="00FA06C1"/>
    <w:rsid w:val="00FA082E"/>
    <w:rsid w:val="00FA08A8"/>
    <w:rsid w:val="00FA094A"/>
    <w:rsid w:val="00FA09FE"/>
    <w:rsid w:val="00FA0A24"/>
    <w:rsid w:val="00FA0AAA"/>
    <w:rsid w:val="00FA0B1C"/>
    <w:rsid w:val="00FA0C8E"/>
    <w:rsid w:val="00FA0D17"/>
    <w:rsid w:val="00FA0DFE"/>
    <w:rsid w:val="00FA1163"/>
    <w:rsid w:val="00FA1698"/>
    <w:rsid w:val="00FA16DD"/>
    <w:rsid w:val="00FA1701"/>
    <w:rsid w:val="00FA183F"/>
    <w:rsid w:val="00FA19DD"/>
    <w:rsid w:val="00FA1BDE"/>
    <w:rsid w:val="00FA1CC9"/>
    <w:rsid w:val="00FA1E4A"/>
    <w:rsid w:val="00FA2012"/>
    <w:rsid w:val="00FA2131"/>
    <w:rsid w:val="00FA21BC"/>
    <w:rsid w:val="00FA21DB"/>
    <w:rsid w:val="00FA2311"/>
    <w:rsid w:val="00FA244B"/>
    <w:rsid w:val="00FA2560"/>
    <w:rsid w:val="00FA276A"/>
    <w:rsid w:val="00FA2864"/>
    <w:rsid w:val="00FA2981"/>
    <w:rsid w:val="00FA2AD7"/>
    <w:rsid w:val="00FA2B8A"/>
    <w:rsid w:val="00FA2CFC"/>
    <w:rsid w:val="00FA2DE1"/>
    <w:rsid w:val="00FA2E41"/>
    <w:rsid w:val="00FA357F"/>
    <w:rsid w:val="00FA369C"/>
    <w:rsid w:val="00FA37FD"/>
    <w:rsid w:val="00FA3AFA"/>
    <w:rsid w:val="00FA3CED"/>
    <w:rsid w:val="00FA40DF"/>
    <w:rsid w:val="00FA4283"/>
    <w:rsid w:val="00FA4292"/>
    <w:rsid w:val="00FA45B7"/>
    <w:rsid w:val="00FA46E9"/>
    <w:rsid w:val="00FA47C7"/>
    <w:rsid w:val="00FA47E1"/>
    <w:rsid w:val="00FA49DA"/>
    <w:rsid w:val="00FA4A8B"/>
    <w:rsid w:val="00FA4C86"/>
    <w:rsid w:val="00FA51C8"/>
    <w:rsid w:val="00FA53D0"/>
    <w:rsid w:val="00FA53DF"/>
    <w:rsid w:val="00FA56FC"/>
    <w:rsid w:val="00FA5846"/>
    <w:rsid w:val="00FA5A88"/>
    <w:rsid w:val="00FA5BCD"/>
    <w:rsid w:val="00FA5C15"/>
    <w:rsid w:val="00FA5CF6"/>
    <w:rsid w:val="00FA5D28"/>
    <w:rsid w:val="00FA5DD0"/>
    <w:rsid w:val="00FA6051"/>
    <w:rsid w:val="00FA63F7"/>
    <w:rsid w:val="00FA6588"/>
    <w:rsid w:val="00FA6A7F"/>
    <w:rsid w:val="00FA6BC4"/>
    <w:rsid w:val="00FA70BE"/>
    <w:rsid w:val="00FA718D"/>
    <w:rsid w:val="00FA7377"/>
    <w:rsid w:val="00FA7737"/>
    <w:rsid w:val="00FA7CBB"/>
    <w:rsid w:val="00FA7D45"/>
    <w:rsid w:val="00FB041B"/>
    <w:rsid w:val="00FB049E"/>
    <w:rsid w:val="00FB06B7"/>
    <w:rsid w:val="00FB0D6F"/>
    <w:rsid w:val="00FB0F8A"/>
    <w:rsid w:val="00FB1072"/>
    <w:rsid w:val="00FB120C"/>
    <w:rsid w:val="00FB1264"/>
    <w:rsid w:val="00FB1416"/>
    <w:rsid w:val="00FB17D1"/>
    <w:rsid w:val="00FB18B0"/>
    <w:rsid w:val="00FB1B8E"/>
    <w:rsid w:val="00FB1B95"/>
    <w:rsid w:val="00FB1C65"/>
    <w:rsid w:val="00FB1C83"/>
    <w:rsid w:val="00FB1CC7"/>
    <w:rsid w:val="00FB1E93"/>
    <w:rsid w:val="00FB1F6B"/>
    <w:rsid w:val="00FB233E"/>
    <w:rsid w:val="00FB278C"/>
    <w:rsid w:val="00FB2AC2"/>
    <w:rsid w:val="00FB2BB1"/>
    <w:rsid w:val="00FB2C8C"/>
    <w:rsid w:val="00FB2D50"/>
    <w:rsid w:val="00FB2DD1"/>
    <w:rsid w:val="00FB2F58"/>
    <w:rsid w:val="00FB2FE8"/>
    <w:rsid w:val="00FB3031"/>
    <w:rsid w:val="00FB3129"/>
    <w:rsid w:val="00FB34CC"/>
    <w:rsid w:val="00FB3503"/>
    <w:rsid w:val="00FB354B"/>
    <w:rsid w:val="00FB360A"/>
    <w:rsid w:val="00FB36DC"/>
    <w:rsid w:val="00FB3868"/>
    <w:rsid w:val="00FB3A6B"/>
    <w:rsid w:val="00FB3B3F"/>
    <w:rsid w:val="00FB3BD2"/>
    <w:rsid w:val="00FB3BE1"/>
    <w:rsid w:val="00FB3C23"/>
    <w:rsid w:val="00FB3FB1"/>
    <w:rsid w:val="00FB42ED"/>
    <w:rsid w:val="00FB4331"/>
    <w:rsid w:val="00FB43E2"/>
    <w:rsid w:val="00FB44BC"/>
    <w:rsid w:val="00FB4538"/>
    <w:rsid w:val="00FB46F6"/>
    <w:rsid w:val="00FB48B3"/>
    <w:rsid w:val="00FB4918"/>
    <w:rsid w:val="00FB4AEC"/>
    <w:rsid w:val="00FB4F6A"/>
    <w:rsid w:val="00FB50F8"/>
    <w:rsid w:val="00FB5186"/>
    <w:rsid w:val="00FB53CB"/>
    <w:rsid w:val="00FB5863"/>
    <w:rsid w:val="00FB58B2"/>
    <w:rsid w:val="00FB5A2C"/>
    <w:rsid w:val="00FB5A7C"/>
    <w:rsid w:val="00FB6036"/>
    <w:rsid w:val="00FB61A4"/>
    <w:rsid w:val="00FB61CC"/>
    <w:rsid w:val="00FB63CB"/>
    <w:rsid w:val="00FB64EF"/>
    <w:rsid w:val="00FB6529"/>
    <w:rsid w:val="00FB659D"/>
    <w:rsid w:val="00FB65D9"/>
    <w:rsid w:val="00FB661C"/>
    <w:rsid w:val="00FB661F"/>
    <w:rsid w:val="00FB689D"/>
    <w:rsid w:val="00FB6900"/>
    <w:rsid w:val="00FB6B68"/>
    <w:rsid w:val="00FB6D1C"/>
    <w:rsid w:val="00FB6D4A"/>
    <w:rsid w:val="00FB6FD4"/>
    <w:rsid w:val="00FB7017"/>
    <w:rsid w:val="00FB7049"/>
    <w:rsid w:val="00FB746C"/>
    <w:rsid w:val="00FB74C1"/>
    <w:rsid w:val="00FB75EE"/>
    <w:rsid w:val="00FB780B"/>
    <w:rsid w:val="00FB7B32"/>
    <w:rsid w:val="00FB7B74"/>
    <w:rsid w:val="00FB7E3B"/>
    <w:rsid w:val="00FB7E75"/>
    <w:rsid w:val="00FB7EBD"/>
    <w:rsid w:val="00FB7FC3"/>
    <w:rsid w:val="00FC01A5"/>
    <w:rsid w:val="00FC01B7"/>
    <w:rsid w:val="00FC0277"/>
    <w:rsid w:val="00FC039B"/>
    <w:rsid w:val="00FC0473"/>
    <w:rsid w:val="00FC0A7B"/>
    <w:rsid w:val="00FC0F66"/>
    <w:rsid w:val="00FC0FD9"/>
    <w:rsid w:val="00FC15F9"/>
    <w:rsid w:val="00FC1620"/>
    <w:rsid w:val="00FC18E9"/>
    <w:rsid w:val="00FC1909"/>
    <w:rsid w:val="00FC1E10"/>
    <w:rsid w:val="00FC1EA3"/>
    <w:rsid w:val="00FC1FE7"/>
    <w:rsid w:val="00FC2135"/>
    <w:rsid w:val="00FC2325"/>
    <w:rsid w:val="00FC23BB"/>
    <w:rsid w:val="00FC2730"/>
    <w:rsid w:val="00FC275E"/>
    <w:rsid w:val="00FC29EF"/>
    <w:rsid w:val="00FC2ACC"/>
    <w:rsid w:val="00FC2B33"/>
    <w:rsid w:val="00FC2BDD"/>
    <w:rsid w:val="00FC2DB8"/>
    <w:rsid w:val="00FC2ECD"/>
    <w:rsid w:val="00FC2ECE"/>
    <w:rsid w:val="00FC3069"/>
    <w:rsid w:val="00FC30B2"/>
    <w:rsid w:val="00FC30DD"/>
    <w:rsid w:val="00FC30E9"/>
    <w:rsid w:val="00FC3B17"/>
    <w:rsid w:val="00FC3B1C"/>
    <w:rsid w:val="00FC3EAD"/>
    <w:rsid w:val="00FC3EB4"/>
    <w:rsid w:val="00FC41C7"/>
    <w:rsid w:val="00FC41C8"/>
    <w:rsid w:val="00FC43DA"/>
    <w:rsid w:val="00FC4440"/>
    <w:rsid w:val="00FC44FF"/>
    <w:rsid w:val="00FC4865"/>
    <w:rsid w:val="00FC487D"/>
    <w:rsid w:val="00FC49C7"/>
    <w:rsid w:val="00FC4A9A"/>
    <w:rsid w:val="00FC4B5E"/>
    <w:rsid w:val="00FC4B9D"/>
    <w:rsid w:val="00FC4E83"/>
    <w:rsid w:val="00FC4EE5"/>
    <w:rsid w:val="00FC4FF9"/>
    <w:rsid w:val="00FC5210"/>
    <w:rsid w:val="00FC5829"/>
    <w:rsid w:val="00FC5A82"/>
    <w:rsid w:val="00FC5BB6"/>
    <w:rsid w:val="00FC5C7C"/>
    <w:rsid w:val="00FC5F4F"/>
    <w:rsid w:val="00FC66A1"/>
    <w:rsid w:val="00FC6921"/>
    <w:rsid w:val="00FC6A2B"/>
    <w:rsid w:val="00FC6E4C"/>
    <w:rsid w:val="00FC6E7A"/>
    <w:rsid w:val="00FC708C"/>
    <w:rsid w:val="00FC709F"/>
    <w:rsid w:val="00FC7289"/>
    <w:rsid w:val="00FC7392"/>
    <w:rsid w:val="00FC7776"/>
    <w:rsid w:val="00FC7782"/>
    <w:rsid w:val="00FC77BC"/>
    <w:rsid w:val="00FC794F"/>
    <w:rsid w:val="00FC7A89"/>
    <w:rsid w:val="00FC7AB9"/>
    <w:rsid w:val="00FC7BCC"/>
    <w:rsid w:val="00FC7C53"/>
    <w:rsid w:val="00FC7DBB"/>
    <w:rsid w:val="00FC7E93"/>
    <w:rsid w:val="00FD00C2"/>
    <w:rsid w:val="00FD017F"/>
    <w:rsid w:val="00FD0861"/>
    <w:rsid w:val="00FD0B84"/>
    <w:rsid w:val="00FD0C4B"/>
    <w:rsid w:val="00FD0CEC"/>
    <w:rsid w:val="00FD0D6D"/>
    <w:rsid w:val="00FD0FEC"/>
    <w:rsid w:val="00FD1279"/>
    <w:rsid w:val="00FD135F"/>
    <w:rsid w:val="00FD155B"/>
    <w:rsid w:val="00FD156F"/>
    <w:rsid w:val="00FD15BC"/>
    <w:rsid w:val="00FD1682"/>
    <w:rsid w:val="00FD1F9D"/>
    <w:rsid w:val="00FD21DE"/>
    <w:rsid w:val="00FD25FF"/>
    <w:rsid w:val="00FD2A72"/>
    <w:rsid w:val="00FD321A"/>
    <w:rsid w:val="00FD32FE"/>
    <w:rsid w:val="00FD367C"/>
    <w:rsid w:val="00FD36E3"/>
    <w:rsid w:val="00FD37CC"/>
    <w:rsid w:val="00FD3B13"/>
    <w:rsid w:val="00FD3D32"/>
    <w:rsid w:val="00FD490F"/>
    <w:rsid w:val="00FD4A62"/>
    <w:rsid w:val="00FD4AC8"/>
    <w:rsid w:val="00FD4BA8"/>
    <w:rsid w:val="00FD4F53"/>
    <w:rsid w:val="00FD5A48"/>
    <w:rsid w:val="00FD5BDE"/>
    <w:rsid w:val="00FD5C6C"/>
    <w:rsid w:val="00FD5C8E"/>
    <w:rsid w:val="00FD5CA1"/>
    <w:rsid w:val="00FD5CDC"/>
    <w:rsid w:val="00FD5F15"/>
    <w:rsid w:val="00FD6352"/>
    <w:rsid w:val="00FD6424"/>
    <w:rsid w:val="00FD6634"/>
    <w:rsid w:val="00FD6B18"/>
    <w:rsid w:val="00FD7078"/>
    <w:rsid w:val="00FD7720"/>
    <w:rsid w:val="00FD7908"/>
    <w:rsid w:val="00FD7B72"/>
    <w:rsid w:val="00FD7CED"/>
    <w:rsid w:val="00FD7F41"/>
    <w:rsid w:val="00FE02B0"/>
    <w:rsid w:val="00FE02B9"/>
    <w:rsid w:val="00FE02CE"/>
    <w:rsid w:val="00FE05E7"/>
    <w:rsid w:val="00FE0685"/>
    <w:rsid w:val="00FE06DF"/>
    <w:rsid w:val="00FE06EE"/>
    <w:rsid w:val="00FE0740"/>
    <w:rsid w:val="00FE0989"/>
    <w:rsid w:val="00FE0A5C"/>
    <w:rsid w:val="00FE0C7B"/>
    <w:rsid w:val="00FE0CDC"/>
    <w:rsid w:val="00FE11B0"/>
    <w:rsid w:val="00FE1247"/>
    <w:rsid w:val="00FE15F5"/>
    <w:rsid w:val="00FE1748"/>
    <w:rsid w:val="00FE17B2"/>
    <w:rsid w:val="00FE18AB"/>
    <w:rsid w:val="00FE1AA3"/>
    <w:rsid w:val="00FE1BB4"/>
    <w:rsid w:val="00FE1BFA"/>
    <w:rsid w:val="00FE1E26"/>
    <w:rsid w:val="00FE2317"/>
    <w:rsid w:val="00FE2430"/>
    <w:rsid w:val="00FE275C"/>
    <w:rsid w:val="00FE2768"/>
    <w:rsid w:val="00FE2917"/>
    <w:rsid w:val="00FE2A07"/>
    <w:rsid w:val="00FE2BC1"/>
    <w:rsid w:val="00FE302A"/>
    <w:rsid w:val="00FE306B"/>
    <w:rsid w:val="00FE341D"/>
    <w:rsid w:val="00FE352E"/>
    <w:rsid w:val="00FE3541"/>
    <w:rsid w:val="00FE38EA"/>
    <w:rsid w:val="00FE3907"/>
    <w:rsid w:val="00FE3B59"/>
    <w:rsid w:val="00FE3B88"/>
    <w:rsid w:val="00FE3E50"/>
    <w:rsid w:val="00FE3E62"/>
    <w:rsid w:val="00FE3FE1"/>
    <w:rsid w:val="00FE40D7"/>
    <w:rsid w:val="00FE435D"/>
    <w:rsid w:val="00FE4610"/>
    <w:rsid w:val="00FE480C"/>
    <w:rsid w:val="00FE48BF"/>
    <w:rsid w:val="00FE4B96"/>
    <w:rsid w:val="00FE4DC0"/>
    <w:rsid w:val="00FE4EB6"/>
    <w:rsid w:val="00FE4F1D"/>
    <w:rsid w:val="00FE4F69"/>
    <w:rsid w:val="00FE5108"/>
    <w:rsid w:val="00FE513E"/>
    <w:rsid w:val="00FE52C4"/>
    <w:rsid w:val="00FE5355"/>
    <w:rsid w:val="00FE53E8"/>
    <w:rsid w:val="00FE54DD"/>
    <w:rsid w:val="00FE580A"/>
    <w:rsid w:val="00FE5AC5"/>
    <w:rsid w:val="00FE5E94"/>
    <w:rsid w:val="00FE63D4"/>
    <w:rsid w:val="00FE658A"/>
    <w:rsid w:val="00FE66D3"/>
    <w:rsid w:val="00FE6CDD"/>
    <w:rsid w:val="00FE6DA0"/>
    <w:rsid w:val="00FE6DBF"/>
    <w:rsid w:val="00FE6DCE"/>
    <w:rsid w:val="00FE6EA3"/>
    <w:rsid w:val="00FE70FE"/>
    <w:rsid w:val="00FE7189"/>
    <w:rsid w:val="00FE720A"/>
    <w:rsid w:val="00FE7687"/>
    <w:rsid w:val="00FE76E0"/>
    <w:rsid w:val="00FE7804"/>
    <w:rsid w:val="00FE7902"/>
    <w:rsid w:val="00FE7A3C"/>
    <w:rsid w:val="00FE7A75"/>
    <w:rsid w:val="00FE7B87"/>
    <w:rsid w:val="00FE7DEB"/>
    <w:rsid w:val="00FE7E83"/>
    <w:rsid w:val="00FE7EA9"/>
    <w:rsid w:val="00FE7FB2"/>
    <w:rsid w:val="00FF01DF"/>
    <w:rsid w:val="00FF05F8"/>
    <w:rsid w:val="00FF0804"/>
    <w:rsid w:val="00FF0838"/>
    <w:rsid w:val="00FF0CFD"/>
    <w:rsid w:val="00FF0D63"/>
    <w:rsid w:val="00FF0F14"/>
    <w:rsid w:val="00FF0F4C"/>
    <w:rsid w:val="00FF114D"/>
    <w:rsid w:val="00FF1843"/>
    <w:rsid w:val="00FF1916"/>
    <w:rsid w:val="00FF19A8"/>
    <w:rsid w:val="00FF1B10"/>
    <w:rsid w:val="00FF1D30"/>
    <w:rsid w:val="00FF1D9F"/>
    <w:rsid w:val="00FF2003"/>
    <w:rsid w:val="00FF2147"/>
    <w:rsid w:val="00FF217F"/>
    <w:rsid w:val="00FF21D6"/>
    <w:rsid w:val="00FF235E"/>
    <w:rsid w:val="00FF240B"/>
    <w:rsid w:val="00FF2681"/>
    <w:rsid w:val="00FF293C"/>
    <w:rsid w:val="00FF296C"/>
    <w:rsid w:val="00FF2C5B"/>
    <w:rsid w:val="00FF2EDC"/>
    <w:rsid w:val="00FF2F3E"/>
    <w:rsid w:val="00FF2F68"/>
    <w:rsid w:val="00FF2FFA"/>
    <w:rsid w:val="00FF30CF"/>
    <w:rsid w:val="00FF30E9"/>
    <w:rsid w:val="00FF3119"/>
    <w:rsid w:val="00FF325D"/>
    <w:rsid w:val="00FF333E"/>
    <w:rsid w:val="00FF33A3"/>
    <w:rsid w:val="00FF3689"/>
    <w:rsid w:val="00FF3BDC"/>
    <w:rsid w:val="00FF3EE3"/>
    <w:rsid w:val="00FF3FDA"/>
    <w:rsid w:val="00FF411A"/>
    <w:rsid w:val="00FF4215"/>
    <w:rsid w:val="00FF434C"/>
    <w:rsid w:val="00FF457C"/>
    <w:rsid w:val="00FF4622"/>
    <w:rsid w:val="00FF4720"/>
    <w:rsid w:val="00FF47D1"/>
    <w:rsid w:val="00FF47FC"/>
    <w:rsid w:val="00FF48C2"/>
    <w:rsid w:val="00FF4958"/>
    <w:rsid w:val="00FF4971"/>
    <w:rsid w:val="00FF4F03"/>
    <w:rsid w:val="00FF50D3"/>
    <w:rsid w:val="00FF5188"/>
    <w:rsid w:val="00FF5246"/>
    <w:rsid w:val="00FF56CA"/>
    <w:rsid w:val="00FF5804"/>
    <w:rsid w:val="00FF58AC"/>
    <w:rsid w:val="00FF654C"/>
    <w:rsid w:val="00FF686A"/>
    <w:rsid w:val="00FF6A8B"/>
    <w:rsid w:val="00FF6BC6"/>
    <w:rsid w:val="00FF6D21"/>
    <w:rsid w:val="00FF6F2D"/>
    <w:rsid w:val="00FF70BF"/>
    <w:rsid w:val="00FF719E"/>
    <w:rsid w:val="00FF72F7"/>
    <w:rsid w:val="00FF7460"/>
    <w:rsid w:val="00FF754F"/>
    <w:rsid w:val="00FF76E8"/>
    <w:rsid w:val="00FF7E2B"/>
    <w:rsid w:val="00FF7F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oNotEmbedSmartTags/>
  <w:decimalSymbol w:val=","/>
  <w:listSeparator w:val=";"/>
  <w14:docId w14:val="404C37D5"/>
  <w15:chartTrackingRefBased/>
  <w15:docId w15:val="{75CFE3D9-3BF9-4491-BE9B-52A72BD31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C7239"/>
    <w:pPr>
      <w:suppressAutoHyphens/>
      <w:jc w:val="both"/>
    </w:pPr>
    <w:rPr>
      <w:rFonts w:eastAsia="Calibri"/>
      <w:sz w:val="24"/>
      <w:szCs w:val="22"/>
      <w:lang w:eastAsia="ar-SA"/>
    </w:rPr>
  </w:style>
  <w:style w:type="paragraph" w:styleId="Nadpis1">
    <w:name w:val="heading 1"/>
    <w:basedOn w:val="Normln"/>
    <w:next w:val="Normln"/>
    <w:qFormat/>
    <w:rsid w:val="003E4B21"/>
    <w:pPr>
      <w:keepNext/>
      <w:numPr>
        <w:numId w:val="7"/>
      </w:numPr>
      <w:pBdr>
        <w:top w:val="single" w:sz="4" w:space="1" w:color="auto"/>
        <w:left w:val="single" w:sz="4" w:space="4" w:color="auto"/>
        <w:bottom w:val="single" w:sz="4" w:space="1" w:color="auto"/>
        <w:right w:val="single" w:sz="4" w:space="4" w:color="auto"/>
      </w:pBdr>
      <w:spacing w:before="480" w:after="240"/>
      <w:outlineLvl w:val="0"/>
    </w:pPr>
    <w:rPr>
      <w:b/>
      <w:bCs/>
      <w:kern w:val="1"/>
      <w:szCs w:val="32"/>
      <w:lang w:val="x-none"/>
    </w:rPr>
  </w:style>
  <w:style w:type="paragraph" w:styleId="Nadpis2">
    <w:name w:val="heading 2"/>
    <w:basedOn w:val="Normln"/>
    <w:next w:val="Normln"/>
    <w:uiPriority w:val="9"/>
    <w:qFormat/>
    <w:rsid w:val="006C3C14"/>
    <w:pPr>
      <w:keepNext/>
      <w:numPr>
        <w:ilvl w:val="1"/>
        <w:numId w:val="7"/>
      </w:numPr>
      <w:spacing w:before="240"/>
      <w:ind w:left="567" w:hanging="567"/>
      <w:outlineLvl w:val="1"/>
    </w:pPr>
    <w:rPr>
      <w:bCs/>
      <w:iCs/>
      <w:szCs w:val="28"/>
      <w:u w:val="single"/>
      <w:lang w:val="x-none"/>
    </w:rPr>
  </w:style>
  <w:style w:type="paragraph" w:styleId="Nadpis3">
    <w:name w:val="heading 3"/>
    <w:basedOn w:val="Nadpis"/>
    <w:next w:val="Zkladntext"/>
    <w:link w:val="Nadpis3Char"/>
    <w:uiPriority w:val="9"/>
    <w:qFormat/>
    <w:rsid w:val="00BA552B"/>
    <w:pPr>
      <w:numPr>
        <w:ilvl w:val="2"/>
        <w:numId w:val="7"/>
      </w:numPr>
      <w:jc w:val="both"/>
      <w:outlineLvl w:val="2"/>
    </w:pPr>
    <w:rPr>
      <w:b w:val="0"/>
      <w:sz w:val="24"/>
      <w:szCs w:val="28"/>
      <w:u w:val="single"/>
    </w:rPr>
  </w:style>
  <w:style w:type="paragraph" w:styleId="Nadpis4">
    <w:name w:val="heading 4"/>
    <w:basedOn w:val="Normln"/>
    <w:next w:val="Normln"/>
    <w:link w:val="Nadpis4Char"/>
    <w:uiPriority w:val="9"/>
    <w:semiHidden/>
    <w:unhideWhenUsed/>
    <w:qFormat/>
    <w:rsid w:val="006B4F13"/>
    <w:pPr>
      <w:keepNext/>
      <w:spacing w:before="240" w:after="60"/>
      <w:outlineLvl w:val="3"/>
    </w:pPr>
    <w:rPr>
      <w:rFonts w:ascii="Calibri" w:eastAsia="Times New Roman" w:hAnsi="Calibri"/>
      <w:b/>
      <w:bCs/>
      <w:sz w:val="28"/>
      <w:szCs w:val="28"/>
    </w:rPr>
  </w:style>
  <w:style w:type="paragraph" w:styleId="Nadpis5">
    <w:name w:val="heading 5"/>
    <w:basedOn w:val="Normln"/>
    <w:next w:val="Normln"/>
    <w:link w:val="Nadpis5Char"/>
    <w:uiPriority w:val="9"/>
    <w:semiHidden/>
    <w:unhideWhenUsed/>
    <w:qFormat/>
    <w:rsid w:val="006B4F13"/>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semiHidden/>
    <w:unhideWhenUsed/>
    <w:qFormat/>
    <w:rsid w:val="006B4F13"/>
    <w:pPr>
      <w:spacing w:before="240" w:after="60"/>
      <w:outlineLvl w:val="5"/>
    </w:pPr>
    <w:rPr>
      <w:rFonts w:ascii="Calibri" w:eastAsia="Times New Roman" w:hAnsi="Calibri"/>
      <w:b/>
      <w:bCs/>
      <w:sz w:val="22"/>
    </w:rPr>
  </w:style>
  <w:style w:type="paragraph" w:styleId="Nadpis7">
    <w:name w:val="heading 7"/>
    <w:basedOn w:val="Normln"/>
    <w:next w:val="Normln"/>
    <w:link w:val="Nadpis7Char"/>
    <w:uiPriority w:val="9"/>
    <w:semiHidden/>
    <w:unhideWhenUsed/>
    <w:qFormat/>
    <w:rsid w:val="006B4F13"/>
    <w:pPr>
      <w:spacing w:before="240" w:after="60"/>
      <w:outlineLvl w:val="6"/>
    </w:pPr>
    <w:rPr>
      <w:rFonts w:ascii="Calibri" w:eastAsia="Times New Roman" w:hAnsi="Calibri"/>
      <w:szCs w:val="24"/>
    </w:rPr>
  </w:style>
  <w:style w:type="paragraph" w:styleId="Nadpis8">
    <w:name w:val="heading 8"/>
    <w:basedOn w:val="Normln"/>
    <w:next w:val="Normln"/>
    <w:link w:val="Nadpis8Char"/>
    <w:uiPriority w:val="9"/>
    <w:semiHidden/>
    <w:unhideWhenUsed/>
    <w:qFormat/>
    <w:rsid w:val="006B4F13"/>
    <w:pPr>
      <w:spacing w:before="240" w:after="60"/>
      <w:outlineLvl w:val="7"/>
    </w:pPr>
    <w:rPr>
      <w:rFonts w:ascii="Calibri" w:eastAsia="Times New Roman" w:hAnsi="Calibri"/>
      <w:i/>
      <w:iCs/>
      <w:szCs w:val="24"/>
    </w:rPr>
  </w:style>
  <w:style w:type="paragraph" w:styleId="Nadpis9">
    <w:name w:val="heading 9"/>
    <w:basedOn w:val="Normln"/>
    <w:next w:val="Normln"/>
    <w:link w:val="Nadpis9Char"/>
    <w:uiPriority w:val="9"/>
    <w:semiHidden/>
    <w:unhideWhenUsed/>
    <w:qFormat/>
    <w:rsid w:val="006B4F13"/>
    <w:pPr>
      <w:spacing w:before="240" w:after="60"/>
      <w:outlineLvl w:val="8"/>
    </w:pPr>
    <w:rPr>
      <w:rFonts w:ascii="Calibri Light" w:eastAsia="Times New Roman" w:hAnsi="Calibri Light"/>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style>
  <w:style w:type="character" w:customStyle="1" w:styleId="WW8Num2z0">
    <w:name w:val="WW8Num2z0"/>
    <w:rPr>
      <w:rFonts w:ascii="Times New Roman" w:hAnsi="Times New Roman" w:cs="Times New Roman" w:hint="default"/>
      <w:color w:val="auto"/>
    </w:rPr>
  </w:style>
  <w:style w:type="character" w:customStyle="1" w:styleId="WW8Num2z1">
    <w:name w:val="WW8Num2z1"/>
    <w:rPr>
      <w:rFonts w:hint="default"/>
      <w:bCs/>
      <w:i w:val="0"/>
      <w:iCs/>
      <w:szCs w:val="28"/>
    </w:rPr>
  </w:style>
  <w:style w:type="character" w:customStyle="1" w:styleId="WW8Num3z0">
    <w:name w:val="WW8Num3z0"/>
    <w:rPr>
      <w:rFonts w:hint="default"/>
      <w:bCs/>
      <w:i/>
      <w:iCs/>
      <w:szCs w:val="28"/>
    </w:rPr>
  </w:style>
  <w:style w:type="character" w:customStyle="1" w:styleId="WW8Num4z0">
    <w:name w:val="WW8Num4z0"/>
  </w:style>
  <w:style w:type="character" w:customStyle="1" w:styleId="WW8Num5z0">
    <w:name w:val="WW8Num5z0"/>
    <w:rPr>
      <w:rFonts w:hint="default"/>
      <w:szCs w:val="24"/>
    </w:rPr>
  </w:style>
  <w:style w:type="character" w:customStyle="1" w:styleId="WW8Num6z0">
    <w:name w:val="WW8Num6z0"/>
    <w:rPr>
      <w:rFonts w:ascii="Symbol" w:hAnsi="Symbol" w:cs="Symbol" w:hint="default"/>
    </w:rPr>
  </w:style>
  <w:style w:type="character" w:customStyle="1" w:styleId="WW8Num7z0">
    <w:name w:val="WW8Num7z0"/>
    <w:rPr>
      <w:rFonts w:hint="default"/>
      <w:lang w:val="x-none"/>
    </w:rPr>
  </w:style>
  <w:style w:type="character" w:customStyle="1" w:styleId="WW8Num7z1">
    <w:name w:val="WW8Num7z1"/>
    <w:rPr>
      <w:rFonts w:ascii="Times New Roman" w:eastAsia="Times New Roman" w:hAnsi="Times New Roman" w:cs="Times New Roman" w:hint="default"/>
      <w:b/>
      <w:i w:val="0"/>
      <w:strike/>
      <w:sz w:val="24"/>
      <w:szCs w:val="24"/>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9z0">
    <w:name w:val="WW8Num9z0"/>
    <w:rPr>
      <w:rFonts w:eastAsia="Times New Roman" w:hint="default"/>
      <w:strike/>
      <w:color w:val="0000FF"/>
      <w:kern w:val="1"/>
      <w:szCs w:val="28"/>
      <w:shd w:val="clear" w:color="auto" w:fill="FFFF00"/>
      <w:lang w:val="x-none"/>
    </w:rPr>
  </w:style>
  <w:style w:type="character" w:customStyle="1" w:styleId="WW8Num10z0">
    <w:name w:val="WW8Num10z0"/>
    <w:rPr>
      <w:rFonts w:ascii="Times New Roman" w:hAnsi="Times New Roman" w:cs="Times New Roman" w:hint="default"/>
      <w:color w:val="000000"/>
      <w:szCs w:val="24"/>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3z0">
    <w:name w:val="WW8Num13z0"/>
    <w:rPr>
      <w:rFonts w:hint="default"/>
    </w:rPr>
  </w:style>
  <w:style w:type="character" w:customStyle="1" w:styleId="WW8Num14z0">
    <w:name w:val="WW8Num14z0"/>
    <w:rPr>
      <w:rFonts w:ascii="Times New Roman" w:hAnsi="Times New Roman" w:cs="Times New Roman" w:hint="default"/>
    </w:rPr>
  </w:style>
  <w:style w:type="character" w:customStyle="1" w:styleId="WW8Num15z0">
    <w:name w:val="WW8Num15z0"/>
    <w:rPr>
      <w:rFonts w:ascii="Calibri" w:hAnsi="Calibri" w:cs="Times New Roman" w:hint="default"/>
      <w:color w:val="auto"/>
      <w:szCs w:val="24"/>
    </w:rPr>
  </w:style>
  <w:style w:type="character" w:customStyle="1" w:styleId="WW8Num16z0">
    <w:name w:val="WW8Num16z0"/>
    <w:rPr>
      <w:rFonts w:eastAsia="Times New Roman" w:hint="default"/>
      <w:szCs w:val="24"/>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hint="default"/>
    </w:rPr>
  </w:style>
  <w:style w:type="character" w:customStyle="1" w:styleId="WW8Num18z0">
    <w:name w:val="WW8Num18z0"/>
    <w:rPr>
      <w:rFonts w:hint="default"/>
    </w:rPr>
  </w:style>
  <w:style w:type="character" w:customStyle="1" w:styleId="WW8Num19z0">
    <w:name w:val="WW8Num19z0"/>
    <w:rPr>
      <w:rFonts w:hint="default"/>
    </w:rPr>
  </w:style>
  <w:style w:type="character" w:customStyle="1" w:styleId="WW8Num20z0">
    <w:name w:val="WW8Num20z0"/>
    <w:rPr>
      <w:rFonts w:hint="default"/>
    </w:rPr>
  </w:style>
  <w:style w:type="character" w:customStyle="1" w:styleId="WW8Num20z1">
    <w:name w:val="WW8Num20z1"/>
    <w:rPr>
      <w:rFonts w:hint="default"/>
      <w:bCs/>
      <w:i w:val="0"/>
      <w:iCs/>
      <w:strike/>
      <w:color w:val="auto"/>
      <w:szCs w:val="28"/>
    </w:rPr>
  </w:style>
  <w:style w:type="character" w:customStyle="1" w:styleId="WW8Num21z0">
    <w:name w:val="WW8Num21z0"/>
    <w:rPr>
      <w:rFonts w:ascii="Times New Roman" w:eastAsia="Times New Roman" w:hAnsi="Times New Roman" w:cs="Times New Roman" w:hint="default"/>
      <w:strike/>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b w:val="0"/>
      <w:i w:val="0"/>
      <w:sz w:val="24"/>
      <w:lang w:val="cs-CZ"/>
    </w:rPr>
  </w:style>
  <w:style w:type="character" w:customStyle="1" w:styleId="WW8Num22z1">
    <w:name w:val="WW8Num22z1"/>
    <w:rPr>
      <w:rFonts w:ascii="Times New Roman" w:eastAsia="Times New Roman" w:hAnsi="Times New Roman" w:cs="Times New Roman" w:hint="default"/>
      <w:b/>
      <w:i w:val="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Times New Roman" w:eastAsia="Calibri" w:hAnsi="Times New Roman" w:cs="Times New Roman" w:hint="default"/>
      <w:strike/>
      <w:color w:val="auto"/>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hint="default"/>
    </w:rPr>
  </w:style>
  <w:style w:type="character" w:customStyle="1" w:styleId="WW8Num25z0">
    <w:name w:val="WW8Num25z0"/>
    <w:rPr>
      <w:rFonts w:ascii="Times New Roman" w:hAnsi="Times New Roman" w:cs="Times New Roman" w:hint="default"/>
      <w:b/>
      <w:i w:val="0"/>
      <w:strike/>
      <w:color w:val="000000"/>
      <w:sz w:val="22"/>
      <w:szCs w:val="24"/>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b w:val="0"/>
      <w:i w:val="0"/>
      <w:strike/>
      <w:sz w:val="24"/>
      <w:shd w:val="clear" w:color="auto" w:fill="FFFF00"/>
    </w:rPr>
  </w:style>
  <w:style w:type="character" w:customStyle="1" w:styleId="WW8Num26z1">
    <w:name w:val="WW8Num26z1"/>
    <w:rPr>
      <w:rFonts w:ascii="Times New Roman" w:eastAsia="Times New Roman" w:hAnsi="Times New Roman" w:cs="Times New Roman" w:hint="default"/>
      <w:b/>
      <w:i w:val="0"/>
      <w:strike/>
      <w:sz w:val="24"/>
      <w:lang w:val="cs-CZ"/>
    </w:rPr>
  </w:style>
  <w:style w:type="character" w:customStyle="1" w:styleId="WW8Num26z2">
    <w:name w:val="WW8Num26z2"/>
    <w:rPr>
      <w:b w:val="0"/>
      <w:sz w:val="24"/>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bCs/>
      <w:iCs/>
      <w:szCs w:val="28"/>
    </w:rPr>
  </w:style>
  <w:style w:type="character" w:customStyle="1" w:styleId="WW8Num28z0">
    <w:name w:val="WW8Num28z0"/>
    <w:rPr>
      <w:rFonts w:hint="default"/>
      <w:bCs/>
      <w:iCs/>
      <w:strike/>
      <w:szCs w:val="28"/>
    </w:rPr>
  </w:style>
  <w:style w:type="character" w:customStyle="1" w:styleId="WW8Num29z0">
    <w:name w:val="WW8Num29z0"/>
    <w:rPr>
      <w:rFonts w:ascii="Times New Roman" w:eastAsia="Times New Roman" w:hAnsi="Times New Roman" w:cs="Times New Roman" w:hint="default"/>
      <w:sz w:val="24"/>
      <w:szCs w:val="22"/>
      <w:lang w:val="cs-CZ"/>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0z1">
    <w:name w:val="WW8Num30z1"/>
    <w:rPr>
      <w:rFonts w:hint="default"/>
      <w:b w:val="0"/>
    </w:rPr>
  </w:style>
  <w:style w:type="character" w:customStyle="1" w:styleId="WW8Num31z0">
    <w:name w:val="WW8Num31z0"/>
    <w:rPr>
      <w:rFonts w:ascii="Times New Roman" w:eastAsia="Calibri" w:hAnsi="Times New Roman" w:cs="Times New Roman" w:hint="default"/>
      <w:strike/>
      <w:color w:val="000000"/>
      <w:szCs w:val="24"/>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b/>
      <w:strike/>
      <w:kern w:val="1"/>
      <w:szCs w:val="24"/>
      <w:lang w:val="cs-CZ"/>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4z0">
    <w:name w:val="WW8Num34z0"/>
    <w:rPr>
      <w:rFonts w:hint="default"/>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Standardnpsmoodstavce2">
    <w:name w:val="Standardní písmo odstavce2"/>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Standardnpsmoodstavce1">
    <w:name w:val="Standardní písmo odstavce1"/>
  </w:style>
  <w:style w:type="character" w:customStyle="1" w:styleId="Nadpis1Char">
    <w:name w:val="Nadpis 1 Char"/>
    <w:rPr>
      <w:rFonts w:ascii="Times New Roman" w:eastAsia="Calibri" w:hAnsi="Times New Roman" w:cs="Times New Roman"/>
      <w:bCs/>
      <w:kern w:val="1"/>
      <w:sz w:val="24"/>
      <w:szCs w:val="32"/>
      <w:lang w:val="x-none"/>
    </w:rPr>
  </w:style>
  <w:style w:type="character" w:customStyle="1" w:styleId="Nadpis2Char">
    <w:name w:val="Nadpis 2 Char"/>
    <w:uiPriority w:val="9"/>
    <w:rPr>
      <w:rFonts w:ascii="Times New Roman" w:hAnsi="Times New Roman" w:cs="Times New Roman"/>
      <w:bCs/>
      <w:iCs/>
      <w:sz w:val="24"/>
      <w:szCs w:val="28"/>
      <w:u w:val="single"/>
      <w:lang w:val="x-none"/>
    </w:rPr>
  </w:style>
  <w:style w:type="character" w:customStyle="1" w:styleId="ProsttextChar">
    <w:name w:val="Prostý text Char"/>
    <w:link w:val="Prosttext"/>
    <w:uiPriority w:val="99"/>
    <w:rPr>
      <w:rFonts w:ascii="Calibri" w:eastAsia="Calibri" w:hAnsi="Calibri" w:cs="Times New Roman"/>
      <w:lang w:val="x-none"/>
    </w:rPr>
  </w:style>
  <w:style w:type="character" w:customStyle="1" w:styleId="NadpishlavnChar">
    <w:name w:val="Nadpis hlavní Char"/>
    <w:rPr>
      <w:rFonts w:ascii="Arial" w:eastAsia="Calibri" w:hAnsi="Arial" w:cs="Arial"/>
      <w:b/>
      <w:bCs/>
      <w:kern w:val="1"/>
      <w:sz w:val="28"/>
      <w:szCs w:val="28"/>
      <w:u w:val="single"/>
      <w:lang w:val="x-none"/>
    </w:rPr>
  </w:style>
  <w:style w:type="character" w:customStyle="1" w:styleId="prezence">
    <w:name w:val="prezence"/>
    <w:rPr>
      <w:b/>
      <w:bCs w:val="0"/>
      <w:u w:val="single"/>
    </w:rPr>
  </w:style>
  <w:style w:type="character" w:customStyle="1" w:styleId="ZhlavChar">
    <w:name w:val="Záhlaví Char"/>
    <w:rPr>
      <w:rFonts w:ascii="Times New Roman" w:hAnsi="Times New Roman" w:cs="Times New Roman"/>
      <w:sz w:val="24"/>
      <w:szCs w:val="22"/>
    </w:rPr>
  </w:style>
  <w:style w:type="character" w:customStyle="1" w:styleId="ZpatChar">
    <w:name w:val="Zápatí Char"/>
    <w:rPr>
      <w:rFonts w:ascii="Times New Roman" w:hAnsi="Times New Roman" w:cs="Times New Roman"/>
      <w:sz w:val="24"/>
      <w:szCs w:val="22"/>
    </w:rPr>
  </w:style>
  <w:style w:type="character" w:styleId="slostrnky">
    <w:name w:val="page number"/>
  </w:style>
  <w:style w:type="character" w:styleId="Hypertextovodkaz">
    <w:name w:val="Hyperlink"/>
    <w:rPr>
      <w:color w:val="0000FF"/>
      <w:u w:val="single"/>
    </w:rPr>
  </w:style>
  <w:style w:type="character" w:customStyle="1" w:styleId="NzevChar">
    <w:name w:val="Název Char"/>
    <w:uiPriority w:val="10"/>
    <w:rPr>
      <w:rFonts w:ascii="Times New Roman" w:eastAsia="Times New Roman" w:hAnsi="Times New Roman" w:cs="Times New Roman"/>
      <w:b/>
      <w:bCs/>
      <w:sz w:val="40"/>
      <w:szCs w:val="24"/>
    </w:rPr>
  </w:style>
  <w:style w:type="character" w:styleId="Siln">
    <w:name w:val="Strong"/>
    <w:uiPriority w:val="22"/>
    <w:rPr>
      <w:b/>
      <w:bCs/>
    </w:rPr>
  </w:style>
  <w:style w:type="character" w:customStyle="1" w:styleId="h1a1">
    <w:name w:val="h1a1"/>
    <w:rPr>
      <w:vanish w:val="0"/>
      <w:sz w:val="24"/>
      <w:szCs w:val="24"/>
    </w:rPr>
  </w:style>
  <w:style w:type="character" w:customStyle="1" w:styleId="Odkaznakoment1">
    <w:name w:val="Odkaz na komentář1"/>
    <w:rPr>
      <w:sz w:val="16"/>
      <w:szCs w:val="16"/>
    </w:rPr>
  </w:style>
  <w:style w:type="character" w:customStyle="1" w:styleId="TextkomenteChar">
    <w:name w:val="Text komentáře Char"/>
    <w:uiPriority w:val="99"/>
    <w:rPr>
      <w:rFonts w:ascii="Times New Roman" w:hAnsi="Times New Roman" w:cs="Times New Roman"/>
    </w:rPr>
  </w:style>
  <w:style w:type="character" w:customStyle="1" w:styleId="PedmtkomenteChar">
    <w:name w:val="Předmět komentáře Char"/>
    <w:rPr>
      <w:rFonts w:ascii="Times New Roman" w:hAnsi="Times New Roman" w:cs="Times New Roman"/>
      <w:b/>
      <w:bCs/>
    </w:rPr>
  </w:style>
  <w:style w:type="character" w:customStyle="1" w:styleId="TextbublinyChar">
    <w:name w:val="Text bubliny Char"/>
    <w:rPr>
      <w:rFonts w:ascii="Tahoma" w:hAnsi="Tahoma" w:cs="Tahoma"/>
      <w:sz w:val="16"/>
      <w:szCs w:val="16"/>
    </w:rPr>
  </w:style>
  <w:style w:type="character" w:styleId="Zdraznn">
    <w:name w:val="Emphasis"/>
    <w:aliases w:val="Zvýraznění"/>
    <w:uiPriority w:val="20"/>
    <w:rPr>
      <w:b/>
      <w:bCs/>
      <w:i w:val="0"/>
      <w:iCs w:val="0"/>
    </w:rPr>
  </w:style>
  <w:style w:type="character" w:customStyle="1" w:styleId="st1">
    <w:name w:val="st1"/>
    <w:basedOn w:val="Standardnpsmoodstavce1"/>
  </w:style>
  <w:style w:type="character" w:customStyle="1" w:styleId="ZkladntextChar">
    <w:name w:val="Základní text Char"/>
    <w:uiPriority w:val="99"/>
    <w:rPr>
      <w:rFonts w:ascii="Times New Roman" w:hAnsi="Times New Roman" w:cs="Times New Roman"/>
      <w:sz w:val="24"/>
      <w:szCs w:val="24"/>
    </w:rPr>
  </w:style>
  <w:style w:type="character" w:customStyle="1" w:styleId="ZkladntextChar1">
    <w:name w:val="Základní text Char1"/>
    <w:rPr>
      <w:rFonts w:eastAsia="Calibri"/>
      <w:sz w:val="24"/>
      <w:szCs w:val="24"/>
      <w:lang w:val="x-none"/>
    </w:rPr>
  </w:style>
  <w:style w:type="character" w:customStyle="1" w:styleId="ZhlavChar1">
    <w:name w:val="Záhlaví Char1"/>
    <w:rPr>
      <w:rFonts w:eastAsia="Calibri"/>
      <w:sz w:val="24"/>
      <w:szCs w:val="22"/>
      <w:lang w:val="x-none"/>
    </w:rPr>
  </w:style>
  <w:style w:type="character" w:customStyle="1" w:styleId="ZpatChar1">
    <w:name w:val="Zápatí Char1"/>
    <w:rPr>
      <w:rFonts w:eastAsia="Calibri"/>
      <w:sz w:val="24"/>
      <w:szCs w:val="22"/>
      <w:lang w:val="x-none"/>
    </w:rPr>
  </w:style>
  <w:style w:type="character" w:customStyle="1" w:styleId="PedmtkomenteChar1">
    <w:name w:val="Předmět komentáře Char1"/>
    <w:rPr>
      <w:rFonts w:eastAsia="Calibri"/>
      <w:b/>
      <w:bCs/>
      <w:lang w:val="x-none"/>
    </w:rPr>
  </w:style>
  <w:style w:type="character" w:customStyle="1" w:styleId="TextbublinyChar1">
    <w:name w:val="Text bubliny Char1"/>
    <w:rPr>
      <w:rFonts w:ascii="Tahoma" w:eastAsia="Calibri" w:hAnsi="Tahoma" w:cs="Tahoma"/>
      <w:sz w:val="16"/>
      <w:szCs w:val="16"/>
      <w:lang w:val="x-none"/>
    </w:rPr>
  </w:style>
  <w:style w:type="character" w:customStyle="1" w:styleId="Odkaznakoment2">
    <w:name w:val="Odkaz na komentář2"/>
    <w:rPr>
      <w:sz w:val="16"/>
      <w:szCs w:val="16"/>
    </w:rPr>
  </w:style>
  <w:style w:type="character" w:customStyle="1" w:styleId="TextkomenteChar1">
    <w:name w:val="Text komentáře Char1"/>
    <w:uiPriority w:val="99"/>
    <w:rPr>
      <w:rFonts w:eastAsia="Calibri"/>
    </w:rPr>
  </w:style>
  <w:style w:type="character" w:customStyle="1" w:styleId="NzevChar1">
    <w:name w:val="Název Char1"/>
    <w:uiPriority w:val="10"/>
    <w:rPr>
      <w:rFonts w:ascii="Cambria" w:eastAsia="Times New Roman" w:hAnsi="Cambria" w:cs="Times New Roman"/>
      <w:b/>
      <w:bCs/>
      <w:kern w:val="1"/>
      <w:sz w:val="32"/>
      <w:szCs w:val="32"/>
    </w:rPr>
  </w:style>
  <w:style w:type="character" w:customStyle="1" w:styleId="RozvrendokumentuChar">
    <w:name w:val="Rozvržení dokumentu Char"/>
    <w:rPr>
      <w:rFonts w:ascii="Tahoma" w:eastAsia="Calibri" w:hAnsi="Tahoma" w:cs="Tahoma"/>
      <w:sz w:val="16"/>
      <w:szCs w:val="16"/>
    </w:rPr>
  </w:style>
  <w:style w:type="character" w:customStyle="1" w:styleId="h1a">
    <w:name w:val="h1a"/>
  </w:style>
  <w:style w:type="character" w:customStyle="1" w:styleId="innostiChar">
    <w:name w:val="činnosti Char"/>
  </w:style>
  <w:style w:type="character" w:customStyle="1" w:styleId="ProsttextChar1">
    <w:name w:val="Prostý text Char1"/>
    <w:rPr>
      <w:rFonts w:ascii="Courier New" w:eastAsia="Calibri" w:hAnsi="Courier New" w:cs="Courier New"/>
    </w:rPr>
  </w:style>
  <w:style w:type="character" w:customStyle="1" w:styleId="h1a6">
    <w:name w:val="h1a6"/>
    <w:rPr>
      <w:rFonts w:ascii="Arial" w:hAnsi="Arial" w:cs="Arial" w:hint="default"/>
      <w:i/>
      <w:iCs/>
      <w:vanish w:val="0"/>
      <w:sz w:val="26"/>
      <w:szCs w:val="26"/>
    </w:rPr>
  </w:style>
  <w:style w:type="character" w:customStyle="1" w:styleId="PodtitulChar">
    <w:name w:val="Podtitul Char"/>
    <w:rPr>
      <w:b/>
      <w:bCs/>
      <w:i/>
      <w:iCs/>
      <w:sz w:val="28"/>
      <w:szCs w:val="28"/>
      <w:lang w:val="x-none"/>
    </w:rPr>
  </w:style>
  <w:style w:type="paragraph" w:customStyle="1" w:styleId="Nadpis">
    <w:name w:val="Nadpis"/>
    <w:basedOn w:val="Normln"/>
    <w:next w:val="Zkladntext"/>
    <w:pPr>
      <w:suppressAutoHyphens w:val="0"/>
      <w:jc w:val="center"/>
    </w:pPr>
    <w:rPr>
      <w:rFonts w:eastAsia="Times New Roman"/>
      <w:b/>
      <w:bCs/>
      <w:sz w:val="40"/>
      <w:szCs w:val="24"/>
      <w:lang w:val="x-none"/>
    </w:rPr>
  </w:style>
  <w:style w:type="paragraph" w:styleId="Zkladntext">
    <w:name w:val="Body Text"/>
    <w:basedOn w:val="Normln"/>
    <w:link w:val="ZkladntextChar2"/>
    <w:uiPriority w:val="99"/>
    <w:pPr>
      <w:suppressAutoHyphens w:val="0"/>
      <w:spacing w:after="40"/>
      <w:ind w:firstLine="709"/>
    </w:pPr>
    <w:rPr>
      <w:szCs w:val="24"/>
      <w:lang w:val="x-none"/>
    </w:rPr>
  </w:style>
  <w:style w:type="paragraph" w:styleId="Seznam">
    <w:name w:val="List"/>
    <w:basedOn w:val="Zkladntext"/>
    <w:rPr>
      <w:rFonts w:cs="Arial"/>
    </w:rPr>
  </w:style>
  <w:style w:type="paragraph" w:customStyle="1" w:styleId="Popisek">
    <w:name w:val="Popisek"/>
    <w:basedOn w:val="Normln"/>
    <w:pPr>
      <w:suppressLineNumbers/>
      <w:spacing w:before="120" w:after="120"/>
    </w:pPr>
    <w:rPr>
      <w:rFonts w:cs="Arial"/>
      <w:i/>
      <w:iCs/>
      <w:szCs w:val="24"/>
    </w:rPr>
  </w:style>
  <w:style w:type="paragraph" w:customStyle="1" w:styleId="Rejstk">
    <w:name w:val="Rejstřík"/>
    <w:basedOn w:val="Normln"/>
    <w:pPr>
      <w:suppressLineNumbers/>
    </w:pPr>
    <w:rPr>
      <w:rFonts w:cs="Arial"/>
    </w:rPr>
  </w:style>
  <w:style w:type="paragraph" w:customStyle="1" w:styleId="Prosttext2">
    <w:name w:val="Prostý text2"/>
    <w:basedOn w:val="Normln"/>
    <w:pPr>
      <w:suppressAutoHyphens w:val="0"/>
      <w:jc w:val="left"/>
    </w:pPr>
    <w:rPr>
      <w:rFonts w:ascii="Calibri" w:hAnsi="Calibri" w:cs="Calibri"/>
      <w:sz w:val="20"/>
      <w:szCs w:val="20"/>
      <w:lang w:val="x-none"/>
    </w:rPr>
  </w:style>
  <w:style w:type="paragraph" w:styleId="Nzev">
    <w:name w:val="Title"/>
    <w:basedOn w:val="Normln"/>
    <w:next w:val="Podnadpis"/>
    <w:link w:val="NzevChar2"/>
    <w:uiPriority w:val="10"/>
    <w:qFormat/>
    <w:pPr>
      <w:suppressAutoHyphens w:val="0"/>
      <w:jc w:val="center"/>
    </w:pPr>
    <w:rPr>
      <w:rFonts w:eastAsia="Times New Roman"/>
      <w:b/>
      <w:bCs/>
      <w:sz w:val="40"/>
      <w:szCs w:val="24"/>
      <w:lang w:val="x-none"/>
    </w:rPr>
  </w:style>
  <w:style w:type="paragraph" w:styleId="Podnadpis">
    <w:name w:val="Subtitle"/>
    <w:aliases w:val="Podtitul"/>
    <w:basedOn w:val="Normln"/>
    <w:next w:val="Zkladntext"/>
    <w:link w:val="PodnadpisChar1"/>
    <w:uiPriority w:val="11"/>
    <w:pPr>
      <w:suppressAutoHyphens w:val="0"/>
      <w:jc w:val="center"/>
    </w:pPr>
    <w:rPr>
      <w:rFonts w:eastAsia="Times New Roman"/>
      <w:b/>
      <w:bCs/>
      <w:i/>
      <w:iCs/>
      <w:sz w:val="28"/>
      <w:szCs w:val="28"/>
      <w:lang w:val="x-none"/>
    </w:rPr>
  </w:style>
  <w:style w:type="paragraph" w:customStyle="1" w:styleId="Titulek1">
    <w:name w:val="Titulek1"/>
    <w:basedOn w:val="Normln"/>
    <w:pPr>
      <w:suppressLineNumbers/>
      <w:spacing w:before="120" w:after="120"/>
    </w:pPr>
    <w:rPr>
      <w:rFonts w:cs="Arial"/>
      <w:i/>
      <w:iCs/>
      <w:szCs w:val="24"/>
    </w:rPr>
  </w:style>
  <w:style w:type="paragraph" w:customStyle="1" w:styleId="Prosttext1">
    <w:name w:val="Prostý text1"/>
    <w:basedOn w:val="Normln"/>
    <w:pPr>
      <w:suppressAutoHyphens w:val="0"/>
      <w:jc w:val="left"/>
    </w:pPr>
    <w:rPr>
      <w:rFonts w:ascii="Calibri" w:hAnsi="Calibri" w:cs="Calibri"/>
      <w:sz w:val="20"/>
      <w:szCs w:val="20"/>
      <w:lang w:val="x-none"/>
    </w:rPr>
  </w:style>
  <w:style w:type="paragraph" w:customStyle="1" w:styleId="Nadpishlavn">
    <w:name w:val="Nadpis hlavní"/>
    <w:basedOn w:val="Normln"/>
    <w:pPr>
      <w:jc w:val="center"/>
    </w:pPr>
    <w:rPr>
      <w:rFonts w:ascii="Arial" w:hAnsi="Arial" w:cs="Arial"/>
      <w:b/>
      <w:bCs/>
      <w:kern w:val="1"/>
      <w:sz w:val="28"/>
      <w:szCs w:val="28"/>
      <w:u w:val="single"/>
      <w:lang w:val="x-none"/>
    </w:rPr>
  </w:style>
  <w:style w:type="paragraph" w:styleId="Odstavecseseznamem">
    <w:name w:val="List Paragraph"/>
    <w:basedOn w:val="Normln"/>
    <w:link w:val="OdstavecseseznamemChar"/>
    <w:uiPriority w:val="34"/>
    <w:qFormat/>
    <w:pPr>
      <w:ind w:left="720"/>
    </w:pPr>
  </w:style>
  <w:style w:type="paragraph" w:styleId="Normlnweb">
    <w:name w:val="Normal (Web)"/>
    <w:basedOn w:val="Normln"/>
    <w:uiPriority w:val="99"/>
    <w:pPr>
      <w:suppressAutoHyphens w:val="0"/>
      <w:spacing w:before="280" w:after="280"/>
      <w:jc w:val="left"/>
    </w:pPr>
    <w:rPr>
      <w:rFonts w:ascii="Arial" w:eastAsia="Times New Roman" w:hAnsi="Arial" w:cs="Arial"/>
      <w:color w:val="000000"/>
      <w:szCs w:val="24"/>
    </w:rPr>
  </w:style>
  <w:style w:type="paragraph" w:styleId="Zhlav">
    <w:name w:val="header"/>
    <w:basedOn w:val="Normln"/>
    <w:link w:val="ZhlavChar2"/>
    <w:rPr>
      <w:lang w:val="x-none"/>
    </w:rPr>
  </w:style>
  <w:style w:type="paragraph" w:styleId="Zpat">
    <w:name w:val="footer"/>
    <w:basedOn w:val="Normln"/>
    <w:link w:val="ZpatChar2"/>
    <w:rPr>
      <w:lang w:val="x-none"/>
    </w:rPr>
  </w:style>
  <w:style w:type="paragraph" w:customStyle="1" w:styleId="notice">
    <w:name w:val="notice"/>
    <w:basedOn w:val="Normln"/>
    <w:pPr>
      <w:suppressAutoHyphens w:val="0"/>
      <w:spacing w:before="280" w:after="280"/>
      <w:jc w:val="left"/>
    </w:pPr>
    <w:rPr>
      <w:rFonts w:ascii="Arial" w:eastAsia="Times New Roman" w:hAnsi="Arial" w:cs="Arial"/>
      <w:color w:val="000000"/>
      <w:szCs w:val="24"/>
    </w:rPr>
  </w:style>
  <w:style w:type="paragraph" w:customStyle="1" w:styleId="Textkomente1">
    <w:name w:val="Text komentáře1"/>
    <w:basedOn w:val="Normln"/>
    <w:rPr>
      <w:sz w:val="20"/>
      <w:szCs w:val="20"/>
      <w:lang w:val="x-none"/>
    </w:rPr>
  </w:style>
  <w:style w:type="paragraph" w:styleId="Pedmtkomente">
    <w:name w:val="annotation subject"/>
    <w:basedOn w:val="Textkomente1"/>
    <w:next w:val="Textkomente1"/>
    <w:link w:val="PedmtkomenteChar2"/>
    <w:rPr>
      <w:b/>
      <w:bCs/>
    </w:rPr>
  </w:style>
  <w:style w:type="paragraph" w:styleId="Textbubliny">
    <w:name w:val="Balloon Text"/>
    <w:basedOn w:val="Normln"/>
    <w:link w:val="TextbublinyChar2"/>
    <w:rPr>
      <w:rFonts w:ascii="Tahoma" w:hAnsi="Tahoma" w:cs="Tahoma"/>
      <w:sz w:val="16"/>
      <w:szCs w:val="16"/>
      <w:lang w:val="x-none"/>
    </w:rPr>
  </w:style>
  <w:style w:type="paragraph" w:styleId="Bezmezer">
    <w:name w:val="No Spacing"/>
    <w:basedOn w:val="Normln"/>
    <w:uiPriority w:val="1"/>
    <w:pPr>
      <w:suppressAutoHyphens w:val="0"/>
      <w:jc w:val="left"/>
    </w:pPr>
    <w:rPr>
      <w:rFonts w:ascii="Calibri" w:hAnsi="Calibri" w:cs="Calibri"/>
      <w:sz w:val="22"/>
    </w:rPr>
  </w:style>
  <w:style w:type="paragraph" w:customStyle="1" w:styleId="listparagraph">
    <w:name w:val="listparagraph"/>
    <w:basedOn w:val="Normln"/>
    <w:pPr>
      <w:suppressAutoHyphens w:val="0"/>
      <w:ind w:left="720"/>
    </w:pPr>
    <w:rPr>
      <w:szCs w:val="24"/>
    </w:rPr>
  </w:style>
  <w:style w:type="paragraph" w:styleId="Revize">
    <w:name w:val="Revision"/>
    <w:pPr>
      <w:suppressAutoHyphens/>
    </w:pPr>
    <w:rPr>
      <w:rFonts w:eastAsia="Calibri"/>
      <w:sz w:val="24"/>
      <w:szCs w:val="22"/>
      <w:lang w:eastAsia="ar-SA"/>
    </w:rPr>
  </w:style>
  <w:style w:type="paragraph" w:customStyle="1" w:styleId="WW-Nadpis">
    <w:name w:val="WW-Nadpis"/>
    <w:basedOn w:val="Normln"/>
    <w:next w:val="Zkladntext"/>
    <w:pPr>
      <w:jc w:val="center"/>
    </w:pPr>
    <w:rPr>
      <w:rFonts w:eastAsia="Times New Roman"/>
      <w:b/>
      <w:bCs/>
      <w:sz w:val="40"/>
      <w:szCs w:val="24"/>
    </w:rPr>
  </w:style>
  <w:style w:type="paragraph" w:customStyle="1" w:styleId="Textkomente2">
    <w:name w:val="Text komentáře2"/>
    <w:basedOn w:val="Normln"/>
    <w:rPr>
      <w:sz w:val="20"/>
      <w:szCs w:val="20"/>
      <w:lang w:val="x-none"/>
    </w:rPr>
  </w:style>
  <w:style w:type="paragraph" w:customStyle="1" w:styleId="Rozvrendokumentu">
    <w:name w:val="Rozvržení dokumentu"/>
    <w:basedOn w:val="Normln"/>
    <w:rPr>
      <w:rFonts w:ascii="Tahoma" w:hAnsi="Tahoma" w:cs="Tahoma"/>
      <w:sz w:val="16"/>
      <w:szCs w:val="16"/>
    </w:rPr>
  </w:style>
  <w:style w:type="paragraph" w:customStyle="1" w:styleId="innosti">
    <w:name w:val="činnosti"/>
    <w:basedOn w:val="Normln"/>
    <w:pPr>
      <w:suppressAutoHyphens w:val="0"/>
      <w:spacing w:before="120"/>
      <w:ind w:left="567" w:hanging="567"/>
    </w:pPr>
    <w:rPr>
      <w:rFonts w:eastAsia="Times New Roman"/>
      <w:sz w:val="20"/>
      <w:szCs w:val="20"/>
    </w:rPr>
  </w:style>
  <w:style w:type="paragraph" w:customStyle="1" w:styleId="Default">
    <w:name w:val="Default"/>
    <w:basedOn w:val="Normln"/>
    <w:pPr>
      <w:suppressAutoHyphens w:val="0"/>
      <w:autoSpaceDE w:val="0"/>
      <w:jc w:val="left"/>
    </w:pPr>
    <w:rPr>
      <w:rFonts w:ascii="Arial" w:hAnsi="Arial" w:cs="Arial"/>
      <w:color w:val="000000"/>
      <w:szCs w:val="24"/>
    </w:rPr>
  </w:style>
  <w:style w:type="character" w:styleId="Odkaznakoment">
    <w:name w:val="annotation reference"/>
    <w:uiPriority w:val="99"/>
    <w:semiHidden/>
    <w:unhideWhenUsed/>
    <w:rsid w:val="009C5255"/>
    <w:rPr>
      <w:sz w:val="16"/>
      <w:szCs w:val="16"/>
    </w:rPr>
  </w:style>
  <w:style w:type="paragraph" w:styleId="Textkomente">
    <w:name w:val="annotation text"/>
    <w:basedOn w:val="Normln"/>
    <w:link w:val="TextkomenteChar2"/>
    <w:uiPriority w:val="99"/>
    <w:unhideWhenUsed/>
    <w:rsid w:val="009C5255"/>
    <w:rPr>
      <w:sz w:val="20"/>
      <w:szCs w:val="20"/>
    </w:rPr>
  </w:style>
  <w:style w:type="character" w:customStyle="1" w:styleId="TextkomenteChar2">
    <w:name w:val="Text komentáře Char2"/>
    <w:link w:val="Textkomente"/>
    <w:uiPriority w:val="99"/>
    <w:rsid w:val="009C5255"/>
    <w:rPr>
      <w:rFonts w:eastAsia="Calibri"/>
      <w:lang w:eastAsia="ar-SA"/>
    </w:rPr>
  </w:style>
  <w:style w:type="paragraph" w:styleId="Prosttext">
    <w:name w:val="Plain Text"/>
    <w:basedOn w:val="Normln"/>
    <w:link w:val="ProsttextChar"/>
    <w:uiPriority w:val="99"/>
    <w:unhideWhenUsed/>
    <w:rsid w:val="00FF2FFA"/>
    <w:pPr>
      <w:suppressAutoHyphens w:val="0"/>
      <w:jc w:val="left"/>
    </w:pPr>
    <w:rPr>
      <w:rFonts w:ascii="Calibri" w:hAnsi="Calibri"/>
      <w:sz w:val="20"/>
      <w:szCs w:val="20"/>
      <w:lang w:val="x-none" w:eastAsia="cs-CZ"/>
    </w:rPr>
  </w:style>
  <w:style w:type="character" w:customStyle="1" w:styleId="ProsttextChar2">
    <w:name w:val="Prostý text Char2"/>
    <w:uiPriority w:val="99"/>
    <w:semiHidden/>
    <w:rsid w:val="00FF2FFA"/>
    <w:rPr>
      <w:rFonts w:ascii="Courier New" w:eastAsia="Calibri" w:hAnsi="Courier New" w:cs="Courier New"/>
      <w:lang w:eastAsia="ar-SA"/>
    </w:rPr>
  </w:style>
  <w:style w:type="character" w:styleId="Sledovanodkaz">
    <w:name w:val="FollowedHyperlink"/>
    <w:uiPriority w:val="99"/>
    <w:semiHidden/>
    <w:unhideWhenUsed/>
    <w:rsid w:val="00517BED"/>
    <w:rPr>
      <w:color w:val="800080"/>
      <w:u w:val="single"/>
    </w:rPr>
  </w:style>
  <w:style w:type="character" w:customStyle="1" w:styleId="h1a5">
    <w:name w:val="h1a5"/>
    <w:rsid w:val="00481F97"/>
    <w:rPr>
      <w:rFonts w:ascii="Arial" w:hAnsi="Arial" w:cs="Arial" w:hint="default"/>
      <w:i/>
      <w:iCs/>
      <w:vanish w:val="0"/>
      <w:webHidden w:val="0"/>
      <w:sz w:val="26"/>
      <w:szCs w:val="26"/>
      <w:specVanish w:val="0"/>
    </w:rPr>
  </w:style>
  <w:style w:type="paragraph" w:customStyle="1" w:styleId="Podnadpis2">
    <w:name w:val="Podnadpis 2"/>
    <w:basedOn w:val="Normln"/>
    <w:rsid w:val="006D77C1"/>
    <w:pPr>
      <w:keepLines/>
      <w:pageBreakBefore/>
      <w:numPr>
        <w:numId w:val="1"/>
      </w:numPr>
      <w:tabs>
        <w:tab w:val="num" w:pos="360"/>
      </w:tabs>
      <w:suppressAutoHyphens w:val="0"/>
      <w:spacing w:before="120" w:after="120" w:line="288" w:lineRule="exact"/>
      <w:ind w:left="1134" w:hanging="777"/>
      <w:contextualSpacing/>
      <w:jc w:val="left"/>
    </w:pPr>
    <w:rPr>
      <w:rFonts w:ascii="Cambria Math" w:hAnsi="Cambria Math"/>
      <w:sz w:val="22"/>
      <w:szCs w:val="20"/>
      <w:lang w:eastAsia="en-US"/>
    </w:rPr>
  </w:style>
  <w:style w:type="character" w:customStyle="1" w:styleId="Nadpis3Char">
    <w:name w:val="Nadpis 3 Char"/>
    <w:link w:val="Nadpis3"/>
    <w:uiPriority w:val="9"/>
    <w:rsid w:val="00BA552B"/>
    <w:rPr>
      <w:bCs/>
      <w:sz w:val="24"/>
      <w:szCs w:val="28"/>
      <w:u w:val="single"/>
      <w:lang w:val="x-none" w:eastAsia="ar-SA"/>
    </w:rPr>
  </w:style>
  <w:style w:type="character" w:customStyle="1" w:styleId="ZkladntextChar2">
    <w:name w:val="Základní text Char2"/>
    <w:link w:val="Zkladntext"/>
    <w:rsid w:val="00547673"/>
    <w:rPr>
      <w:rFonts w:eastAsia="Calibri"/>
      <w:sz w:val="24"/>
      <w:szCs w:val="24"/>
      <w:lang w:val="x-none" w:eastAsia="ar-SA"/>
    </w:rPr>
  </w:style>
  <w:style w:type="character" w:customStyle="1" w:styleId="NzevChar2">
    <w:name w:val="Název Char2"/>
    <w:link w:val="Nzev"/>
    <w:uiPriority w:val="10"/>
    <w:rsid w:val="00547673"/>
    <w:rPr>
      <w:b/>
      <w:bCs/>
      <w:sz w:val="40"/>
      <w:szCs w:val="24"/>
      <w:lang w:val="x-none" w:eastAsia="ar-SA"/>
    </w:rPr>
  </w:style>
  <w:style w:type="character" w:customStyle="1" w:styleId="PodnadpisChar1">
    <w:name w:val="Podnadpis Char1"/>
    <w:aliases w:val="Podtitul Char1"/>
    <w:link w:val="Podnadpis"/>
    <w:uiPriority w:val="11"/>
    <w:rsid w:val="00547673"/>
    <w:rPr>
      <w:b/>
      <w:bCs/>
      <w:i/>
      <w:iCs/>
      <w:sz w:val="28"/>
      <w:szCs w:val="28"/>
      <w:lang w:val="x-none" w:eastAsia="ar-SA"/>
    </w:rPr>
  </w:style>
  <w:style w:type="character" w:customStyle="1" w:styleId="ZhlavChar2">
    <w:name w:val="Záhlaví Char2"/>
    <w:link w:val="Zhlav"/>
    <w:rsid w:val="00547673"/>
    <w:rPr>
      <w:rFonts w:eastAsia="Calibri"/>
      <w:sz w:val="24"/>
      <w:szCs w:val="22"/>
      <w:lang w:val="x-none" w:eastAsia="ar-SA"/>
    </w:rPr>
  </w:style>
  <w:style w:type="character" w:customStyle="1" w:styleId="ZpatChar2">
    <w:name w:val="Zápatí Char2"/>
    <w:link w:val="Zpat"/>
    <w:rsid w:val="00547673"/>
    <w:rPr>
      <w:rFonts w:eastAsia="Calibri"/>
      <w:sz w:val="24"/>
      <w:szCs w:val="22"/>
      <w:lang w:val="x-none" w:eastAsia="ar-SA"/>
    </w:rPr>
  </w:style>
  <w:style w:type="character" w:customStyle="1" w:styleId="PedmtkomenteChar2">
    <w:name w:val="Předmět komentáře Char2"/>
    <w:link w:val="Pedmtkomente"/>
    <w:rsid w:val="00547673"/>
    <w:rPr>
      <w:rFonts w:eastAsia="Calibri"/>
      <w:b/>
      <w:bCs/>
      <w:lang w:val="x-none" w:eastAsia="ar-SA"/>
    </w:rPr>
  </w:style>
  <w:style w:type="character" w:customStyle="1" w:styleId="TextbublinyChar2">
    <w:name w:val="Text bubliny Char2"/>
    <w:link w:val="Textbubliny"/>
    <w:rsid w:val="00547673"/>
    <w:rPr>
      <w:rFonts w:ascii="Tahoma" w:eastAsia="Calibri" w:hAnsi="Tahoma" w:cs="Tahoma"/>
      <w:sz w:val="16"/>
      <w:szCs w:val="16"/>
      <w:lang w:val="x-none" w:eastAsia="ar-SA"/>
    </w:rPr>
  </w:style>
  <w:style w:type="character" w:customStyle="1" w:styleId="st">
    <w:name w:val="st"/>
    <w:rsid w:val="002E6A78"/>
  </w:style>
  <w:style w:type="character" w:customStyle="1" w:styleId="preformatted">
    <w:name w:val="preformatted"/>
    <w:rsid w:val="00E1055D"/>
  </w:style>
  <w:style w:type="paragraph" w:customStyle="1" w:styleId="l21">
    <w:name w:val="l21"/>
    <w:basedOn w:val="Normln"/>
    <w:rsid w:val="004C0800"/>
    <w:pPr>
      <w:suppressAutoHyphens w:val="0"/>
      <w:spacing w:before="144" w:after="144"/>
    </w:pPr>
    <w:rPr>
      <w:rFonts w:eastAsia="Times New Roman"/>
      <w:szCs w:val="24"/>
      <w:lang w:eastAsia="cs-CZ"/>
    </w:rPr>
  </w:style>
  <w:style w:type="numbering" w:customStyle="1" w:styleId="Styl1">
    <w:name w:val="Styl1"/>
    <w:uiPriority w:val="99"/>
    <w:rsid w:val="00AF1B8E"/>
    <w:pPr>
      <w:numPr>
        <w:numId w:val="2"/>
      </w:numPr>
    </w:pPr>
  </w:style>
  <w:style w:type="paragraph" w:customStyle="1" w:styleId="1">
    <w:name w:val="1"/>
    <w:basedOn w:val="Normln"/>
    <w:next w:val="Zkladntext"/>
    <w:rsid w:val="00662D9E"/>
    <w:pPr>
      <w:suppressAutoHyphens w:val="0"/>
      <w:jc w:val="center"/>
    </w:pPr>
    <w:rPr>
      <w:rFonts w:eastAsia="Times New Roman"/>
      <w:b/>
      <w:bCs/>
      <w:i/>
      <w:iCs/>
      <w:sz w:val="28"/>
      <w:szCs w:val="28"/>
      <w:lang w:val="x-none"/>
    </w:rPr>
  </w:style>
  <w:style w:type="character" w:customStyle="1" w:styleId="PodnadpisChar">
    <w:name w:val="Podnadpis Char"/>
    <w:uiPriority w:val="11"/>
    <w:rsid w:val="00662D9E"/>
    <w:rPr>
      <w:rFonts w:ascii="Calibri" w:eastAsia="Times New Roman" w:hAnsi="Calibri" w:cs="Times New Roman"/>
      <w:color w:val="5A5A5A"/>
      <w:spacing w:val="15"/>
      <w:sz w:val="22"/>
      <w:szCs w:val="22"/>
      <w:lang w:eastAsia="ar-SA"/>
    </w:rPr>
  </w:style>
  <w:style w:type="numbering" w:customStyle="1" w:styleId="Styl2">
    <w:name w:val="Styl2"/>
    <w:uiPriority w:val="99"/>
    <w:rsid w:val="0099146D"/>
    <w:pPr>
      <w:numPr>
        <w:numId w:val="3"/>
      </w:numPr>
    </w:pPr>
  </w:style>
  <w:style w:type="numbering" w:customStyle="1" w:styleId="Styl3">
    <w:name w:val="Styl3"/>
    <w:uiPriority w:val="99"/>
    <w:rsid w:val="003424D4"/>
    <w:pPr>
      <w:numPr>
        <w:numId w:val="4"/>
      </w:numPr>
    </w:pPr>
  </w:style>
  <w:style w:type="numbering" w:customStyle="1" w:styleId="Styl4">
    <w:name w:val="Styl4"/>
    <w:uiPriority w:val="99"/>
    <w:rsid w:val="00AC4422"/>
    <w:pPr>
      <w:numPr>
        <w:numId w:val="5"/>
      </w:numPr>
    </w:pPr>
  </w:style>
  <w:style w:type="character" w:customStyle="1" w:styleId="Nadpis4Char">
    <w:name w:val="Nadpis 4 Char"/>
    <w:link w:val="Nadpis4"/>
    <w:uiPriority w:val="9"/>
    <w:semiHidden/>
    <w:rsid w:val="006B4F13"/>
    <w:rPr>
      <w:rFonts w:ascii="Calibri" w:hAnsi="Calibri"/>
      <w:b/>
      <w:bCs/>
      <w:sz w:val="28"/>
      <w:szCs w:val="28"/>
      <w:lang w:eastAsia="ar-SA"/>
    </w:rPr>
  </w:style>
  <w:style w:type="character" w:customStyle="1" w:styleId="Nadpis5Char">
    <w:name w:val="Nadpis 5 Char"/>
    <w:link w:val="Nadpis5"/>
    <w:uiPriority w:val="9"/>
    <w:semiHidden/>
    <w:rsid w:val="006B4F13"/>
    <w:rPr>
      <w:rFonts w:ascii="Calibri" w:hAnsi="Calibri"/>
      <w:b/>
      <w:bCs/>
      <w:i/>
      <w:iCs/>
      <w:sz w:val="26"/>
      <w:szCs w:val="26"/>
      <w:lang w:eastAsia="ar-SA"/>
    </w:rPr>
  </w:style>
  <w:style w:type="character" w:customStyle="1" w:styleId="Nadpis6Char">
    <w:name w:val="Nadpis 6 Char"/>
    <w:link w:val="Nadpis6"/>
    <w:uiPriority w:val="9"/>
    <w:semiHidden/>
    <w:rsid w:val="006B4F13"/>
    <w:rPr>
      <w:rFonts w:ascii="Calibri" w:hAnsi="Calibri"/>
      <w:b/>
      <w:bCs/>
      <w:sz w:val="22"/>
      <w:szCs w:val="22"/>
      <w:lang w:eastAsia="ar-SA"/>
    </w:rPr>
  </w:style>
  <w:style w:type="character" w:customStyle="1" w:styleId="Nadpis7Char">
    <w:name w:val="Nadpis 7 Char"/>
    <w:link w:val="Nadpis7"/>
    <w:uiPriority w:val="9"/>
    <w:semiHidden/>
    <w:rsid w:val="006B4F13"/>
    <w:rPr>
      <w:rFonts w:ascii="Calibri" w:hAnsi="Calibri"/>
      <w:sz w:val="24"/>
      <w:szCs w:val="24"/>
      <w:lang w:eastAsia="ar-SA"/>
    </w:rPr>
  </w:style>
  <w:style w:type="character" w:customStyle="1" w:styleId="Nadpis8Char">
    <w:name w:val="Nadpis 8 Char"/>
    <w:link w:val="Nadpis8"/>
    <w:uiPriority w:val="9"/>
    <w:semiHidden/>
    <w:rsid w:val="006B4F13"/>
    <w:rPr>
      <w:rFonts w:ascii="Calibri" w:hAnsi="Calibri"/>
      <w:i/>
      <w:iCs/>
      <w:sz w:val="24"/>
      <w:szCs w:val="24"/>
      <w:lang w:eastAsia="ar-SA"/>
    </w:rPr>
  </w:style>
  <w:style w:type="character" w:customStyle="1" w:styleId="Nadpis9Char">
    <w:name w:val="Nadpis 9 Char"/>
    <w:link w:val="Nadpis9"/>
    <w:uiPriority w:val="9"/>
    <w:semiHidden/>
    <w:rsid w:val="006B4F13"/>
    <w:rPr>
      <w:rFonts w:ascii="Calibri Light" w:hAnsi="Calibri Light"/>
      <w:sz w:val="22"/>
      <w:szCs w:val="22"/>
      <w:lang w:eastAsia="ar-SA"/>
    </w:rPr>
  </w:style>
  <w:style w:type="numbering" w:customStyle="1" w:styleId="Styl5">
    <w:name w:val="Styl5"/>
    <w:uiPriority w:val="99"/>
    <w:rsid w:val="00C054D3"/>
    <w:pPr>
      <w:numPr>
        <w:numId w:val="6"/>
      </w:numPr>
    </w:pPr>
  </w:style>
  <w:style w:type="paragraph" w:customStyle="1" w:styleId="xxmsonormal">
    <w:name w:val="x_xmsonormal"/>
    <w:basedOn w:val="Normln"/>
    <w:rsid w:val="00C8106E"/>
    <w:pPr>
      <w:suppressAutoHyphens w:val="0"/>
      <w:jc w:val="left"/>
    </w:pPr>
    <w:rPr>
      <w:rFonts w:ascii="Calibri" w:hAnsi="Calibri" w:cs="Calibri"/>
      <w:sz w:val="22"/>
      <w:lang w:eastAsia="cs-CZ"/>
    </w:rPr>
  </w:style>
  <w:style w:type="paragraph" w:customStyle="1" w:styleId="l4">
    <w:name w:val="l4"/>
    <w:basedOn w:val="Normln"/>
    <w:rsid w:val="00D407B4"/>
    <w:pPr>
      <w:suppressAutoHyphens w:val="0"/>
      <w:spacing w:before="100" w:beforeAutospacing="1" w:after="100" w:afterAutospacing="1"/>
      <w:jc w:val="left"/>
    </w:pPr>
    <w:rPr>
      <w:rFonts w:eastAsia="Times New Roman"/>
      <w:szCs w:val="24"/>
      <w:lang w:eastAsia="cs-CZ"/>
    </w:rPr>
  </w:style>
  <w:style w:type="paragraph" w:customStyle="1" w:styleId="text-odrky">
    <w:name w:val="text-odrážky"/>
    <w:basedOn w:val="Normln"/>
    <w:link w:val="text-odrkyChar"/>
    <w:autoRedefine/>
    <w:qFormat/>
    <w:rsid w:val="008639AC"/>
    <w:pPr>
      <w:ind w:left="568"/>
    </w:pPr>
  </w:style>
  <w:style w:type="paragraph" w:customStyle="1" w:styleId="ervenpoznmka">
    <w:name w:val="červená poznámka"/>
    <w:basedOn w:val="text-odrky"/>
    <w:link w:val="ervenpoznmkaChar"/>
    <w:qFormat/>
    <w:rsid w:val="009A40D1"/>
    <w:pPr>
      <w:ind w:left="0"/>
    </w:pPr>
    <w:rPr>
      <w:i/>
      <w:iCs/>
      <w:color w:val="FF0000"/>
    </w:rPr>
  </w:style>
  <w:style w:type="character" w:customStyle="1" w:styleId="text-odrkyChar">
    <w:name w:val="text-odrážky Char"/>
    <w:link w:val="text-odrky"/>
    <w:rsid w:val="008639AC"/>
    <w:rPr>
      <w:rFonts w:eastAsia="Calibri"/>
      <w:sz w:val="24"/>
      <w:szCs w:val="22"/>
      <w:lang w:eastAsia="ar-SA"/>
    </w:rPr>
  </w:style>
  <w:style w:type="paragraph" w:customStyle="1" w:styleId="textvyjden">
    <w:name w:val="text vyjádření"/>
    <w:basedOn w:val="Normln"/>
    <w:link w:val="textvyjdenChar"/>
    <w:qFormat/>
    <w:rsid w:val="009A40D1"/>
    <w:rPr>
      <w:bCs/>
      <w:i/>
      <w:color w:val="0000FF"/>
    </w:rPr>
  </w:style>
  <w:style w:type="character" w:customStyle="1" w:styleId="ervenpoznmkaChar">
    <w:name w:val="červená poznámka Char"/>
    <w:link w:val="ervenpoznmka"/>
    <w:rsid w:val="009A40D1"/>
    <w:rPr>
      <w:rFonts w:eastAsia="Calibri"/>
      <w:i/>
      <w:iCs/>
      <w:color w:val="FF0000"/>
      <w:sz w:val="24"/>
      <w:szCs w:val="22"/>
      <w:lang w:eastAsia="ar-SA"/>
    </w:rPr>
  </w:style>
  <w:style w:type="paragraph" w:customStyle="1" w:styleId="vyjdentvarunadpis">
    <w:name w:val="vyjádření útvaru nadpis"/>
    <w:basedOn w:val="Normln"/>
    <w:link w:val="vyjdentvarunadpisChar"/>
    <w:qFormat/>
    <w:rsid w:val="009A40D1"/>
    <w:pPr>
      <w:suppressAutoHyphens w:val="0"/>
    </w:pPr>
    <w:rPr>
      <w:b/>
      <w:i/>
      <w:color w:val="0000FF"/>
    </w:rPr>
  </w:style>
  <w:style w:type="character" w:customStyle="1" w:styleId="textvyjdenChar">
    <w:name w:val="text vyjádření Char"/>
    <w:link w:val="textvyjden"/>
    <w:rsid w:val="009A40D1"/>
    <w:rPr>
      <w:rFonts w:eastAsia="Calibri"/>
      <w:bCs/>
      <w:i/>
      <w:color w:val="0000FF"/>
      <w:sz w:val="24"/>
      <w:szCs w:val="22"/>
      <w:lang w:eastAsia="ar-SA"/>
    </w:rPr>
  </w:style>
  <w:style w:type="paragraph" w:customStyle="1" w:styleId="plnn">
    <w:name w:val="plnění"/>
    <w:basedOn w:val="Odstavecseseznamem"/>
    <w:link w:val="plnnChar"/>
    <w:qFormat/>
    <w:rsid w:val="009A40D1"/>
    <w:pPr>
      <w:ind w:left="0"/>
    </w:pPr>
  </w:style>
  <w:style w:type="character" w:customStyle="1" w:styleId="vyjdentvarunadpisChar">
    <w:name w:val="vyjádření útvaru nadpis Char"/>
    <w:link w:val="vyjdentvarunadpis"/>
    <w:rsid w:val="009A40D1"/>
    <w:rPr>
      <w:rFonts w:eastAsia="Calibri"/>
      <w:b/>
      <w:i/>
      <w:color w:val="0000FF"/>
      <w:sz w:val="24"/>
      <w:szCs w:val="22"/>
      <w:lang w:eastAsia="ar-SA"/>
    </w:rPr>
  </w:style>
  <w:style w:type="paragraph" w:customStyle="1" w:styleId="3rovetext-odrka">
    <w:name w:val="3. úroveň text-odrážka"/>
    <w:basedOn w:val="text-odrky"/>
    <w:link w:val="3rovetext-odrkaChar"/>
    <w:qFormat/>
    <w:rsid w:val="00F53617"/>
    <w:pPr>
      <w:ind w:left="993"/>
    </w:pPr>
  </w:style>
  <w:style w:type="character" w:customStyle="1" w:styleId="OdstavecseseznamemChar">
    <w:name w:val="Odstavec se seznamem Char"/>
    <w:link w:val="Odstavecseseznamem"/>
    <w:uiPriority w:val="34"/>
    <w:rsid w:val="009A40D1"/>
    <w:rPr>
      <w:rFonts w:eastAsia="Calibri"/>
      <w:sz w:val="24"/>
      <w:szCs w:val="22"/>
      <w:lang w:eastAsia="ar-SA"/>
    </w:rPr>
  </w:style>
  <w:style w:type="character" w:customStyle="1" w:styleId="plnnChar">
    <w:name w:val="plnění Char"/>
    <w:link w:val="plnn"/>
    <w:rsid w:val="009A40D1"/>
    <w:rPr>
      <w:rFonts w:eastAsia="Calibri"/>
      <w:sz w:val="24"/>
      <w:szCs w:val="22"/>
      <w:lang w:eastAsia="ar-SA"/>
    </w:rPr>
  </w:style>
  <w:style w:type="character" w:customStyle="1" w:styleId="3rovetext-odrkaChar">
    <w:name w:val="3. úroveň text-odrážka Char"/>
    <w:link w:val="3rovetext-odrka"/>
    <w:rsid w:val="00F53617"/>
    <w:rPr>
      <w:rFonts w:eastAsia="Calibri"/>
      <w:sz w:val="24"/>
      <w:szCs w:val="22"/>
      <w:lang w:eastAsia="ar-SA"/>
    </w:rPr>
  </w:style>
  <w:style w:type="paragraph" w:customStyle="1" w:styleId="Pesbody">
    <w:name w:val="Přes. body"/>
    <w:basedOn w:val="Normln"/>
    <w:next w:val="Normln"/>
    <w:autoRedefine/>
    <w:qFormat/>
    <w:rsid w:val="00D71A78"/>
    <w:pPr>
      <w:numPr>
        <w:numId w:val="22"/>
      </w:numPr>
      <w:suppressAutoHyphens w:val="0"/>
      <w:ind w:left="567" w:hanging="567"/>
    </w:pPr>
    <w:rPr>
      <w:rFonts w:cs="Calibri"/>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25">
      <w:bodyDiv w:val="1"/>
      <w:marLeft w:val="0"/>
      <w:marRight w:val="0"/>
      <w:marTop w:val="0"/>
      <w:marBottom w:val="0"/>
      <w:divBdr>
        <w:top w:val="none" w:sz="0" w:space="0" w:color="auto"/>
        <w:left w:val="none" w:sz="0" w:space="0" w:color="auto"/>
        <w:bottom w:val="none" w:sz="0" w:space="0" w:color="auto"/>
        <w:right w:val="none" w:sz="0" w:space="0" w:color="auto"/>
      </w:divBdr>
    </w:div>
    <w:div w:id="5253269">
      <w:bodyDiv w:val="1"/>
      <w:marLeft w:val="0"/>
      <w:marRight w:val="0"/>
      <w:marTop w:val="0"/>
      <w:marBottom w:val="0"/>
      <w:divBdr>
        <w:top w:val="none" w:sz="0" w:space="0" w:color="auto"/>
        <w:left w:val="none" w:sz="0" w:space="0" w:color="auto"/>
        <w:bottom w:val="none" w:sz="0" w:space="0" w:color="auto"/>
        <w:right w:val="none" w:sz="0" w:space="0" w:color="auto"/>
      </w:divBdr>
    </w:div>
    <w:div w:id="6905624">
      <w:bodyDiv w:val="1"/>
      <w:marLeft w:val="0"/>
      <w:marRight w:val="0"/>
      <w:marTop w:val="0"/>
      <w:marBottom w:val="0"/>
      <w:divBdr>
        <w:top w:val="none" w:sz="0" w:space="0" w:color="auto"/>
        <w:left w:val="none" w:sz="0" w:space="0" w:color="auto"/>
        <w:bottom w:val="none" w:sz="0" w:space="0" w:color="auto"/>
        <w:right w:val="none" w:sz="0" w:space="0" w:color="auto"/>
      </w:divBdr>
    </w:div>
    <w:div w:id="12073880">
      <w:bodyDiv w:val="1"/>
      <w:marLeft w:val="0"/>
      <w:marRight w:val="0"/>
      <w:marTop w:val="0"/>
      <w:marBottom w:val="0"/>
      <w:divBdr>
        <w:top w:val="none" w:sz="0" w:space="0" w:color="auto"/>
        <w:left w:val="none" w:sz="0" w:space="0" w:color="auto"/>
        <w:bottom w:val="none" w:sz="0" w:space="0" w:color="auto"/>
        <w:right w:val="none" w:sz="0" w:space="0" w:color="auto"/>
      </w:divBdr>
    </w:div>
    <w:div w:id="19399576">
      <w:bodyDiv w:val="1"/>
      <w:marLeft w:val="0"/>
      <w:marRight w:val="0"/>
      <w:marTop w:val="0"/>
      <w:marBottom w:val="0"/>
      <w:divBdr>
        <w:top w:val="none" w:sz="0" w:space="0" w:color="auto"/>
        <w:left w:val="none" w:sz="0" w:space="0" w:color="auto"/>
        <w:bottom w:val="none" w:sz="0" w:space="0" w:color="auto"/>
        <w:right w:val="none" w:sz="0" w:space="0" w:color="auto"/>
      </w:divBdr>
    </w:div>
    <w:div w:id="26685142">
      <w:bodyDiv w:val="1"/>
      <w:marLeft w:val="0"/>
      <w:marRight w:val="0"/>
      <w:marTop w:val="0"/>
      <w:marBottom w:val="0"/>
      <w:divBdr>
        <w:top w:val="none" w:sz="0" w:space="0" w:color="auto"/>
        <w:left w:val="none" w:sz="0" w:space="0" w:color="auto"/>
        <w:bottom w:val="none" w:sz="0" w:space="0" w:color="auto"/>
        <w:right w:val="none" w:sz="0" w:space="0" w:color="auto"/>
      </w:divBdr>
    </w:div>
    <w:div w:id="35587242">
      <w:bodyDiv w:val="1"/>
      <w:marLeft w:val="0"/>
      <w:marRight w:val="0"/>
      <w:marTop w:val="0"/>
      <w:marBottom w:val="0"/>
      <w:divBdr>
        <w:top w:val="none" w:sz="0" w:space="0" w:color="auto"/>
        <w:left w:val="none" w:sz="0" w:space="0" w:color="auto"/>
        <w:bottom w:val="none" w:sz="0" w:space="0" w:color="auto"/>
        <w:right w:val="none" w:sz="0" w:space="0" w:color="auto"/>
      </w:divBdr>
    </w:div>
    <w:div w:id="38558775">
      <w:bodyDiv w:val="1"/>
      <w:marLeft w:val="0"/>
      <w:marRight w:val="0"/>
      <w:marTop w:val="0"/>
      <w:marBottom w:val="0"/>
      <w:divBdr>
        <w:top w:val="none" w:sz="0" w:space="0" w:color="auto"/>
        <w:left w:val="none" w:sz="0" w:space="0" w:color="auto"/>
        <w:bottom w:val="none" w:sz="0" w:space="0" w:color="auto"/>
        <w:right w:val="none" w:sz="0" w:space="0" w:color="auto"/>
      </w:divBdr>
    </w:div>
    <w:div w:id="40250462">
      <w:bodyDiv w:val="1"/>
      <w:marLeft w:val="0"/>
      <w:marRight w:val="0"/>
      <w:marTop w:val="0"/>
      <w:marBottom w:val="0"/>
      <w:divBdr>
        <w:top w:val="none" w:sz="0" w:space="0" w:color="auto"/>
        <w:left w:val="none" w:sz="0" w:space="0" w:color="auto"/>
        <w:bottom w:val="none" w:sz="0" w:space="0" w:color="auto"/>
        <w:right w:val="none" w:sz="0" w:space="0" w:color="auto"/>
      </w:divBdr>
    </w:div>
    <w:div w:id="56825735">
      <w:bodyDiv w:val="1"/>
      <w:marLeft w:val="0"/>
      <w:marRight w:val="0"/>
      <w:marTop w:val="0"/>
      <w:marBottom w:val="0"/>
      <w:divBdr>
        <w:top w:val="none" w:sz="0" w:space="0" w:color="auto"/>
        <w:left w:val="none" w:sz="0" w:space="0" w:color="auto"/>
        <w:bottom w:val="none" w:sz="0" w:space="0" w:color="auto"/>
        <w:right w:val="none" w:sz="0" w:space="0" w:color="auto"/>
      </w:divBdr>
    </w:div>
    <w:div w:id="59331281">
      <w:bodyDiv w:val="1"/>
      <w:marLeft w:val="0"/>
      <w:marRight w:val="0"/>
      <w:marTop w:val="0"/>
      <w:marBottom w:val="0"/>
      <w:divBdr>
        <w:top w:val="none" w:sz="0" w:space="0" w:color="auto"/>
        <w:left w:val="none" w:sz="0" w:space="0" w:color="auto"/>
        <w:bottom w:val="none" w:sz="0" w:space="0" w:color="auto"/>
        <w:right w:val="none" w:sz="0" w:space="0" w:color="auto"/>
      </w:divBdr>
    </w:div>
    <w:div w:id="61367535">
      <w:bodyDiv w:val="1"/>
      <w:marLeft w:val="0"/>
      <w:marRight w:val="0"/>
      <w:marTop w:val="0"/>
      <w:marBottom w:val="0"/>
      <w:divBdr>
        <w:top w:val="none" w:sz="0" w:space="0" w:color="auto"/>
        <w:left w:val="none" w:sz="0" w:space="0" w:color="auto"/>
        <w:bottom w:val="none" w:sz="0" w:space="0" w:color="auto"/>
        <w:right w:val="none" w:sz="0" w:space="0" w:color="auto"/>
      </w:divBdr>
    </w:div>
    <w:div w:id="62410028">
      <w:bodyDiv w:val="1"/>
      <w:marLeft w:val="0"/>
      <w:marRight w:val="0"/>
      <w:marTop w:val="0"/>
      <w:marBottom w:val="0"/>
      <w:divBdr>
        <w:top w:val="none" w:sz="0" w:space="0" w:color="auto"/>
        <w:left w:val="none" w:sz="0" w:space="0" w:color="auto"/>
        <w:bottom w:val="none" w:sz="0" w:space="0" w:color="auto"/>
        <w:right w:val="none" w:sz="0" w:space="0" w:color="auto"/>
      </w:divBdr>
    </w:div>
    <w:div w:id="63991355">
      <w:bodyDiv w:val="1"/>
      <w:marLeft w:val="0"/>
      <w:marRight w:val="0"/>
      <w:marTop w:val="0"/>
      <w:marBottom w:val="0"/>
      <w:divBdr>
        <w:top w:val="none" w:sz="0" w:space="0" w:color="auto"/>
        <w:left w:val="none" w:sz="0" w:space="0" w:color="auto"/>
        <w:bottom w:val="none" w:sz="0" w:space="0" w:color="auto"/>
        <w:right w:val="none" w:sz="0" w:space="0" w:color="auto"/>
      </w:divBdr>
    </w:div>
    <w:div w:id="68773259">
      <w:bodyDiv w:val="1"/>
      <w:marLeft w:val="0"/>
      <w:marRight w:val="0"/>
      <w:marTop w:val="0"/>
      <w:marBottom w:val="0"/>
      <w:divBdr>
        <w:top w:val="none" w:sz="0" w:space="0" w:color="auto"/>
        <w:left w:val="none" w:sz="0" w:space="0" w:color="auto"/>
        <w:bottom w:val="none" w:sz="0" w:space="0" w:color="auto"/>
        <w:right w:val="none" w:sz="0" w:space="0" w:color="auto"/>
      </w:divBdr>
    </w:div>
    <w:div w:id="77794268">
      <w:bodyDiv w:val="1"/>
      <w:marLeft w:val="0"/>
      <w:marRight w:val="0"/>
      <w:marTop w:val="0"/>
      <w:marBottom w:val="0"/>
      <w:divBdr>
        <w:top w:val="none" w:sz="0" w:space="0" w:color="auto"/>
        <w:left w:val="none" w:sz="0" w:space="0" w:color="auto"/>
        <w:bottom w:val="none" w:sz="0" w:space="0" w:color="auto"/>
        <w:right w:val="none" w:sz="0" w:space="0" w:color="auto"/>
      </w:divBdr>
    </w:div>
    <w:div w:id="85227903">
      <w:bodyDiv w:val="1"/>
      <w:marLeft w:val="0"/>
      <w:marRight w:val="0"/>
      <w:marTop w:val="0"/>
      <w:marBottom w:val="0"/>
      <w:divBdr>
        <w:top w:val="none" w:sz="0" w:space="0" w:color="auto"/>
        <w:left w:val="none" w:sz="0" w:space="0" w:color="auto"/>
        <w:bottom w:val="none" w:sz="0" w:space="0" w:color="auto"/>
        <w:right w:val="none" w:sz="0" w:space="0" w:color="auto"/>
      </w:divBdr>
    </w:div>
    <w:div w:id="87779624">
      <w:bodyDiv w:val="1"/>
      <w:marLeft w:val="0"/>
      <w:marRight w:val="0"/>
      <w:marTop w:val="0"/>
      <w:marBottom w:val="0"/>
      <w:divBdr>
        <w:top w:val="none" w:sz="0" w:space="0" w:color="auto"/>
        <w:left w:val="none" w:sz="0" w:space="0" w:color="auto"/>
        <w:bottom w:val="none" w:sz="0" w:space="0" w:color="auto"/>
        <w:right w:val="none" w:sz="0" w:space="0" w:color="auto"/>
      </w:divBdr>
    </w:div>
    <w:div w:id="88936812">
      <w:bodyDiv w:val="1"/>
      <w:marLeft w:val="0"/>
      <w:marRight w:val="0"/>
      <w:marTop w:val="0"/>
      <w:marBottom w:val="0"/>
      <w:divBdr>
        <w:top w:val="none" w:sz="0" w:space="0" w:color="auto"/>
        <w:left w:val="none" w:sz="0" w:space="0" w:color="auto"/>
        <w:bottom w:val="none" w:sz="0" w:space="0" w:color="auto"/>
        <w:right w:val="none" w:sz="0" w:space="0" w:color="auto"/>
      </w:divBdr>
    </w:div>
    <w:div w:id="92869319">
      <w:bodyDiv w:val="1"/>
      <w:marLeft w:val="0"/>
      <w:marRight w:val="0"/>
      <w:marTop w:val="0"/>
      <w:marBottom w:val="0"/>
      <w:divBdr>
        <w:top w:val="none" w:sz="0" w:space="0" w:color="auto"/>
        <w:left w:val="none" w:sz="0" w:space="0" w:color="auto"/>
        <w:bottom w:val="none" w:sz="0" w:space="0" w:color="auto"/>
        <w:right w:val="none" w:sz="0" w:space="0" w:color="auto"/>
      </w:divBdr>
    </w:div>
    <w:div w:id="96222645">
      <w:bodyDiv w:val="1"/>
      <w:marLeft w:val="0"/>
      <w:marRight w:val="0"/>
      <w:marTop w:val="0"/>
      <w:marBottom w:val="0"/>
      <w:divBdr>
        <w:top w:val="none" w:sz="0" w:space="0" w:color="auto"/>
        <w:left w:val="none" w:sz="0" w:space="0" w:color="auto"/>
        <w:bottom w:val="none" w:sz="0" w:space="0" w:color="auto"/>
        <w:right w:val="none" w:sz="0" w:space="0" w:color="auto"/>
      </w:divBdr>
    </w:div>
    <w:div w:id="97679975">
      <w:bodyDiv w:val="1"/>
      <w:marLeft w:val="0"/>
      <w:marRight w:val="0"/>
      <w:marTop w:val="0"/>
      <w:marBottom w:val="0"/>
      <w:divBdr>
        <w:top w:val="none" w:sz="0" w:space="0" w:color="auto"/>
        <w:left w:val="none" w:sz="0" w:space="0" w:color="auto"/>
        <w:bottom w:val="none" w:sz="0" w:space="0" w:color="auto"/>
        <w:right w:val="none" w:sz="0" w:space="0" w:color="auto"/>
      </w:divBdr>
    </w:div>
    <w:div w:id="101192108">
      <w:bodyDiv w:val="1"/>
      <w:marLeft w:val="0"/>
      <w:marRight w:val="0"/>
      <w:marTop w:val="0"/>
      <w:marBottom w:val="0"/>
      <w:divBdr>
        <w:top w:val="none" w:sz="0" w:space="0" w:color="auto"/>
        <w:left w:val="none" w:sz="0" w:space="0" w:color="auto"/>
        <w:bottom w:val="none" w:sz="0" w:space="0" w:color="auto"/>
        <w:right w:val="none" w:sz="0" w:space="0" w:color="auto"/>
      </w:divBdr>
    </w:div>
    <w:div w:id="103116920">
      <w:bodyDiv w:val="1"/>
      <w:marLeft w:val="0"/>
      <w:marRight w:val="0"/>
      <w:marTop w:val="0"/>
      <w:marBottom w:val="0"/>
      <w:divBdr>
        <w:top w:val="none" w:sz="0" w:space="0" w:color="auto"/>
        <w:left w:val="none" w:sz="0" w:space="0" w:color="auto"/>
        <w:bottom w:val="none" w:sz="0" w:space="0" w:color="auto"/>
        <w:right w:val="none" w:sz="0" w:space="0" w:color="auto"/>
      </w:divBdr>
    </w:div>
    <w:div w:id="107699202">
      <w:bodyDiv w:val="1"/>
      <w:marLeft w:val="0"/>
      <w:marRight w:val="0"/>
      <w:marTop w:val="0"/>
      <w:marBottom w:val="0"/>
      <w:divBdr>
        <w:top w:val="none" w:sz="0" w:space="0" w:color="auto"/>
        <w:left w:val="none" w:sz="0" w:space="0" w:color="auto"/>
        <w:bottom w:val="none" w:sz="0" w:space="0" w:color="auto"/>
        <w:right w:val="none" w:sz="0" w:space="0" w:color="auto"/>
      </w:divBdr>
    </w:div>
    <w:div w:id="110711664">
      <w:bodyDiv w:val="1"/>
      <w:marLeft w:val="0"/>
      <w:marRight w:val="0"/>
      <w:marTop w:val="0"/>
      <w:marBottom w:val="0"/>
      <w:divBdr>
        <w:top w:val="none" w:sz="0" w:space="0" w:color="auto"/>
        <w:left w:val="none" w:sz="0" w:space="0" w:color="auto"/>
        <w:bottom w:val="none" w:sz="0" w:space="0" w:color="auto"/>
        <w:right w:val="none" w:sz="0" w:space="0" w:color="auto"/>
      </w:divBdr>
    </w:div>
    <w:div w:id="111638409">
      <w:bodyDiv w:val="1"/>
      <w:marLeft w:val="0"/>
      <w:marRight w:val="0"/>
      <w:marTop w:val="0"/>
      <w:marBottom w:val="0"/>
      <w:divBdr>
        <w:top w:val="none" w:sz="0" w:space="0" w:color="auto"/>
        <w:left w:val="none" w:sz="0" w:space="0" w:color="auto"/>
        <w:bottom w:val="none" w:sz="0" w:space="0" w:color="auto"/>
        <w:right w:val="none" w:sz="0" w:space="0" w:color="auto"/>
      </w:divBdr>
    </w:div>
    <w:div w:id="113987990">
      <w:bodyDiv w:val="1"/>
      <w:marLeft w:val="0"/>
      <w:marRight w:val="0"/>
      <w:marTop w:val="0"/>
      <w:marBottom w:val="0"/>
      <w:divBdr>
        <w:top w:val="none" w:sz="0" w:space="0" w:color="auto"/>
        <w:left w:val="none" w:sz="0" w:space="0" w:color="auto"/>
        <w:bottom w:val="none" w:sz="0" w:space="0" w:color="auto"/>
        <w:right w:val="none" w:sz="0" w:space="0" w:color="auto"/>
      </w:divBdr>
    </w:div>
    <w:div w:id="116487158">
      <w:bodyDiv w:val="1"/>
      <w:marLeft w:val="0"/>
      <w:marRight w:val="0"/>
      <w:marTop w:val="0"/>
      <w:marBottom w:val="0"/>
      <w:divBdr>
        <w:top w:val="none" w:sz="0" w:space="0" w:color="auto"/>
        <w:left w:val="none" w:sz="0" w:space="0" w:color="auto"/>
        <w:bottom w:val="none" w:sz="0" w:space="0" w:color="auto"/>
        <w:right w:val="none" w:sz="0" w:space="0" w:color="auto"/>
      </w:divBdr>
    </w:div>
    <w:div w:id="119105534">
      <w:bodyDiv w:val="1"/>
      <w:marLeft w:val="0"/>
      <w:marRight w:val="0"/>
      <w:marTop w:val="0"/>
      <w:marBottom w:val="0"/>
      <w:divBdr>
        <w:top w:val="none" w:sz="0" w:space="0" w:color="auto"/>
        <w:left w:val="none" w:sz="0" w:space="0" w:color="auto"/>
        <w:bottom w:val="none" w:sz="0" w:space="0" w:color="auto"/>
        <w:right w:val="none" w:sz="0" w:space="0" w:color="auto"/>
      </w:divBdr>
    </w:div>
    <w:div w:id="120272891">
      <w:bodyDiv w:val="1"/>
      <w:marLeft w:val="0"/>
      <w:marRight w:val="0"/>
      <w:marTop w:val="0"/>
      <w:marBottom w:val="0"/>
      <w:divBdr>
        <w:top w:val="none" w:sz="0" w:space="0" w:color="auto"/>
        <w:left w:val="none" w:sz="0" w:space="0" w:color="auto"/>
        <w:bottom w:val="none" w:sz="0" w:space="0" w:color="auto"/>
        <w:right w:val="none" w:sz="0" w:space="0" w:color="auto"/>
      </w:divBdr>
    </w:div>
    <w:div w:id="122356545">
      <w:bodyDiv w:val="1"/>
      <w:marLeft w:val="0"/>
      <w:marRight w:val="0"/>
      <w:marTop w:val="0"/>
      <w:marBottom w:val="0"/>
      <w:divBdr>
        <w:top w:val="none" w:sz="0" w:space="0" w:color="auto"/>
        <w:left w:val="none" w:sz="0" w:space="0" w:color="auto"/>
        <w:bottom w:val="none" w:sz="0" w:space="0" w:color="auto"/>
        <w:right w:val="none" w:sz="0" w:space="0" w:color="auto"/>
      </w:divBdr>
    </w:div>
    <w:div w:id="124468295">
      <w:bodyDiv w:val="1"/>
      <w:marLeft w:val="0"/>
      <w:marRight w:val="0"/>
      <w:marTop w:val="0"/>
      <w:marBottom w:val="0"/>
      <w:divBdr>
        <w:top w:val="none" w:sz="0" w:space="0" w:color="auto"/>
        <w:left w:val="none" w:sz="0" w:space="0" w:color="auto"/>
        <w:bottom w:val="none" w:sz="0" w:space="0" w:color="auto"/>
        <w:right w:val="none" w:sz="0" w:space="0" w:color="auto"/>
      </w:divBdr>
    </w:div>
    <w:div w:id="125047993">
      <w:bodyDiv w:val="1"/>
      <w:marLeft w:val="0"/>
      <w:marRight w:val="0"/>
      <w:marTop w:val="0"/>
      <w:marBottom w:val="0"/>
      <w:divBdr>
        <w:top w:val="none" w:sz="0" w:space="0" w:color="auto"/>
        <w:left w:val="none" w:sz="0" w:space="0" w:color="auto"/>
        <w:bottom w:val="none" w:sz="0" w:space="0" w:color="auto"/>
        <w:right w:val="none" w:sz="0" w:space="0" w:color="auto"/>
      </w:divBdr>
    </w:div>
    <w:div w:id="126971926">
      <w:bodyDiv w:val="1"/>
      <w:marLeft w:val="0"/>
      <w:marRight w:val="0"/>
      <w:marTop w:val="0"/>
      <w:marBottom w:val="0"/>
      <w:divBdr>
        <w:top w:val="none" w:sz="0" w:space="0" w:color="auto"/>
        <w:left w:val="none" w:sz="0" w:space="0" w:color="auto"/>
        <w:bottom w:val="none" w:sz="0" w:space="0" w:color="auto"/>
        <w:right w:val="none" w:sz="0" w:space="0" w:color="auto"/>
      </w:divBdr>
    </w:div>
    <w:div w:id="127939026">
      <w:bodyDiv w:val="1"/>
      <w:marLeft w:val="0"/>
      <w:marRight w:val="0"/>
      <w:marTop w:val="0"/>
      <w:marBottom w:val="0"/>
      <w:divBdr>
        <w:top w:val="none" w:sz="0" w:space="0" w:color="auto"/>
        <w:left w:val="none" w:sz="0" w:space="0" w:color="auto"/>
        <w:bottom w:val="none" w:sz="0" w:space="0" w:color="auto"/>
        <w:right w:val="none" w:sz="0" w:space="0" w:color="auto"/>
      </w:divBdr>
    </w:div>
    <w:div w:id="132454217">
      <w:bodyDiv w:val="1"/>
      <w:marLeft w:val="0"/>
      <w:marRight w:val="0"/>
      <w:marTop w:val="0"/>
      <w:marBottom w:val="0"/>
      <w:divBdr>
        <w:top w:val="none" w:sz="0" w:space="0" w:color="auto"/>
        <w:left w:val="none" w:sz="0" w:space="0" w:color="auto"/>
        <w:bottom w:val="none" w:sz="0" w:space="0" w:color="auto"/>
        <w:right w:val="none" w:sz="0" w:space="0" w:color="auto"/>
      </w:divBdr>
    </w:div>
    <w:div w:id="132842820">
      <w:bodyDiv w:val="1"/>
      <w:marLeft w:val="0"/>
      <w:marRight w:val="0"/>
      <w:marTop w:val="0"/>
      <w:marBottom w:val="0"/>
      <w:divBdr>
        <w:top w:val="none" w:sz="0" w:space="0" w:color="auto"/>
        <w:left w:val="none" w:sz="0" w:space="0" w:color="auto"/>
        <w:bottom w:val="none" w:sz="0" w:space="0" w:color="auto"/>
        <w:right w:val="none" w:sz="0" w:space="0" w:color="auto"/>
      </w:divBdr>
    </w:div>
    <w:div w:id="138226236">
      <w:bodyDiv w:val="1"/>
      <w:marLeft w:val="0"/>
      <w:marRight w:val="0"/>
      <w:marTop w:val="0"/>
      <w:marBottom w:val="0"/>
      <w:divBdr>
        <w:top w:val="none" w:sz="0" w:space="0" w:color="auto"/>
        <w:left w:val="none" w:sz="0" w:space="0" w:color="auto"/>
        <w:bottom w:val="none" w:sz="0" w:space="0" w:color="auto"/>
        <w:right w:val="none" w:sz="0" w:space="0" w:color="auto"/>
      </w:divBdr>
    </w:div>
    <w:div w:id="140390620">
      <w:bodyDiv w:val="1"/>
      <w:marLeft w:val="0"/>
      <w:marRight w:val="0"/>
      <w:marTop w:val="0"/>
      <w:marBottom w:val="0"/>
      <w:divBdr>
        <w:top w:val="none" w:sz="0" w:space="0" w:color="auto"/>
        <w:left w:val="none" w:sz="0" w:space="0" w:color="auto"/>
        <w:bottom w:val="none" w:sz="0" w:space="0" w:color="auto"/>
        <w:right w:val="none" w:sz="0" w:space="0" w:color="auto"/>
      </w:divBdr>
    </w:div>
    <w:div w:id="142282831">
      <w:bodyDiv w:val="1"/>
      <w:marLeft w:val="0"/>
      <w:marRight w:val="0"/>
      <w:marTop w:val="0"/>
      <w:marBottom w:val="0"/>
      <w:divBdr>
        <w:top w:val="none" w:sz="0" w:space="0" w:color="auto"/>
        <w:left w:val="none" w:sz="0" w:space="0" w:color="auto"/>
        <w:bottom w:val="none" w:sz="0" w:space="0" w:color="auto"/>
        <w:right w:val="none" w:sz="0" w:space="0" w:color="auto"/>
      </w:divBdr>
    </w:div>
    <w:div w:id="147209048">
      <w:bodyDiv w:val="1"/>
      <w:marLeft w:val="0"/>
      <w:marRight w:val="0"/>
      <w:marTop w:val="0"/>
      <w:marBottom w:val="0"/>
      <w:divBdr>
        <w:top w:val="none" w:sz="0" w:space="0" w:color="auto"/>
        <w:left w:val="none" w:sz="0" w:space="0" w:color="auto"/>
        <w:bottom w:val="none" w:sz="0" w:space="0" w:color="auto"/>
        <w:right w:val="none" w:sz="0" w:space="0" w:color="auto"/>
      </w:divBdr>
    </w:div>
    <w:div w:id="148205977">
      <w:bodyDiv w:val="1"/>
      <w:marLeft w:val="0"/>
      <w:marRight w:val="0"/>
      <w:marTop w:val="0"/>
      <w:marBottom w:val="0"/>
      <w:divBdr>
        <w:top w:val="none" w:sz="0" w:space="0" w:color="auto"/>
        <w:left w:val="none" w:sz="0" w:space="0" w:color="auto"/>
        <w:bottom w:val="none" w:sz="0" w:space="0" w:color="auto"/>
        <w:right w:val="none" w:sz="0" w:space="0" w:color="auto"/>
      </w:divBdr>
    </w:div>
    <w:div w:id="150676826">
      <w:bodyDiv w:val="1"/>
      <w:marLeft w:val="0"/>
      <w:marRight w:val="0"/>
      <w:marTop w:val="0"/>
      <w:marBottom w:val="0"/>
      <w:divBdr>
        <w:top w:val="none" w:sz="0" w:space="0" w:color="auto"/>
        <w:left w:val="none" w:sz="0" w:space="0" w:color="auto"/>
        <w:bottom w:val="none" w:sz="0" w:space="0" w:color="auto"/>
        <w:right w:val="none" w:sz="0" w:space="0" w:color="auto"/>
      </w:divBdr>
    </w:div>
    <w:div w:id="151878569">
      <w:bodyDiv w:val="1"/>
      <w:marLeft w:val="0"/>
      <w:marRight w:val="0"/>
      <w:marTop w:val="0"/>
      <w:marBottom w:val="0"/>
      <w:divBdr>
        <w:top w:val="none" w:sz="0" w:space="0" w:color="auto"/>
        <w:left w:val="none" w:sz="0" w:space="0" w:color="auto"/>
        <w:bottom w:val="none" w:sz="0" w:space="0" w:color="auto"/>
        <w:right w:val="none" w:sz="0" w:space="0" w:color="auto"/>
      </w:divBdr>
    </w:div>
    <w:div w:id="154997048">
      <w:bodyDiv w:val="1"/>
      <w:marLeft w:val="0"/>
      <w:marRight w:val="0"/>
      <w:marTop w:val="0"/>
      <w:marBottom w:val="0"/>
      <w:divBdr>
        <w:top w:val="none" w:sz="0" w:space="0" w:color="auto"/>
        <w:left w:val="none" w:sz="0" w:space="0" w:color="auto"/>
        <w:bottom w:val="none" w:sz="0" w:space="0" w:color="auto"/>
        <w:right w:val="none" w:sz="0" w:space="0" w:color="auto"/>
      </w:divBdr>
    </w:div>
    <w:div w:id="155657649">
      <w:bodyDiv w:val="1"/>
      <w:marLeft w:val="0"/>
      <w:marRight w:val="0"/>
      <w:marTop w:val="0"/>
      <w:marBottom w:val="0"/>
      <w:divBdr>
        <w:top w:val="none" w:sz="0" w:space="0" w:color="auto"/>
        <w:left w:val="none" w:sz="0" w:space="0" w:color="auto"/>
        <w:bottom w:val="none" w:sz="0" w:space="0" w:color="auto"/>
        <w:right w:val="none" w:sz="0" w:space="0" w:color="auto"/>
      </w:divBdr>
    </w:div>
    <w:div w:id="157156892">
      <w:bodyDiv w:val="1"/>
      <w:marLeft w:val="0"/>
      <w:marRight w:val="0"/>
      <w:marTop w:val="0"/>
      <w:marBottom w:val="0"/>
      <w:divBdr>
        <w:top w:val="none" w:sz="0" w:space="0" w:color="auto"/>
        <w:left w:val="none" w:sz="0" w:space="0" w:color="auto"/>
        <w:bottom w:val="none" w:sz="0" w:space="0" w:color="auto"/>
        <w:right w:val="none" w:sz="0" w:space="0" w:color="auto"/>
      </w:divBdr>
    </w:div>
    <w:div w:id="160702507">
      <w:bodyDiv w:val="1"/>
      <w:marLeft w:val="0"/>
      <w:marRight w:val="0"/>
      <w:marTop w:val="0"/>
      <w:marBottom w:val="0"/>
      <w:divBdr>
        <w:top w:val="none" w:sz="0" w:space="0" w:color="auto"/>
        <w:left w:val="none" w:sz="0" w:space="0" w:color="auto"/>
        <w:bottom w:val="none" w:sz="0" w:space="0" w:color="auto"/>
        <w:right w:val="none" w:sz="0" w:space="0" w:color="auto"/>
      </w:divBdr>
    </w:div>
    <w:div w:id="160897948">
      <w:bodyDiv w:val="1"/>
      <w:marLeft w:val="0"/>
      <w:marRight w:val="0"/>
      <w:marTop w:val="0"/>
      <w:marBottom w:val="0"/>
      <w:divBdr>
        <w:top w:val="none" w:sz="0" w:space="0" w:color="auto"/>
        <w:left w:val="none" w:sz="0" w:space="0" w:color="auto"/>
        <w:bottom w:val="none" w:sz="0" w:space="0" w:color="auto"/>
        <w:right w:val="none" w:sz="0" w:space="0" w:color="auto"/>
      </w:divBdr>
    </w:div>
    <w:div w:id="163977569">
      <w:bodyDiv w:val="1"/>
      <w:marLeft w:val="0"/>
      <w:marRight w:val="0"/>
      <w:marTop w:val="0"/>
      <w:marBottom w:val="0"/>
      <w:divBdr>
        <w:top w:val="none" w:sz="0" w:space="0" w:color="auto"/>
        <w:left w:val="none" w:sz="0" w:space="0" w:color="auto"/>
        <w:bottom w:val="none" w:sz="0" w:space="0" w:color="auto"/>
        <w:right w:val="none" w:sz="0" w:space="0" w:color="auto"/>
      </w:divBdr>
    </w:div>
    <w:div w:id="167791677">
      <w:bodyDiv w:val="1"/>
      <w:marLeft w:val="0"/>
      <w:marRight w:val="0"/>
      <w:marTop w:val="0"/>
      <w:marBottom w:val="0"/>
      <w:divBdr>
        <w:top w:val="none" w:sz="0" w:space="0" w:color="auto"/>
        <w:left w:val="none" w:sz="0" w:space="0" w:color="auto"/>
        <w:bottom w:val="none" w:sz="0" w:space="0" w:color="auto"/>
        <w:right w:val="none" w:sz="0" w:space="0" w:color="auto"/>
      </w:divBdr>
    </w:div>
    <w:div w:id="170923265">
      <w:bodyDiv w:val="1"/>
      <w:marLeft w:val="0"/>
      <w:marRight w:val="0"/>
      <w:marTop w:val="0"/>
      <w:marBottom w:val="0"/>
      <w:divBdr>
        <w:top w:val="none" w:sz="0" w:space="0" w:color="auto"/>
        <w:left w:val="none" w:sz="0" w:space="0" w:color="auto"/>
        <w:bottom w:val="none" w:sz="0" w:space="0" w:color="auto"/>
        <w:right w:val="none" w:sz="0" w:space="0" w:color="auto"/>
      </w:divBdr>
    </w:div>
    <w:div w:id="172645445">
      <w:bodyDiv w:val="1"/>
      <w:marLeft w:val="0"/>
      <w:marRight w:val="0"/>
      <w:marTop w:val="0"/>
      <w:marBottom w:val="0"/>
      <w:divBdr>
        <w:top w:val="none" w:sz="0" w:space="0" w:color="auto"/>
        <w:left w:val="none" w:sz="0" w:space="0" w:color="auto"/>
        <w:bottom w:val="none" w:sz="0" w:space="0" w:color="auto"/>
        <w:right w:val="none" w:sz="0" w:space="0" w:color="auto"/>
      </w:divBdr>
    </w:div>
    <w:div w:id="173690969">
      <w:bodyDiv w:val="1"/>
      <w:marLeft w:val="0"/>
      <w:marRight w:val="0"/>
      <w:marTop w:val="0"/>
      <w:marBottom w:val="0"/>
      <w:divBdr>
        <w:top w:val="none" w:sz="0" w:space="0" w:color="auto"/>
        <w:left w:val="none" w:sz="0" w:space="0" w:color="auto"/>
        <w:bottom w:val="none" w:sz="0" w:space="0" w:color="auto"/>
        <w:right w:val="none" w:sz="0" w:space="0" w:color="auto"/>
      </w:divBdr>
      <w:divsChild>
        <w:div w:id="1430346138">
          <w:marLeft w:val="0"/>
          <w:marRight w:val="0"/>
          <w:marTop w:val="0"/>
          <w:marBottom w:val="0"/>
          <w:divBdr>
            <w:top w:val="none" w:sz="0" w:space="0" w:color="auto"/>
            <w:left w:val="none" w:sz="0" w:space="0" w:color="auto"/>
            <w:bottom w:val="none" w:sz="0" w:space="0" w:color="auto"/>
            <w:right w:val="none" w:sz="0" w:space="0" w:color="auto"/>
          </w:divBdr>
          <w:divsChild>
            <w:div w:id="2465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9843">
      <w:bodyDiv w:val="1"/>
      <w:marLeft w:val="0"/>
      <w:marRight w:val="0"/>
      <w:marTop w:val="0"/>
      <w:marBottom w:val="0"/>
      <w:divBdr>
        <w:top w:val="none" w:sz="0" w:space="0" w:color="auto"/>
        <w:left w:val="none" w:sz="0" w:space="0" w:color="auto"/>
        <w:bottom w:val="none" w:sz="0" w:space="0" w:color="auto"/>
        <w:right w:val="none" w:sz="0" w:space="0" w:color="auto"/>
      </w:divBdr>
    </w:div>
    <w:div w:id="175467490">
      <w:bodyDiv w:val="1"/>
      <w:marLeft w:val="0"/>
      <w:marRight w:val="0"/>
      <w:marTop w:val="0"/>
      <w:marBottom w:val="0"/>
      <w:divBdr>
        <w:top w:val="none" w:sz="0" w:space="0" w:color="auto"/>
        <w:left w:val="none" w:sz="0" w:space="0" w:color="auto"/>
        <w:bottom w:val="none" w:sz="0" w:space="0" w:color="auto"/>
        <w:right w:val="none" w:sz="0" w:space="0" w:color="auto"/>
      </w:divBdr>
    </w:div>
    <w:div w:id="175966033">
      <w:bodyDiv w:val="1"/>
      <w:marLeft w:val="0"/>
      <w:marRight w:val="0"/>
      <w:marTop w:val="0"/>
      <w:marBottom w:val="0"/>
      <w:divBdr>
        <w:top w:val="none" w:sz="0" w:space="0" w:color="auto"/>
        <w:left w:val="none" w:sz="0" w:space="0" w:color="auto"/>
        <w:bottom w:val="none" w:sz="0" w:space="0" w:color="auto"/>
        <w:right w:val="none" w:sz="0" w:space="0" w:color="auto"/>
      </w:divBdr>
    </w:div>
    <w:div w:id="192809095">
      <w:bodyDiv w:val="1"/>
      <w:marLeft w:val="0"/>
      <w:marRight w:val="0"/>
      <w:marTop w:val="0"/>
      <w:marBottom w:val="0"/>
      <w:divBdr>
        <w:top w:val="none" w:sz="0" w:space="0" w:color="auto"/>
        <w:left w:val="none" w:sz="0" w:space="0" w:color="auto"/>
        <w:bottom w:val="none" w:sz="0" w:space="0" w:color="auto"/>
        <w:right w:val="none" w:sz="0" w:space="0" w:color="auto"/>
      </w:divBdr>
    </w:div>
    <w:div w:id="194344625">
      <w:bodyDiv w:val="1"/>
      <w:marLeft w:val="0"/>
      <w:marRight w:val="0"/>
      <w:marTop w:val="0"/>
      <w:marBottom w:val="0"/>
      <w:divBdr>
        <w:top w:val="none" w:sz="0" w:space="0" w:color="auto"/>
        <w:left w:val="none" w:sz="0" w:space="0" w:color="auto"/>
        <w:bottom w:val="none" w:sz="0" w:space="0" w:color="auto"/>
        <w:right w:val="none" w:sz="0" w:space="0" w:color="auto"/>
      </w:divBdr>
    </w:div>
    <w:div w:id="195777580">
      <w:bodyDiv w:val="1"/>
      <w:marLeft w:val="0"/>
      <w:marRight w:val="0"/>
      <w:marTop w:val="0"/>
      <w:marBottom w:val="0"/>
      <w:divBdr>
        <w:top w:val="none" w:sz="0" w:space="0" w:color="auto"/>
        <w:left w:val="none" w:sz="0" w:space="0" w:color="auto"/>
        <w:bottom w:val="none" w:sz="0" w:space="0" w:color="auto"/>
        <w:right w:val="none" w:sz="0" w:space="0" w:color="auto"/>
      </w:divBdr>
    </w:div>
    <w:div w:id="198082181">
      <w:bodyDiv w:val="1"/>
      <w:marLeft w:val="0"/>
      <w:marRight w:val="0"/>
      <w:marTop w:val="0"/>
      <w:marBottom w:val="0"/>
      <w:divBdr>
        <w:top w:val="none" w:sz="0" w:space="0" w:color="auto"/>
        <w:left w:val="none" w:sz="0" w:space="0" w:color="auto"/>
        <w:bottom w:val="none" w:sz="0" w:space="0" w:color="auto"/>
        <w:right w:val="none" w:sz="0" w:space="0" w:color="auto"/>
      </w:divBdr>
    </w:div>
    <w:div w:id="200241592">
      <w:bodyDiv w:val="1"/>
      <w:marLeft w:val="0"/>
      <w:marRight w:val="0"/>
      <w:marTop w:val="0"/>
      <w:marBottom w:val="0"/>
      <w:divBdr>
        <w:top w:val="none" w:sz="0" w:space="0" w:color="auto"/>
        <w:left w:val="none" w:sz="0" w:space="0" w:color="auto"/>
        <w:bottom w:val="none" w:sz="0" w:space="0" w:color="auto"/>
        <w:right w:val="none" w:sz="0" w:space="0" w:color="auto"/>
      </w:divBdr>
    </w:div>
    <w:div w:id="201603546">
      <w:bodyDiv w:val="1"/>
      <w:marLeft w:val="0"/>
      <w:marRight w:val="0"/>
      <w:marTop w:val="0"/>
      <w:marBottom w:val="0"/>
      <w:divBdr>
        <w:top w:val="none" w:sz="0" w:space="0" w:color="auto"/>
        <w:left w:val="none" w:sz="0" w:space="0" w:color="auto"/>
        <w:bottom w:val="none" w:sz="0" w:space="0" w:color="auto"/>
        <w:right w:val="none" w:sz="0" w:space="0" w:color="auto"/>
      </w:divBdr>
    </w:div>
    <w:div w:id="203566309">
      <w:bodyDiv w:val="1"/>
      <w:marLeft w:val="0"/>
      <w:marRight w:val="0"/>
      <w:marTop w:val="0"/>
      <w:marBottom w:val="0"/>
      <w:divBdr>
        <w:top w:val="none" w:sz="0" w:space="0" w:color="auto"/>
        <w:left w:val="none" w:sz="0" w:space="0" w:color="auto"/>
        <w:bottom w:val="none" w:sz="0" w:space="0" w:color="auto"/>
        <w:right w:val="none" w:sz="0" w:space="0" w:color="auto"/>
      </w:divBdr>
    </w:div>
    <w:div w:id="204567465">
      <w:bodyDiv w:val="1"/>
      <w:marLeft w:val="0"/>
      <w:marRight w:val="0"/>
      <w:marTop w:val="0"/>
      <w:marBottom w:val="0"/>
      <w:divBdr>
        <w:top w:val="none" w:sz="0" w:space="0" w:color="auto"/>
        <w:left w:val="none" w:sz="0" w:space="0" w:color="auto"/>
        <w:bottom w:val="none" w:sz="0" w:space="0" w:color="auto"/>
        <w:right w:val="none" w:sz="0" w:space="0" w:color="auto"/>
      </w:divBdr>
    </w:div>
    <w:div w:id="213319748">
      <w:bodyDiv w:val="1"/>
      <w:marLeft w:val="0"/>
      <w:marRight w:val="0"/>
      <w:marTop w:val="0"/>
      <w:marBottom w:val="0"/>
      <w:divBdr>
        <w:top w:val="none" w:sz="0" w:space="0" w:color="auto"/>
        <w:left w:val="none" w:sz="0" w:space="0" w:color="auto"/>
        <w:bottom w:val="none" w:sz="0" w:space="0" w:color="auto"/>
        <w:right w:val="none" w:sz="0" w:space="0" w:color="auto"/>
      </w:divBdr>
    </w:div>
    <w:div w:id="215047977">
      <w:bodyDiv w:val="1"/>
      <w:marLeft w:val="0"/>
      <w:marRight w:val="0"/>
      <w:marTop w:val="0"/>
      <w:marBottom w:val="0"/>
      <w:divBdr>
        <w:top w:val="none" w:sz="0" w:space="0" w:color="auto"/>
        <w:left w:val="none" w:sz="0" w:space="0" w:color="auto"/>
        <w:bottom w:val="none" w:sz="0" w:space="0" w:color="auto"/>
        <w:right w:val="none" w:sz="0" w:space="0" w:color="auto"/>
      </w:divBdr>
    </w:div>
    <w:div w:id="221912584">
      <w:bodyDiv w:val="1"/>
      <w:marLeft w:val="0"/>
      <w:marRight w:val="0"/>
      <w:marTop w:val="0"/>
      <w:marBottom w:val="0"/>
      <w:divBdr>
        <w:top w:val="none" w:sz="0" w:space="0" w:color="auto"/>
        <w:left w:val="none" w:sz="0" w:space="0" w:color="auto"/>
        <w:bottom w:val="none" w:sz="0" w:space="0" w:color="auto"/>
        <w:right w:val="none" w:sz="0" w:space="0" w:color="auto"/>
      </w:divBdr>
    </w:div>
    <w:div w:id="222721914">
      <w:bodyDiv w:val="1"/>
      <w:marLeft w:val="0"/>
      <w:marRight w:val="0"/>
      <w:marTop w:val="0"/>
      <w:marBottom w:val="0"/>
      <w:divBdr>
        <w:top w:val="none" w:sz="0" w:space="0" w:color="auto"/>
        <w:left w:val="none" w:sz="0" w:space="0" w:color="auto"/>
        <w:bottom w:val="none" w:sz="0" w:space="0" w:color="auto"/>
        <w:right w:val="none" w:sz="0" w:space="0" w:color="auto"/>
      </w:divBdr>
    </w:div>
    <w:div w:id="223830779">
      <w:bodyDiv w:val="1"/>
      <w:marLeft w:val="0"/>
      <w:marRight w:val="0"/>
      <w:marTop w:val="0"/>
      <w:marBottom w:val="0"/>
      <w:divBdr>
        <w:top w:val="none" w:sz="0" w:space="0" w:color="auto"/>
        <w:left w:val="none" w:sz="0" w:space="0" w:color="auto"/>
        <w:bottom w:val="none" w:sz="0" w:space="0" w:color="auto"/>
        <w:right w:val="none" w:sz="0" w:space="0" w:color="auto"/>
      </w:divBdr>
    </w:div>
    <w:div w:id="231429189">
      <w:bodyDiv w:val="1"/>
      <w:marLeft w:val="0"/>
      <w:marRight w:val="0"/>
      <w:marTop w:val="0"/>
      <w:marBottom w:val="0"/>
      <w:divBdr>
        <w:top w:val="none" w:sz="0" w:space="0" w:color="auto"/>
        <w:left w:val="none" w:sz="0" w:space="0" w:color="auto"/>
        <w:bottom w:val="none" w:sz="0" w:space="0" w:color="auto"/>
        <w:right w:val="none" w:sz="0" w:space="0" w:color="auto"/>
      </w:divBdr>
    </w:div>
    <w:div w:id="232861321">
      <w:bodyDiv w:val="1"/>
      <w:marLeft w:val="0"/>
      <w:marRight w:val="0"/>
      <w:marTop w:val="0"/>
      <w:marBottom w:val="0"/>
      <w:divBdr>
        <w:top w:val="none" w:sz="0" w:space="0" w:color="auto"/>
        <w:left w:val="none" w:sz="0" w:space="0" w:color="auto"/>
        <w:bottom w:val="none" w:sz="0" w:space="0" w:color="auto"/>
        <w:right w:val="none" w:sz="0" w:space="0" w:color="auto"/>
      </w:divBdr>
    </w:div>
    <w:div w:id="235167399">
      <w:bodyDiv w:val="1"/>
      <w:marLeft w:val="0"/>
      <w:marRight w:val="0"/>
      <w:marTop w:val="0"/>
      <w:marBottom w:val="0"/>
      <w:divBdr>
        <w:top w:val="none" w:sz="0" w:space="0" w:color="auto"/>
        <w:left w:val="none" w:sz="0" w:space="0" w:color="auto"/>
        <w:bottom w:val="none" w:sz="0" w:space="0" w:color="auto"/>
        <w:right w:val="none" w:sz="0" w:space="0" w:color="auto"/>
      </w:divBdr>
    </w:div>
    <w:div w:id="239680689">
      <w:bodyDiv w:val="1"/>
      <w:marLeft w:val="0"/>
      <w:marRight w:val="0"/>
      <w:marTop w:val="0"/>
      <w:marBottom w:val="0"/>
      <w:divBdr>
        <w:top w:val="none" w:sz="0" w:space="0" w:color="auto"/>
        <w:left w:val="none" w:sz="0" w:space="0" w:color="auto"/>
        <w:bottom w:val="none" w:sz="0" w:space="0" w:color="auto"/>
        <w:right w:val="none" w:sz="0" w:space="0" w:color="auto"/>
      </w:divBdr>
    </w:div>
    <w:div w:id="239682201">
      <w:bodyDiv w:val="1"/>
      <w:marLeft w:val="0"/>
      <w:marRight w:val="0"/>
      <w:marTop w:val="0"/>
      <w:marBottom w:val="0"/>
      <w:divBdr>
        <w:top w:val="none" w:sz="0" w:space="0" w:color="auto"/>
        <w:left w:val="none" w:sz="0" w:space="0" w:color="auto"/>
        <w:bottom w:val="none" w:sz="0" w:space="0" w:color="auto"/>
        <w:right w:val="none" w:sz="0" w:space="0" w:color="auto"/>
      </w:divBdr>
    </w:div>
    <w:div w:id="243877150">
      <w:bodyDiv w:val="1"/>
      <w:marLeft w:val="0"/>
      <w:marRight w:val="0"/>
      <w:marTop w:val="0"/>
      <w:marBottom w:val="0"/>
      <w:divBdr>
        <w:top w:val="none" w:sz="0" w:space="0" w:color="auto"/>
        <w:left w:val="none" w:sz="0" w:space="0" w:color="auto"/>
        <w:bottom w:val="none" w:sz="0" w:space="0" w:color="auto"/>
        <w:right w:val="none" w:sz="0" w:space="0" w:color="auto"/>
      </w:divBdr>
    </w:div>
    <w:div w:id="244267234">
      <w:bodyDiv w:val="1"/>
      <w:marLeft w:val="0"/>
      <w:marRight w:val="0"/>
      <w:marTop w:val="0"/>
      <w:marBottom w:val="0"/>
      <w:divBdr>
        <w:top w:val="none" w:sz="0" w:space="0" w:color="auto"/>
        <w:left w:val="none" w:sz="0" w:space="0" w:color="auto"/>
        <w:bottom w:val="none" w:sz="0" w:space="0" w:color="auto"/>
        <w:right w:val="none" w:sz="0" w:space="0" w:color="auto"/>
      </w:divBdr>
    </w:div>
    <w:div w:id="244800487">
      <w:bodyDiv w:val="1"/>
      <w:marLeft w:val="0"/>
      <w:marRight w:val="0"/>
      <w:marTop w:val="0"/>
      <w:marBottom w:val="0"/>
      <w:divBdr>
        <w:top w:val="none" w:sz="0" w:space="0" w:color="auto"/>
        <w:left w:val="none" w:sz="0" w:space="0" w:color="auto"/>
        <w:bottom w:val="none" w:sz="0" w:space="0" w:color="auto"/>
        <w:right w:val="none" w:sz="0" w:space="0" w:color="auto"/>
      </w:divBdr>
    </w:div>
    <w:div w:id="248002581">
      <w:bodyDiv w:val="1"/>
      <w:marLeft w:val="0"/>
      <w:marRight w:val="0"/>
      <w:marTop w:val="0"/>
      <w:marBottom w:val="0"/>
      <w:divBdr>
        <w:top w:val="none" w:sz="0" w:space="0" w:color="auto"/>
        <w:left w:val="none" w:sz="0" w:space="0" w:color="auto"/>
        <w:bottom w:val="none" w:sz="0" w:space="0" w:color="auto"/>
        <w:right w:val="none" w:sz="0" w:space="0" w:color="auto"/>
      </w:divBdr>
    </w:div>
    <w:div w:id="248119893">
      <w:bodyDiv w:val="1"/>
      <w:marLeft w:val="0"/>
      <w:marRight w:val="0"/>
      <w:marTop w:val="0"/>
      <w:marBottom w:val="0"/>
      <w:divBdr>
        <w:top w:val="none" w:sz="0" w:space="0" w:color="auto"/>
        <w:left w:val="none" w:sz="0" w:space="0" w:color="auto"/>
        <w:bottom w:val="none" w:sz="0" w:space="0" w:color="auto"/>
        <w:right w:val="none" w:sz="0" w:space="0" w:color="auto"/>
      </w:divBdr>
    </w:div>
    <w:div w:id="253170902">
      <w:bodyDiv w:val="1"/>
      <w:marLeft w:val="0"/>
      <w:marRight w:val="0"/>
      <w:marTop w:val="0"/>
      <w:marBottom w:val="0"/>
      <w:divBdr>
        <w:top w:val="none" w:sz="0" w:space="0" w:color="auto"/>
        <w:left w:val="none" w:sz="0" w:space="0" w:color="auto"/>
        <w:bottom w:val="none" w:sz="0" w:space="0" w:color="auto"/>
        <w:right w:val="none" w:sz="0" w:space="0" w:color="auto"/>
      </w:divBdr>
    </w:div>
    <w:div w:id="255331308">
      <w:bodyDiv w:val="1"/>
      <w:marLeft w:val="0"/>
      <w:marRight w:val="0"/>
      <w:marTop w:val="0"/>
      <w:marBottom w:val="0"/>
      <w:divBdr>
        <w:top w:val="none" w:sz="0" w:space="0" w:color="auto"/>
        <w:left w:val="none" w:sz="0" w:space="0" w:color="auto"/>
        <w:bottom w:val="none" w:sz="0" w:space="0" w:color="auto"/>
        <w:right w:val="none" w:sz="0" w:space="0" w:color="auto"/>
      </w:divBdr>
    </w:div>
    <w:div w:id="259724544">
      <w:bodyDiv w:val="1"/>
      <w:marLeft w:val="0"/>
      <w:marRight w:val="0"/>
      <w:marTop w:val="0"/>
      <w:marBottom w:val="0"/>
      <w:divBdr>
        <w:top w:val="none" w:sz="0" w:space="0" w:color="auto"/>
        <w:left w:val="none" w:sz="0" w:space="0" w:color="auto"/>
        <w:bottom w:val="none" w:sz="0" w:space="0" w:color="auto"/>
        <w:right w:val="none" w:sz="0" w:space="0" w:color="auto"/>
      </w:divBdr>
    </w:div>
    <w:div w:id="259918053">
      <w:bodyDiv w:val="1"/>
      <w:marLeft w:val="0"/>
      <w:marRight w:val="0"/>
      <w:marTop w:val="0"/>
      <w:marBottom w:val="0"/>
      <w:divBdr>
        <w:top w:val="none" w:sz="0" w:space="0" w:color="auto"/>
        <w:left w:val="none" w:sz="0" w:space="0" w:color="auto"/>
        <w:bottom w:val="none" w:sz="0" w:space="0" w:color="auto"/>
        <w:right w:val="none" w:sz="0" w:space="0" w:color="auto"/>
      </w:divBdr>
    </w:div>
    <w:div w:id="262537248">
      <w:bodyDiv w:val="1"/>
      <w:marLeft w:val="0"/>
      <w:marRight w:val="0"/>
      <w:marTop w:val="0"/>
      <w:marBottom w:val="0"/>
      <w:divBdr>
        <w:top w:val="none" w:sz="0" w:space="0" w:color="auto"/>
        <w:left w:val="none" w:sz="0" w:space="0" w:color="auto"/>
        <w:bottom w:val="none" w:sz="0" w:space="0" w:color="auto"/>
        <w:right w:val="none" w:sz="0" w:space="0" w:color="auto"/>
      </w:divBdr>
    </w:div>
    <w:div w:id="264847915">
      <w:bodyDiv w:val="1"/>
      <w:marLeft w:val="0"/>
      <w:marRight w:val="0"/>
      <w:marTop w:val="0"/>
      <w:marBottom w:val="0"/>
      <w:divBdr>
        <w:top w:val="none" w:sz="0" w:space="0" w:color="auto"/>
        <w:left w:val="none" w:sz="0" w:space="0" w:color="auto"/>
        <w:bottom w:val="none" w:sz="0" w:space="0" w:color="auto"/>
        <w:right w:val="none" w:sz="0" w:space="0" w:color="auto"/>
      </w:divBdr>
    </w:div>
    <w:div w:id="265584029">
      <w:bodyDiv w:val="1"/>
      <w:marLeft w:val="0"/>
      <w:marRight w:val="0"/>
      <w:marTop w:val="0"/>
      <w:marBottom w:val="0"/>
      <w:divBdr>
        <w:top w:val="none" w:sz="0" w:space="0" w:color="auto"/>
        <w:left w:val="none" w:sz="0" w:space="0" w:color="auto"/>
        <w:bottom w:val="none" w:sz="0" w:space="0" w:color="auto"/>
        <w:right w:val="none" w:sz="0" w:space="0" w:color="auto"/>
      </w:divBdr>
    </w:div>
    <w:div w:id="267005971">
      <w:bodyDiv w:val="1"/>
      <w:marLeft w:val="0"/>
      <w:marRight w:val="0"/>
      <w:marTop w:val="0"/>
      <w:marBottom w:val="0"/>
      <w:divBdr>
        <w:top w:val="none" w:sz="0" w:space="0" w:color="auto"/>
        <w:left w:val="none" w:sz="0" w:space="0" w:color="auto"/>
        <w:bottom w:val="none" w:sz="0" w:space="0" w:color="auto"/>
        <w:right w:val="none" w:sz="0" w:space="0" w:color="auto"/>
      </w:divBdr>
    </w:div>
    <w:div w:id="267010882">
      <w:bodyDiv w:val="1"/>
      <w:marLeft w:val="0"/>
      <w:marRight w:val="0"/>
      <w:marTop w:val="0"/>
      <w:marBottom w:val="0"/>
      <w:divBdr>
        <w:top w:val="none" w:sz="0" w:space="0" w:color="auto"/>
        <w:left w:val="none" w:sz="0" w:space="0" w:color="auto"/>
        <w:bottom w:val="none" w:sz="0" w:space="0" w:color="auto"/>
        <w:right w:val="none" w:sz="0" w:space="0" w:color="auto"/>
      </w:divBdr>
    </w:div>
    <w:div w:id="268245078">
      <w:bodyDiv w:val="1"/>
      <w:marLeft w:val="0"/>
      <w:marRight w:val="0"/>
      <w:marTop w:val="0"/>
      <w:marBottom w:val="0"/>
      <w:divBdr>
        <w:top w:val="none" w:sz="0" w:space="0" w:color="auto"/>
        <w:left w:val="none" w:sz="0" w:space="0" w:color="auto"/>
        <w:bottom w:val="none" w:sz="0" w:space="0" w:color="auto"/>
        <w:right w:val="none" w:sz="0" w:space="0" w:color="auto"/>
      </w:divBdr>
    </w:div>
    <w:div w:id="271861693">
      <w:bodyDiv w:val="1"/>
      <w:marLeft w:val="0"/>
      <w:marRight w:val="0"/>
      <w:marTop w:val="0"/>
      <w:marBottom w:val="0"/>
      <w:divBdr>
        <w:top w:val="none" w:sz="0" w:space="0" w:color="auto"/>
        <w:left w:val="none" w:sz="0" w:space="0" w:color="auto"/>
        <w:bottom w:val="none" w:sz="0" w:space="0" w:color="auto"/>
        <w:right w:val="none" w:sz="0" w:space="0" w:color="auto"/>
      </w:divBdr>
    </w:div>
    <w:div w:id="273362711">
      <w:bodyDiv w:val="1"/>
      <w:marLeft w:val="0"/>
      <w:marRight w:val="0"/>
      <w:marTop w:val="0"/>
      <w:marBottom w:val="0"/>
      <w:divBdr>
        <w:top w:val="none" w:sz="0" w:space="0" w:color="auto"/>
        <w:left w:val="none" w:sz="0" w:space="0" w:color="auto"/>
        <w:bottom w:val="none" w:sz="0" w:space="0" w:color="auto"/>
        <w:right w:val="none" w:sz="0" w:space="0" w:color="auto"/>
      </w:divBdr>
    </w:div>
    <w:div w:id="274097925">
      <w:bodyDiv w:val="1"/>
      <w:marLeft w:val="0"/>
      <w:marRight w:val="0"/>
      <w:marTop w:val="0"/>
      <w:marBottom w:val="0"/>
      <w:divBdr>
        <w:top w:val="none" w:sz="0" w:space="0" w:color="auto"/>
        <w:left w:val="none" w:sz="0" w:space="0" w:color="auto"/>
        <w:bottom w:val="none" w:sz="0" w:space="0" w:color="auto"/>
        <w:right w:val="none" w:sz="0" w:space="0" w:color="auto"/>
      </w:divBdr>
    </w:div>
    <w:div w:id="275134872">
      <w:bodyDiv w:val="1"/>
      <w:marLeft w:val="0"/>
      <w:marRight w:val="0"/>
      <w:marTop w:val="0"/>
      <w:marBottom w:val="0"/>
      <w:divBdr>
        <w:top w:val="none" w:sz="0" w:space="0" w:color="auto"/>
        <w:left w:val="none" w:sz="0" w:space="0" w:color="auto"/>
        <w:bottom w:val="none" w:sz="0" w:space="0" w:color="auto"/>
        <w:right w:val="none" w:sz="0" w:space="0" w:color="auto"/>
      </w:divBdr>
    </w:div>
    <w:div w:id="275908259">
      <w:bodyDiv w:val="1"/>
      <w:marLeft w:val="0"/>
      <w:marRight w:val="0"/>
      <w:marTop w:val="0"/>
      <w:marBottom w:val="0"/>
      <w:divBdr>
        <w:top w:val="none" w:sz="0" w:space="0" w:color="auto"/>
        <w:left w:val="none" w:sz="0" w:space="0" w:color="auto"/>
        <w:bottom w:val="none" w:sz="0" w:space="0" w:color="auto"/>
        <w:right w:val="none" w:sz="0" w:space="0" w:color="auto"/>
      </w:divBdr>
    </w:div>
    <w:div w:id="279997163">
      <w:bodyDiv w:val="1"/>
      <w:marLeft w:val="0"/>
      <w:marRight w:val="0"/>
      <w:marTop w:val="0"/>
      <w:marBottom w:val="0"/>
      <w:divBdr>
        <w:top w:val="none" w:sz="0" w:space="0" w:color="auto"/>
        <w:left w:val="none" w:sz="0" w:space="0" w:color="auto"/>
        <w:bottom w:val="none" w:sz="0" w:space="0" w:color="auto"/>
        <w:right w:val="none" w:sz="0" w:space="0" w:color="auto"/>
      </w:divBdr>
    </w:div>
    <w:div w:id="280501657">
      <w:bodyDiv w:val="1"/>
      <w:marLeft w:val="0"/>
      <w:marRight w:val="0"/>
      <w:marTop w:val="0"/>
      <w:marBottom w:val="0"/>
      <w:divBdr>
        <w:top w:val="none" w:sz="0" w:space="0" w:color="auto"/>
        <w:left w:val="none" w:sz="0" w:space="0" w:color="auto"/>
        <w:bottom w:val="none" w:sz="0" w:space="0" w:color="auto"/>
        <w:right w:val="none" w:sz="0" w:space="0" w:color="auto"/>
      </w:divBdr>
    </w:div>
    <w:div w:id="282152914">
      <w:bodyDiv w:val="1"/>
      <w:marLeft w:val="0"/>
      <w:marRight w:val="0"/>
      <w:marTop w:val="0"/>
      <w:marBottom w:val="0"/>
      <w:divBdr>
        <w:top w:val="none" w:sz="0" w:space="0" w:color="auto"/>
        <w:left w:val="none" w:sz="0" w:space="0" w:color="auto"/>
        <w:bottom w:val="none" w:sz="0" w:space="0" w:color="auto"/>
        <w:right w:val="none" w:sz="0" w:space="0" w:color="auto"/>
      </w:divBdr>
    </w:div>
    <w:div w:id="284120497">
      <w:bodyDiv w:val="1"/>
      <w:marLeft w:val="0"/>
      <w:marRight w:val="0"/>
      <w:marTop w:val="0"/>
      <w:marBottom w:val="0"/>
      <w:divBdr>
        <w:top w:val="none" w:sz="0" w:space="0" w:color="auto"/>
        <w:left w:val="none" w:sz="0" w:space="0" w:color="auto"/>
        <w:bottom w:val="none" w:sz="0" w:space="0" w:color="auto"/>
        <w:right w:val="none" w:sz="0" w:space="0" w:color="auto"/>
      </w:divBdr>
    </w:div>
    <w:div w:id="287710311">
      <w:bodyDiv w:val="1"/>
      <w:marLeft w:val="0"/>
      <w:marRight w:val="0"/>
      <w:marTop w:val="0"/>
      <w:marBottom w:val="0"/>
      <w:divBdr>
        <w:top w:val="none" w:sz="0" w:space="0" w:color="auto"/>
        <w:left w:val="none" w:sz="0" w:space="0" w:color="auto"/>
        <w:bottom w:val="none" w:sz="0" w:space="0" w:color="auto"/>
        <w:right w:val="none" w:sz="0" w:space="0" w:color="auto"/>
      </w:divBdr>
    </w:div>
    <w:div w:id="295837710">
      <w:bodyDiv w:val="1"/>
      <w:marLeft w:val="0"/>
      <w:marRight w:val="0"/>
      <w:marTop w:val="0"/>
      <w:marBottom w:val="0"/>
      <w:divBdr>
        <w:top w:val="none" w:sz="0" w:space="0" w:color="auto"/>
        <w:left w:val="none" w:sz="0" w:space="0" w:color="auto"/>
        <w:bottom w:val="none" w:sz="0" w:space="0" w:color="auto"/>
        <w:right w:val="none" w:sz="0" w:space="0" w:color="auto"/>
      </w:divBdr>
    </w:div>
    <w:div w:id="296687774">
      <w:bodyDiv w:val="1"/>
      <w:marLeft w:val="0"/>
      <w:marRight w:val="0"/>
      <w:marTop w:val="0"/>
      <w:marBottom w:val="0"/>
      <w:divBdr>
        <w:top w:val="none" w:sz="0" w:space="0" w:color="auto"/>
        <w:left w:val="none" w:sz="0" w:space="0" w:color="auto"/>
        <w:bottom w:val="none" w:sz="0" w:space="0" w:color="auto"/>
        <w:right w:val="none" w:sz="0" w:space="0" w:color="auto"/>
      </w:divBdr>
    </w:div>
    <w:div w:id="301352071">
      <w:bodyDiv w:val="1"/>
      <w:marLeft w:val="0"/>
      <w:marRight w:val="0"/>
      <w:marTop w:val="0"/>
      <w:marBottom w:val="0"/>
      <w:divBdr>
        <w:top w:val="none" w:sz="0" w:space="0" w:color="auto"/>
        <w:left w:val="none" w:sz="0" w:space="0" w:color="auto"/>
        <w:bottom w:val="none" w:sz="0" w:space="0" w:color="auto"/>
        <w:right w:val="none" w:sz="0" w:space="0" w:color="auto"/>
      </w:divBdr>
    </w:div>
    <w:div w:id="301664221">
      <w:bodyDiv w:val="1"/>
      <w:marLeft w:val="0"/>
      <w:marRight w:val="0"/>
      <w:marTop w:val="0"/>
      <w:marBottom w:val="0"/>
      <w:divBdr>
        <w:top w:val="none" w:sz="0" w:space="0" w:color="auto"/>
        <w:left w:val="none" w:sz="0" w:space="0" w:color="auto"/>
        <w:bottom w:val="none" w:sz="0" w:space="0" w:color="auto"/>
        <w:right w:val="none" w:sz="0" w:space="0" w:color="auto"/>
      </w:divBdr>
    </w:div>
    <w:div w:id="302974984">
      <w:bodyDiv w:val="1"/>
      <w:marLeft w:val="0"/>
      <w:marRight w:val="0"/>
      <w:marTop w:val="0"/>
      <w:marBottom w:val="0"/>
      <w:divBdr>
        <w:top w:val="none" w:sz="0" w:space="0" w:color="auto"/>
        <w:left w:val="none" w:sz="0" w:space="0" w:color="auto"/>
        <w:bottom w:val="none" w:sz="0" w:space="0" w:color="auto"/>
        <w:right w:val="none" w:sz="0" w:space="0" w:color="auto"/>
      </w:divBdr>
    </w:div>
    <w:div w:id="303236141">
      <w:bodyDiv w:val="1"/>
      <w:marLeft w:val="0"/>
      <w:marRight w:val="0"/>
      <w:marTop w:val="0"/>
      <w:marBottom w:val="0"/>
      <w:divBdr>
        <w:top w:val="none" w:sz="0" w:space="0" w:color="auto"/>
        <w:left w:val="none" w:sz="0" w:space="0" w:color="auto"/>
        <w:bottom w:val="none" w:sz="0" w:space="0" w:color="auto"/>
        <w:right w:val="none" w:sz="0" w:space="0" w:color="auto"/>
      </w:divBdr>
    </w:div>
    <w:div w:id="303658012">
      <w:bodyDiv w:val="1"/>
      <w:marLeft w:val="0"/>
      <w:marRight w:val="0"/>
      <w:marTop w:val="0"/>
      <w:marBottom w:val="0"/>
      <w:divBdr>
        <w:top w:val="none" w:sz="0" w:space="0" w:color="auto"/>
        <w:left w:val="none" w:sz="0" w:space="0" w:color="auto"/>
        <w:bottom w:val="none" w:sz="0" w:space="0" w:color="auto"/>
        <w:right w:val="none" w:sz="0" w:space="0" w:color="auto"/>
      </w:divBdr>
    </w:div>
    <w:div w:id="307709108">
      <w:bodyDiv w:val="1"/>
      <w:marLeft w:val="0"/>
      <w:marRight w:val="0"/>
      <w:marTop w:val="0"/>
      <w:marBottom w:val="0"/>
      <w:divBdr>
        <w:top w:val="none" w:sz="0" w:space="0" w:color="auto"/>
        <w:left w:val="none" w:sz="0" w:space="0" w:color="auto"/>
        <w:bottom w:val="none" w:sz="0" w:space="0" w:color="auto"/>
        <w:right w:val="none" w:sz="0" w:space="0" w:color="auto"/>
      </w:divBdr>
    </w:div>
    <w:div w:id="309990675">
      <w:bodyDiv w:val="1"/>
      <w:marLeft w:val="0"/>
      <w:marRight w:val="0"/>
      <w:marTop w:val="0"/>
      <w:marBottom w:val="0"/>
      <w:divBdr>
        <w:top w:val="none" w:sz="0" w:space="0" w:color="auto"/>
        <w:left w:val="none" w:sz="0" w:space="0" w:color="auto"/>
        <w:bottom w:val="none" w:sz="0" w:space="0" w:color="auto"/>
        <w:right w:val="none" w:sz="0" w:space="0" w:color="auto"/>
      </w:divBdr>
    </w:div>
    <w:div w:id="315646643">
      <w:bodyDiv w:val="1"/>
      <w:marLeft w:val="0"/>
      <w:marRight w:val="0"/>
      <w:marTop w:val="0"/>
      <w:marBottom w:val="0"/>
      <w:divBdr>
        <w:top w:val="none" w:sz="0" w:space="0" w:color="auto"/>
        <w:left w:val="none" w:sz="0" w:space="0" w:color="auto"/>
        <w:bottom w:val="none" w:sz="0" w:space="0" w:color="auto"/>
        <w:right w:val="none" w:sz="0" w:space="0" w:color="auto"/>
      </w:divBdr>
    </w:div>
    <w:div w:id="317736239">
      <w:bodyDiv w:val="1"/>
      <w:marLeft w:val="0"/>
      <w:marRight w:val="0"/>
      <w:marTop w:val="0"/>
      <w:marBottom w:val="0"/>
      <w:divBdr>
        <w:top w:val="none" w:sz="0" w:space="0" w:color="auto"/>
        <w:left w:val="none" w:sz="0" w:space="0" w:color="auto"/>
        <w:bottom w:val="none" w:sz="0" w:space="0" w:color="auto"/>
        <w:right w:val="none" w:sz="0" w:space="0" w:color="auto"/>
      </w:divBdr>
    </w:div>
    <w:div w:id="324944472">
      <w:bodyDiv w:val="1"/>
      <w:marLeft w:val="0"/>
      <w:marRight w:val="0"/>
      <w:marTop w:val="0"/>
      <w:marBottom w:val="0"/>
      <w:divBdr>
        <w:top w:val="none" w:sz="0" w:space="0" w:color="auto"/>
        <w:left w:val="none" w:sz="0" w:space="0" w:color="auto"/>
        <w:bottom w:val="none" w:sz="0" w:space="0" w:color="auto"/>
        <w:right w:val="none" w:sz="0" w:space="0" w:color="auto"/>
      </w:divBdr>
    </w:div>
    <w:div w:id="330760564">
      <w:bodyDiv w:val="1"/>
      <w:marLeft w:val="0"/>
      <w:marRight w:val="0"/>
      <w:marTop w:val="0"/>
      <w:marBottom w:val="0"/>
      <w:divBdr>
        <w:top w:val="none" w:sz="0" w:space="0" w:color="auto"/>
        <w:left w:val="none" w:sz="0" w:space="0" w:color="auto"/>
        <w:bottom w:val="none" w:sz="0" w:space="0" w:color="auto"/>
        <w:right w:val="none" w:sz="0" w:space="0" w:color="auto"/>
      </w:divBdr>
    </w:div>
    <w:div w:id="333459732">
      <w:bodyDiv w:val="1"/>
      <w:marLeft w:val="0"/>
      <w:marRight w:val="0"/>
      <w:marTop w:val="0"/>
      <w:marBottom w:val="0"/>
      <w:divBdr>
        <w:top w:val="none" w:sz="0" w:space="0" w:color="auto"/>
        <w:left w:val="none" w:sz="0" w:space="0" w:color="auto"/>
        <w:bottom w:val="none" w:sz="0" w:space="0" w:color="auto"/>
        <w:right w:val="none" w:sz="0" w:space="0" w:color="auto"/>
      </w:divBdr>
    </w:div>
    <w:div w:id="337077752">
      <w:bodyDiv w:val="1"/>
      <w:marLeft w:val="0"/>
      <w:marRight w:val="0"/>
      <w:marTop w:val="0"/>
      <w:marBottom w:val="0"/>
      <w:divBdr>
        <w:top w:val="none" w:sz="0" w:space="0" w:color="auto"/>
        <w:left w:val="none" w:sz="0" w:space="0" w:color="auto"/>
        <w:bottom w:val="none" w:sz="0" w:space="0" w:color="auto"/>
        <w:right w:val="none" w:sz="0" w:space="0" w:color="auto"/>
      </w:divBdr>
    </w:div>
    <w:div w:id="340158136">
      <w:bodyDiv w:val="1"/>
      <w:marLeft w:val="0"/>
      <w:marRight w:val="0"/>
      <w:marTop w:val="0"/>
      <w:marBottom w:val="0"/>
      <w:divBdr>
        <w:top w:val="none" w:sz="0" w:space="0" w:color="auto"/>
        <w:left w:val="none" w:sz="0" w:space="0" w:color="auto"/>
        <w:bottom w:val="none" w:sz="0" w:space="0" w:color="auto"/>
        <w:right w:val="none" w:sz="0" w:space="0" w:color="auto"/>
      </w:divBdr>
    </w:div>
    <w:div w:id="341669692">
      <w:bodyDiv w:val="1"/>
      <w:marLeft w:val="0"/>
      <w:marRight w:val="0"/>
      <w:marTop w:val="0"/>
      <w:marBottom w:val="0"/>
      <w:divBdr>
        <w:top w:val="none" w:sz="0" w:space="0" w:color="auto"/>
        <w:left w:val="none" w:sz="0" w:space="0" w:color="auto"/>
        <w:bottom w:val="none" w:sz="0" w:space="0" w:color="auto"/>
        <w:right w:val="none" w:sz="0" w:space="0" w:color="auto"/>
      </w:divBdr>
    </w:div>
    <w:div w:id="344939544">
      <w:bodyDiv w:val="1"/>
      <w:marLeft w:val="0"/>
      <w:marRight w:val="0"/>
      <w:marTop w:val="0"/>
      <w:marBottom w:val="0"/>
      <w:divBdr>
        <w:top w:val="none" w:sz="0" w:space="0" w:color="auto"/>
        <w:left w:val="none" w:sz="0" w:space="0" w:color="auto"/>
        <w:bottom w:val="none" w:sz="0" w:space="0" w:color="auto"/>
        <w:right w:val="none" w:sz="0" w:space="0" w:color="auto"/>
      </w:divBdr>
    </w:div>
    <w:div w:id="344981820">
      <w:bodyDiv w:val="1"/>
      <w:marLeft w:val="0"/>
      <w:marRight w:val="0"/>
      <w:marTop w:val="0"/>
      <w:marBottom w:val="0"/>
      <w:divBdr>
        <w:top w:val="none" w:sz="0" w:space="0" w:color="auto"/>
        <w:left w:val="none" w:sz="0" w:space="0" w:color="auto"/>
        <w:bottom w:val="none" w:sz="0" w:space="0" w:color="auto"/>
        <w:right w:val="none" w:sz="0" w:space="0" w:color="auto"/>
      </w:divBdr>
    </w:div>
    <w:div w:id="350382140">
      <w:bodyDiv w:val="1"/>
      <w:marLeft w:val="0"/>
      <w:marRight w:val="0"/>
      <w:marTop w:val="0"/>
      <w:marBottom w:val="0"/>
      <w:divBdr>
        <w:top w:val="none" w:sz="0" w:space="0" w:color="auto"/>
        <w:left w:val="none" w:sz="0" w:space="0" w:color="auto"/>
        <w:bottom w:val="none" w:sz="0" w:space="0" w:color="auto"/>
        <w:right w:val="none" w:sz="0" w:space="0" w:color="auto"/>
      </w:divBdr>
    </w:div>
    <w:div w:id="356543167">
      <w:bodyDiv w:val="1"/>
      <w:marLeft w:val="0"/>
      <w:marRight w:val="0"/>
      <w:marTop w:val="0"/>
      <w:marBottom w:val="0"/>
      <w:divBdr>
        <w:top w:val="none" w:sz="0" w:space="0" w:color="auto"/>
        <w:left w:val="none" w:sz="0" w:space="0" w:color="auto"/>
        <w:bottom w:val="none" w:sz="0" w:space="0" w:color="auto"/>
        <w:right w:val="none" w:sz="0" w:space="0" w:color="auto"/>
      </w:divBdr>
    </w:div>
    <w:div w:id="357316977">
      <w:bodyDiv w:val="1"/>
      <w:marLeft w:val="0"/>
      <w:marRight w:val="0"/>
      <w:marTop w:val="0"/>
      <w:marBottom w:val="0"/>
      <w:divBdr>
        <w:top w:val="none" w:sz="0" w:space="0" w:color="auto"/>
        <w:left w:val="none" w:sz="0" w:space="0" w:color="auto"/>
        <w:bottom w:val="none" w:sz="0" w:space="0" w:color="auto"/>
        <w:right w:val="none" w:sz="0" w:space="0" w:color="auto"/>
      </w:divBdr>
    </w:div>
    <w:div w:id="357856302">
      <w:bodyDiv w:val="1"/>
      <w:marLeft w:val="0"/>
      <w:marRight w:val="0"/>
      <w:marTop w:val="0"/>
      <w:marBottom w:val="0"/>
      <w:divBdr>
        <w:top w:val="none" w:sz="0" w:space="0" w:color="auto"/>
        <w:left w:val="none" w:sz="0" w:space="0" w:color="auto"/>
        <w:bottom w:val="none" w:sz="0" w:space="0" w:color="auto"/>
        <w:right w:val="none" w:sz="0" w:space="0" w:color="auto"/>
      </w:divBdr>
    </w:div>
    <w:div w:id="360664166">
      <w:bodyDiv w:val="1"/>
      <w:marLeft w:val="0"/>
      <w:marRight w:val="0"/>
      <w:marTop w:val="0"/>
      <w:marBottom w:val="0"/>
      <w:divBdr>
        <w:top w:val="none" w:sz="0" w:space="0" w:color="auto"/>
        <w:left w:val="none" w:sz="0" w:space="0" w:color="auto"/>
        <w:bottom w:val="none" w:sz="0" w:space="0" w:color="auto"/>
        <w:right w:val="none" w:sz="0" w:space="0" w:color="auto"/>
      </w:divBdr>
    </w:div>
    <w:div w:id="367417194">
      <w:bodyDiv w:val="1"/>
      <w:marLeft w:val="0"/>
      <w:marRight w:val="0"/>
      <w:marTop w:val="0"/>
      <w:marBottom w:val="0"/>
      <w:divBdr>
        <w:top w:val="none" w:sz="0" w:space="0" w:color="auto"/>
        <w:left w:val="none" w:sz="0" w:space="0" w:color="auto"/>
        <w:bottom w:val="none" w:sz="0" w:space="0" w:color="auto"/>
        <w:right w:val="none" w:sz="0" w:space="0" w:color="auto"/>
      </w:divBdr>
    </w:div>
    <w:div w:id="371468224">
      <w:bodyDiv w:val="1"/>
      <w:marLeft w:val="0"/>
      <w:marRight w:val="0"/>
      <w:marTop w:val="0"/>
      <w:marBottom w:val="0"/>
      <w:divBdr>
        <w:top w:val="none" w:sz="0" w:space="0" w:color="auto"/>
        <w:left w:val="none" w:sz="0" w:space="0" w:color="auto"/>
        <w:bottom w:val="none" w:sz="0" w:space="0" w:color="auto"/>
        <w:right w:val="none" w:sz="0" w:space="0" w:color="auto"/>
      </w:divBdr>
    </w:div>
    <w:div w:id="372119687">
      <w:bodyDiv w:val="1"/>
      <w:marLeft w:val="0"/>
      <w:marRight w:val="0"/>
      <w:marTop w:val="0"/>
      <w:marBottom w:val="0"/>
      <w:divBdr>
        <w:top w:val="none" w:sz="0" w:space="0" w:color="auto"/>
        <w:left w:val="none" w:sz="0" w:space="0" w:color="auto"/>
        <w:bottom w:val="none" w:sz="0" w:space="0" w:color="auto"/>
        <w:right w:val="none" w:sz="0" w:space="0" w:color="auto"/>
      </w:divBdr>
    </w:div>
    <w:div w:id="375544411">
      <w:bodyDiv w:val="1"/>
      <w:marLeft w:val="0"/>
      <w:marRight w:val="0"/>
      <w:marTop w:val="0"/>
      <w:marBottom w:val="0"/>
      <w:divBdr>
        <w:top w:val="none" w:sz="0" w:space="0" w:color="auto"/>
        <w:left w:val="none" w:sz="0" w:space="0" w:color="auto"/>
        <w:bottom w:val="none" w:sz="0" w:space="0" w:color="auto"/>
        <w:right w:val="none" w:sz="0" w:space="0" w:color="auto"/>
      </w:divBdr>
    </w:div>
    <w:div w:id="376781860">
      <w:bodyDiv w:val="1"/>
      <w:marLeft w:val="0"/>
      <w:marRight w:val="0"/>
      <w:marTop w:val="0"/>
      <w:marBottom w:val="0"/>
      <w:divBdr>
        <w:top w:val="none" w:sz="0" w:space="0" w:color="auto"/>
        <w:left w:val="none" w:sz="0" w:space="0" w:color="auto"/>
        <w:bottom w:val="none" w:sz="0" w:space="0" w:color="auto"/>
        <w:right w:val="none" w:sz="0" w:space="0" w:color="auto"/>
      </w:divBdr>
    </w:div>
    <w:div w:id="377248088">
      <w:bodyDiv w:val="1"/>
      <w:marLeft w:val="0"/>
      <w:marRight w:val="0"/>
      <w:marTop w:val="0"/>
      <w:marBottom w:val="0"/>
      <w:divBdr>
        <w:top w:val="none" w:sz="0" w:space="0" w:color="auto"/>
        <w:left w:val="none" w:sz="0" w:space="0" w:color="auto"/>
        <w:bottom w:val="none" w:sz="0" w:space="0" w:color="auto"/>
        <w:right w:val="none" w:sz="0" w:space="0" w:color="auto"/>
      </w:divBdr>
    </w:div>
    <w:div w:id="378090710">
      <w:bodyDiv w:val="1"/>
      <w:marLeft w:val="0"/>
      <w:marRight w:val="0"/>
      <w:marTop w:val="0"/>
      <w:marBottom w:val="0"/>
      <w:divBdr>
        <w:top w:val="none" w:sz="0" w:space="0" w:color="auto"/>
        <w:left w:val="none" w:sz="0" w:space="0" w:color="auto"/>
        <w:bottom w:val="none" w:sz="0" w:space="0" w:color="auto"/>
        <w:right w:val="none" w:sz="0" w:space="0" w:color="auto"/>
      </w:divBdr>
    </w:div>
    <w:div w:id="383791955">
      <w:bodyDiv w:val="1"/>
      <w:marLeft w:val="0"/>
      <w:marRight w:val="0"/>
      <w:marTop w:val="0"/>
      <w:marBottom w:val="0"/>
      <w:divBdr>
        <w:top w:val="none" w:sz="0" w:space="0" w:color="auto"/>
        <w:left w:val="none" w:sz="0" w:space="0" w:color="auto"/>
        <w:bottom w:val="none" w:sz="0" w:space="0" w:color="auto"/>
        <w:right w:val="none" w:sz="0" w:space="0" w:color="auto"/>
      </w:divBdr>
    </w:div>
    <w:div w:id="388696140">
      <w:bodyDiv w:val="1"/>
      <w:marLeft w:val="0"/>
      <w:marRight w:val="0"/>
      <w:marTop w:val="0"/>
      <w:marBottom w:val="0"/>
      <w:divBdr>
        <w:top w:val="none" w:sz="0" w:space="0" w:color="auto"/>
        <w:left w:val="none" w:sz="0" w:space="0" w:color="auto"/>
        <w:bottom w:val="none" w:sz="0" w:space="0" w:color="auto"/>
        <w:right w:val="none" w:sz="0" w:space="0" w:color="auto"/>
      </w:divBdr>
    </w:div>
    <w:div w:id="390815712">
      <w:bodyDiv w:val="1"/>
      <w:marLeft w:val="0"/>
      <w:marRight w:val="0"/>
      <w:marTop w:val="0"/>
      <w:marBottom w:val="0"/>
      <w:divBdr>
        <w:top w:val="none" w:sz="0" w:space="0" w:color="auto"/>
        <w:left w:val="none" w:sz="0" w:space="0" w:color="auto"/>
        <w:bottom w:val="none" w:sz="0" w:space="0" w:color="auto"/>
        <w:right w:val="none" w:sz="0" w:space="0" w:color="auto"/>
      </w:divBdr>
    </w:div>
    <w:div w:id="394205596">
      <w:bodyDiv w:val="1"/>
      <w:marLeft w:val="0"/>
      <w:marRight w:val="0"/>
      <w:marTop w:val="0"/>
      <w:marBottom w:val="0"/>
      <w:divBdr>
        <w:top w:val="none" w:sz="0" w:space="0" w:color="auto"/>
        <w:left w:val="none" w:sz="0" w:space="0" w:color="auto"/>
        <w:bottom w:val="none" w:sz="0" w:space="0" w:color="auto"/>
        <w:right w:val="none" w:sz="0" w:space="0" w:color="auto"/>
      </w:divBdr>
    </w:div>
    <w:div w:id="395279526">
      <w:bodyDiv w:val="1"/>
      <w:marLeft w:val="0"/>
      <w:marRight w:val="0"/>
      <w:marTop w:val="0"/>
      <w:marBottom w:val="0"/>
      <w:divBdr>
        <w:top w:val="none" w:sz="0" w:space="0" w:color="auto"/>
        <w:left w:val="none" w:sz="0" w:space="0" w:color="auto"/>
        <w:bottom w:val="none" w:sz="0" w:space="0" w:color="auto"/>
        <w:right w:val="none" w:sz="0" w:space="0" w:color="auto"/>
      </w:divBdr>
    </w:div>
    <w:div w:id="396897186">
      <w:bodyDiv w:val="1"/>
      <w:marLeft w:val="0"/>
      <w:marRight w:val="0"/>
      <w:marTop w:val="0"/>
      <w:marBottom w:val="0"/>
      <w:divBdr>
        <w:top w:val="none" w:sz="0" w:space="0" w:color="auto"/>
        <w:left w:val="none" w:sz="0" w:space="0" w:color="auto"/>
        <w:bottom w:val="none" w:sz="0" w:space="0" w:color="auto"/>
        <w:right w:val="none" w:sz="0" w:space="0" w:color="auto"/>
      </w:divBdr>
    </w:div>
    <w:div w:id="397557729">
      <w:bodyDiv w:val="1"/>
      <w:marLeft w:val="0"/>
      <w:marRight w:val="0"/>
      <w:marTop w:val="0"/>
      <w:marBottom w:val="0"/>
      <w:divBdr>
        <w:top w:val="none" w:sz="0" w:space="0" w:color="auto"/>
        <w:left w:val="none" w:sz="0" w:space="0" w:color="auto"/>
        <w:bottom w:val="none" w:sz="0" w:space="0" w:color="auto"/>
        <w:right w:val="none" w:sz="0" w:space="0" w:color="auto"/>
      </w:divBdr>
    </w:div>
    <w:div w:id="398290949">
      <w:bodyDiv w:val="1"/>
      <w:marLeft w:val="0"/>
      <w:marRight w:val="0"/>
      <w:marTop w:val="0"/>
      <w:marBottom w:val="0"/>
      <w:divBdr>
        <w:top w:val="none" w:sz="0" w:space="0" w:color="auto"/>
        <w:left w:val="none" w:sz="0" w:space="0" w:color="auto"/>
        <w:bottom w:val="none" w:sz="0" w:space="0" w:color="auto"/>
        <w:right w:val="none" w:sz="0" w:space="0" w:color="auto"/>
      </w:divBdr>
    </w:div>
    <w:div w:id="401567633">
      <w:bodyDiv w:val="1"/>
      <w:marLeft w:val="0"/>
      <w:marRight w:val="0"/>
      <w:marTop w:val="0"/>
      <w:marBottom w:val="0"/>
      <w:divBdr>
        <w:top w:val="none" w:sz="0" w:space="0" w:color="auto"/>
        <w:left w:val="none" w:sz="0" w:space="0" w:color="auto"/>
        <w:bottom w:val="none" w:sz="0" w:space="0" w:color="auto"/>
        <w:right w:val="none" w:sz="0" w:space="0" w:color="auto"/>
      </w:divBdr>
    </w:div>
    <w:div w:id="402065843">
      <w:bodyDiv w:val="1"/>
      <w:marLeft w:val="0"/>
      <w:marRight w:val="0"/>
      <w:marTop w:val="0"/>
      <w:marBottom w:val="0"/>
      <w:divBdr>
        <w:top w:val="none" w:sz="0" w:space="0" w:color="auto"/>
        <w:left w:val="none" w:sz="0" w:space="0" w:color="auto"/>
        <w:bottom w:val="none" w:sz="0" w:space="0" w:color="auto"/>
        <w:right w:val="none" w:sz="0" w:space="0" w:color="auto"/>
      </w:divBdr>
    </w:div>
    <w:div w:id="404575186">
      <w:bodyDiv w:val="1"/>
      <w:marLeft w:val="0"/>
      <w:marRight w:val="0"/>
      <w:marTop w:val="0"/>
      <w:marBottom w:val="0"/>
      <w:divBdr>
        <w:top w:val="none" w:sz="0" w:space="0" w:color="auto"/>
        <w:left w:val="none" w:sz="0" w:space="0" w:color="auto"/>
        <w:bottom w:val="none" w:sz="0" w:space="0" w:color="auto"/>
        <w:right w:val="none" w:sz="0" w:space="0" w:color="auto"/>
      </w:divBdr>
    </w:div>
    <w:div w:id="410546961">
      <w:bodyDiv w:val="1"/>
      <w:marLeft w:val="0"/>
      <w:marRight w:val="0"/>
      <w:marTop w:val="0"/>
      <w:marBottom w:val="0"/>
      <w:divBdr>
        <w:top w:val="none" w:sz="0" w:space="0" w:color="auto"/>
        <w:left w:val="none" w:sz="0" w:space="0" w:color="auto"/>
        <w:bottom w:val="none" w:sz="0" w:space="0" w:color="auto"/>
        <w:right w:val="none" w:sz="0" w:space="0" w:color="auto"/>
      </w:divBdr>
    </w:div>
    <w:div w:id="411465687">
      <w:bodyDiv w:val="1"/>
      <w:marLeft w:val="0"/>
      <w:marRight w:val="0"/>
      <w:marTop w:val="0"/>
      <w:marBottom w:val="0"/>
      <w:divBdr>
        <w:top w:val="none" w:sz="0" w:space="0" w:color="auto"/>
        <w:left w:val="none" w:sz="0" w:space="0" w:color="auto"/>
        <w:bottom w:val="none" w:sz="0" w:space="0" w:color="auto"/>
        <w:right w:val="none" w:sz="0" w:space="0" w:color="auto"/>
      </w:divBdr>
    </w:div>
    <w:div w:id="411513083">
      <w:bodyDiv w:val="1"/>
      <w:marLeft w:val="0"/>
      <w:marRight w:val="0"/>
      <w:marTop w:val="0"/>
      <w:marBottom w:val="0"/>
      <w:divBdr>
        <w:top w:val="none" w:sz="0" w:space="0" w:color="auto"/>
        <w:left w:val="none" w:sz="0" w:space="0" w:color="auto"/>
        <w:bottom w:val="none" w:sz="0" w:space="0" w:color="auto"/>
        <w:right w:val="none" w:sz="0" w:space="0" w:color="auto"/>
      </w:divBdr>
    </w:div>
    <w:div w:id="411583697">
      <w:bodyDiv w:val="1"/>
      <w:marLeft w:val="0"/>
      <w:marRight w:val="0"/>
      <w:marTop w:val="0"/>
      <w:marBottom w:val="0"/>
      <w:divBdr>
        <w:top w:val="none" w:sz="0" w:space="0" w:color="auto"/>
        <w:left w:val="none" w:sz="0" w:space="0" w:color="auto"/>
        <w:bottom w:val="none" w:sz="0" w:space="0" w:color="auto"/>
        <w:right w:val="none" w:sz="0" w:space="0" w:color="auto"/>
      </w:divBdr>
    </w:div>
    <w:div w:id="413211218">
      <w:bodyDiv w:val="1"/>
      <w:marLeft w:val="0"/>
      <w:marRight w:val="0"/>
      <w:marTop w:val="0"/>
      <w:marBottom w:val="0"/>
      <w:divBdr>
        <w:top w:val="none" w:sz="0" w:space="0" w:color="auto"/>
        <w:left w:val="none" w:sz="0" w:space="0" w:color="auto"/>
        <w:bottom w:val="none" w:sz="0" w:space="0" w:color="auto"/>
        <w:right w:val="none" w:sz="0" w:space="0" w:color="auto"/>
      </w:divBdr>
    </w:div>
    <w:div w:id="413475399">
      <w:bodyDiv w:val="1"/>
      <w:marLeft w:val="0"/>
      <w:marRight w:val="0"/>
      <w:marTop w:val="0"/>
      <w:marBottom w:val="0"/>
      <w:divBdr>
        <w:top w:val="none" w:sz="0" w:space="0" w:color="auto"/>
        <w:left w:val="none" w:sz="0" w:space="0" w:color="auto"/>
        <w:bottom w:val="none" w:sz="0" w:space="0" w:color="auto"/>
        <w:right w:val="none" w:sz="0" w:space="0" w:color="auto"/>
      </w:divBdr>
    </w:div>
    <w:div w:id="418252090">
      <w:bodyDiv w:val="1"/>
      <w:marLeft w:val="0"/>
      <w:marRight w:val="0"/>
      <w:marTop w:val="0"/>
      <w:marBottom w:val="0"/>
      <w:divBdr>
        <w:top w:val="none" w:sz="0" w:space="0" w:color="auto"/>
        <w:left w:val="none" w:sz="0" w:space="0" w:color="auto"/>
        <w:bottom w:val="none" w:sz="0" w:space="0" w:color="auto"/>
        <w:right w:val="none" w:sz="0" w:space="0" w:color="auto"/>
      </w:divBdr>
    </w:div>
    <w:div w:id="418601997">
      <w:bodyDiv w:val="1"/>
      <w:marLeft w:val="0"/>
      <w:marRight w:val="0"/>
      <w:marTop w:val="0"/>
      <w:marBottom w:val="0"/>
      <w:divBdr>
        <w:top w:val="none" w:sz="0" w:space="0" w:color="auto"/>
        <w:left w:val="none" w:sz="0" w:space="0" w:color="auto"/>
        <w:bottom w:val="none" w:sz="0" w:space="0" w:color="auto"/>
        <w:right w:val="none" w:sz="0" w:space="0" w:color="auto"/>
      </w:divBdr>
    </w:div>
    <w:div w:id="419646032">
      <w:bodyDiv w:val="1"/>
      <w:marLeft w:val="0"/>
      <w:marRight w:val="0"/>
      <w:marTop w:val="0"/>
      <w:marBottom w:val="0"/>
      <w:divBdr>
        <w:top w:val="none" w:sz="0" w:space="0" w:color="auto"/>
        <w:left w:val="none" w:sz="0" w:space="0" w:color="auto"/>
        <w:bottom w:val="none" w:sz="0" w:space="0" w:color="auto"/>
        <w:right w:val="none" w:sz="0" w:space="0" w:color="auto"/>
      </w:divBdr>
    </w:div>
    <w:div w:id="419789994">
      <w:bodyDiv w:val="1"/>
      <w:marLeft w:val="0"/>
      <w:marRight w:val="0"/>
      <w:marTop w:val="0"/>
      <w:marBottom w:val="0"/>
      <w:divBdr>
        <w:top w:val="none" w:sz="0" w:space="0" w:color="auto"/>
        <w:left w:val="none" w:sz="0" w:space="0" w:color="auto"/>
        <w:bottom w:val="none" w:sz="0" w:space="0" w:color="auto"/>
        <w:right w:val="none" w:sz="0" w:space="0" w:color="auto"/>
      </w:divBdr>
    </w:div>
    <w:div w:id="426384276">
      <w:bodyDiv w:val="1"/>
      <w:marLeft w:val="0"/>
      <w:marRight w:val="0"/>
      <w:marTop w:val="0"/>
      <w:marBottom w:val="0"/>
      <w:divBdr>
        <w:top w:val="none" w:sz="0" w:space="0" w:color="auto"/>
        <w:left w:val="none" w:sz="0" w:space="0" w:color="auto"/>
        <w:bottom w:val="none" w:sz="0" w:space="0" w:color="auto"/>
        <w:right w:val="none" w:sz="0" w:space="0" w:color="auto"/>
      </w:divBdr>
    </w:div>
    <w:div w:id="432827790">
      <w:bodyDiv w:val="1"/>
      <w:marLeft w:val="0"/>
      <w:marRight w:val="0"/>
      <w:marTop w:val="0"/>
      <w:marBottom w:val="0"/>
      <w:divBdr>
        <w:top w:val="none" w:sz="0" w:space="0" w:color="auto"/>
        <w:left w:val="none" w:sz="0" w:space="0" w:color="auto"/>
        <w:bottom w:val="none" w:sz="0" w:space="0" w:color="auto"/>
        <w:right w:val="none" w:sz="0" w:space="0" w:color="auto"/>
      </w:divBdr>
    </w:div>
    <w:div w:id="433139079">
      <w:bodyDiv w:val="1"/>
      <w:marLeft w:val="0"/>
      <w:marRight w:val="0"/>
      <w:marTop w:val="0"/>
      <w:marBottom w:val="0"/>
      <w:divBdr>
        <w:top w:val="none" w:sz="0" w:space="0" w:color="auto"/>
        <w:left w:val="none" w:sz="0" w:space="0" w:color="auto"/>
        <w:bottom w:val="none" w:sz="0" w:space="0" w:color="auto"/>
        <w:right w:val="none" w:sz="0" w:space="0" w:color="auto"/>
      </w:divBdr>
    </w:div>
    <w:div w:id="436295970">
      <w:bodyDiv w:val="1"/>
      <w:marLeft w:val="0"/>
      <w:marRight w:val="0"/>
      <w:marTop w:val="0"/>
      <w:marBottom w:val="0"/>
      <w:divBdr>
        <w:top w:val="none" w:sz="0" w:space="0" w:color="auto"/>
        <w:left w:val="none" w:sz="0" w:space="0" w:color="auto"/>
        <w:bottom w:val="none" w:sz="0" w:space="0" w:color="auto"/>
        <w:right w:val="none" w:sz="0" w:space="0" w:color="auto"/>
      </w:divBdr>
    </w:div>
    <w:div w:id="439572387">
      <w:bodyDiv w:val="1"/>
      <w:marLeft w:val="0"/>
      <w:marRight w:val="0"/>
      <w:marTop w:val="0"/>
      <w:marBottom w:val="0"/>
      <w:divBdr>
        <w:top w:val="none" w:sz="0" w:space="0" w:color="auto"/>
        <w:left w:val="none" w:sz="0" w:space="0" w:color="auto"/>
        <w:bottom w:val="none" w:sz="0" w:space="0" w:color="auto"/>
        <w:right w:val="none" w:sz="0" w:space="0" w:color="auto"/>
      </w:divBdr>
    </w:div>
    <w:div w:id="439767615">
      <w:bodyDiv w:val="1"/>
      <w:marLeft w:val="0"/>
      <w:marRight w:val="0"/>
      <w:marTop w:val="0"/>
      <w:marBottom w:val="0"/>
      <w:divBdr>
        <w:top w:val="none" w:sz="0" w:space="0" w:color="auto"/>
        <w:left w:val="none" w:sz="0" w:space="0" w:color="auto"/>
        <w:bottom w:val="none" w:sz="0" w:space="0" w:color="auto"/>
        <w:right w:val="none" w:sz="0" w:space="0" w:color="auto"/>
      </w:divBdr>
    </w:div>
    <w:div w:id="440686498">
      <w:bodyDiv w:val="1"/>
      <w:marLeft w:val="0"/>
      <w:marRight w:val="0"/>
      <w:marTop w:val="0"/>
      <w:marBottom w:val="0"/>
      <w:divBdr>
        <w:top w:val="none" w:sz="0" w:space="0" w:color="auto"/>
        <w:left w:val="none" w:sz="0" w:space="0" w:color="auto"/>
        <w:bottom w:val="none" w:sz="0" w:space="0" w:color="auto"/>
        <w:right w:val="none" w:sz="0" w:space="0" w:color="auto"/>
      </w:divBdr>
    </w:div>
    <w:div w:id="441803506">
      <w:bodyDiv w:val="1"/>
      <w:marLeft w:val="0"/>
      <w:marRight w:val="0"/>
      <w:marTop w:val="0"/>
      <w:marBottom w:val="0"/>
      <w:divBdr>
        <w:top w:val="none" w:sz="0" w:space="0" w:color="auto"/>
        <w:left w:val="none" w:sz="0" w:space="0" w:color="auto"/>
        <w:bottom w:val="none" w:sz="0" w:space="0" w:color="auto"/>
        <w:right w:val="none" w:sz="0" w:space="0" w:color="auto"/>
      </w:divBdr>
      <w:divsChild>
        <w:div w:id="458300168">
          <w:marLeft w:val="0"/>
          <w:marRight w:val="0"/>
          <w:marTop w:val="0"/>
          <w:marBottom w:val="0"/>
          <w:divBdr>
            <w:top w:val="none" w:sz="0" w:space="0" w:color="auto"/>
            <w:left w:val="none" w:sz="0" w:space="0" w:color="auto"/>
            <w:bottom w:val="none" w:sz="0" w:space="0" w:color="auto"/>
            <w:right w:val="none" w:sz="0" w:space="0" w:color="auto"/>
          </w:divBdr>
          <w:divsChild>
            <w:div w:id="360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4326">
      <w:bodyDiv w:val="1"/>
      <w:marLeft w:val="0"/>
      <w:marRight w:val="0"/>
      <w:marTop w:val="0"/>
      <w:marBottom w:val="0"/>
      <w:divBdr>
        <w:top w:val="none" w:sz="0" w:space="0" w:color="auto"/>
        <w:left w:val="none" w:sz="0" w:space="0" w:color="auto"/>
        <w:bottom w:val="none" w:sz="0" w:space="0" w:color="auto"/>
        <w:right w:val="none" w:sz="0" w:space="0" w:color="auto"/>
      </w:divBdr>
    </w:div>
    <w:div w:id="449007568">
      <w:bodyDiv w:val="1"/>
      <w:marLeft w:val="0"/>
      <w:marRight w:val="0"/>
      <w:marTop w:val="0"/>
      <w:marBottom w:val="0"/>
      <w:divBdr>
        <w:top w:val="none" w:sz="0" w:space="0" w:color="auto"/>
        <w:left w:val="none" w:sz="0" w:space="0" w:color="auto"/>
        <w:bottom w:val="none" w:sz="0" w:space="0" w:color="auto"/>
        <w:right w:val="none" w:sz="0" w:space="0" w:color="auto"/>
      </w:divBdr>
    </w:div>
    <w:div w:id="451290426">
      <w:bodyDiv w:val="1"/>
      <w:marLeft w:val="0"/>
      <w:marRight w:val="0"/>
      <w:marTop w:val="0"/>
      <w:marBottom w:val="0"/>
      <w:divBdr>
        <w:top w:val="none" w:sz="0" w:space="0" w:color="auto"/>
        <w:left w:val="none" w:sz="0" w:space="0" w:color="auto"/>
        <w:bottom w:val="none" w:sz="0" w:space="0" w:color="auto"/>
        <w:right w:val="none" w:sz="0" w:space="0" w:color="auto"/>
      </w:divBdr>
    </w:div>
    <w:div w:id="455100885">
      <w:bodyDiv w:val="1"/>
      <w:marLeft w:val="0"/>
      <w:marRight w:val="0"/>
      <w:marTop w:val="0"/>
      <w:marBottom w:val="0"/>
      <w:divBdr>
        <w:top w:val="none" w:sz="0" w:space="0" w:color="auto"/>
        <w:left w:val="none" w:sz="0" w:space="0" w:color="auto"/>
        <w:bottom w:val="none" w:sz="0" w:space="0" w:color="auto"/>
        <w:right w:val="none" w:sz="0" w:space="0" w:color="auto"/>
      </w:divBdr>
    </w:div>
    <w:div w:id="457457253">
      <w:bodyDiv w:val="1"/>
      <w:marLeft w:val="0"/>
      <w:marRight w:val="0"/>
      <w:marTop w:val="0"/>
      <w:marBottom w:val="0"/>
      <w:divBdr>
        <w:top w:val="none" w:sz="0" w:space="0" w:color="auto"/>
        <w:left w:val="none" w:sz="0" w:space="0" w:color="auto"/>
        <w:bottom w:val="none" w:sz="0" w:space="0" w:color="auto"/>
        <w:right w:val="none" w:sz="0" w:space="0" w:color="auto"/>
      </w:divBdr>
    </w:div>
    <w:div w:id="461390684">
      <w:bodyDiv w:val="1"/>
      <w:marLeft w:val="0"/>
      <w:marRight w:val="0"/>
      <w:marTop w:val="0"/>
      <w:marBottom w:val="0"/>
      <w:divBdr>
        <w:top w:val="none" w:sz="0" w:space="0" w:color="auto"/>
        <w:left w:val="none" w:sz="0" w:space="0" w:color="auto"/>
        <w:bottom w:val="none" w:sz="0" w:space="0" w:color="auto"/>
        <w:right w:val="none" w:sz="0" w:space="0" w:color="auto"/>
      </w:divBdr>
    </w:div>
    <w:div w:id="461921696">
      <w:bodyDiv w:val="1"/>
      <w:marLeft w:val="0"/>
      <w:marRight w:val="0"/>
      <w:marTop w:val="0"/>
      <w:marBottom w:val="0"/>
      <w:divBdr>
        <w:top w:val="none" w:sz="0" w:space="0" w:color="auto"/>
        <w:left w:val="none" w:sz="0" w:space="0" w:color="auto"/>
        <w:bottom w:val="none" w:sz="0" w:space="0" w:color="auto"/>
        <w:right w:val="none" w:sz="0" w:space="0" w:color="auto"/>
      </w:divBdr>
    </w:div>
    <w:div w:id="461926843">
      <w:bodyDiv w:val="1"/>
      <w:marLeft w:val="0"/>
      <w:marRight w:val="0"/>
      <w:marTop w:val="0"/>
      <w:marBottom w:val="0"/>
      <w:divBdr>
        <w:top w:val="none" w:sz="0" w:space="0" w:color="auto"/>
        <w:left w:val="none" w:sz="0" w:space="0" w:color="auto"/>
        <w:bottom w:val="none" w:sz="0" w:space="0" w:color="auto"/>
        <w:right w:val="none" w:sz="0" w:space="0" w:color="auto"/>
      </w:divBdr>
    </w:div>
    <w:div w:id="463231073">
      <w:bodyDiv w:val="1"/>
      <w:marLeft w:val="0"/>
      <w:marRight w:val="0"/>
      <w:marTop w:val="0"/>
      <w:marBottom w:val="0"/>
      <w:divBdr>
        <w:top w:val="none" w:sz="0" w:space="0" w:color="auto"/>
        <w:left w:val="none" w:sz="0" w:space="0" w:color="auto"/>
        <w:bottom w:val="none" w:sz="0" w:space="0" w:color="auto"/>
        <w:right w:val="none" w:sz="0" w:space="0" w:color="auto"/>
      </w:divBdr>
    </w:div>
    <w:div w:id="463818880">
      <w:bodyDiv w:val="1"/>
      <w:marLeft w:val="0"/>
      <w:marRight w:val="0"/>
      <w:marTop w:val="0"/>
      <w:marBottom w:val="0"/>
      <w:divBdr>
        <w:top w:val="none" w:sz="0" w:space="0" w:color="auto"/>
        <w:left w:val="none" w:sz="0" w:space="0" w:color="auto"/>
        <w:bottom w:val="none" w:sz="0" w:space="0" w:color="auto"/>
        <w:right w:val="none" w:sz="0" w:space="0" w:color="auto"/>
      </w:divBdr>
    </w:div>
    <w:div w:id="466244400">
      <w:bodyDiv w:val="1"/>
      <w:marLeft w:val="0"/>
      <w:marRight w:val="0"/>
      <w:marTop w:val="0"/>
      <w:marBottom w:val="0"/>
      <w:divBdr>
        <w:top w:val="none" w:sz="0" w:space="0" w:color="auto"/>
        <w:left w:val="none" w:sz="0" w:space="0" w:color="auto"/>
        <w:bottom w:val="none" w:sz="0" w:space="0" w:color="auto"/>
        <w:right w:val="none" w:sz="0" w:space="0" w:color="auto"/>
      </w:divBdr>
    </w:div>
    <w:div w:id="469597900">
      <w:bodyDiv w:val="1"/>
      <w:marLeft w:val="0"/>
      <w:marRight w:val="0"/>
      <w:marTop w:val="0"/>
      <w:marBottom w:val="0"/>
      <w:divBdr>
        <w:top w:val="none" w:sz="0" w:space="0" w:color="auto"/>
        <w:left w:val="none" w:sz="0" w:space="0" w:color="auto"/>
        <w:bottom w:val="none" w:sz="0" w:space="0" w:color="auto"/>
        <w:right w:val="none" w:sz="0" w:space="0" w:color="auto"/>
      </w:divBdr>
    </w:div>
    <w:div w:id="478421922">
      <w:bodyDiv w:val="1"/>
      <w:marLeft w:val="0"/>
      <w:marRight w:val="0"/>
      <w:marTop w:val="0"/>
      <w:marBottom w:val="0"/>
      <w:divBdr>
        <w:top w:val="none" w:sz="0" w:space="0" w:color="auto"/>
        <w:left w:val="none" w:sz="0" w:space="0" w:color="auto"/>
        <w:bottom w:val="none" w:sz="0" w:space="0" w:color="auto"/>
        <w:right w:val="none" w:sz="0" w:space="0" w:color="auto"/>
      </w:divBdr>
    </w:div>
    <w:div w:id="479999956">
      <w:bodyDiv w:val="1"/>
      <w:marLeft w:val="0"/>
      <w:marRight w:val="0"/>
      <w:marTop w:val="0"/>
      <w:marBottom w:val="0"/>
      <w:divBdr>
        <w:top w:val="none" w:sz="0" w:space="0" w:color="auto"/>
        <w:left w:val="none" w:sz="0" w:space="0" w:color="auto"/>
        <w:bottom w:val="none" w:sz="0" w:space="0" w:color="auto"/>
        <w:right w:val="none" w:sz="0" w:space="0" w:color="auto"/>
      </w:divBdr>
    </w:div>
    <w:div w:id="483665935">
      <w:bodyDiv w:val="1"/>
      <w:marLeft w:val="0"/>
      <w:marRight w:val="0"/>
      <w:marTop w:val="0"/>
      <w:marBottom w:val="0"/>
      <w:divBdr>
        <w:top w:val="none" w:sz="0" w:space="0" w:color="auto"/>
        <w:left w:val="none" w:sz="0" w:space="0" w:color="auto"/>
        <w:bottom w:val="none" w:sz="0" w:space="0" w:color="auto"/>
        <w:right w:val="none" w:sz="0" w:space="0" w:color="auto"/>
      </w:divBdr>
    </w:div>
    <w:div w:id="487357218">
      <w:bodyDiv w:val="1"/>
      <w:marLeft w:val="0"/>
      <w:marRight w:val="0"/>
      <w:marTop w:val="0"/>
      <w:marBottom w:val="0"/>
      <w:divBdr>
        <w:top w:val="none" w:sz="0" w:space="0" w:color="auto"/>
        <w:left w:val="none" w:sz="0" w:space="0" w:color="auto"/>
        <w:bottom w:val="none" w:sz="0" w:space="0" w:color="auto"/>
        <w:right w:val="none" w:sz="0" w:space="0" w:color="auto"/>
      </w:divBdr>
    </w:div>
    <w:div w:id="487407455">
      <w:bodyDiv w:val="1"/>
      <w:marLeft w:val="0"/>
      <w:marRight w:val="0"/>
      <w:marTop w:val="0"/>
      <w:marBottom w:val="0"/>
      <w:divBdr>
        <w:top w:val="none" w:sz="0" w:space="0" w:color="auto"/>
        <w:left w:val="none" w:sz="0" w:space="0" w:color="auto"/>
        <w:bottom w:val="none" w:sz="0" w:space="0" w:color="auto"/>
        <w:right w:val="none" w:sz="0" w:space="0" w:color="auto"/>
      </w:divBdr>
    </w:div>
    <w:div w:id="490676352">
      <w:bodyDiv w:val="1"/>
      <w:marLeft w:val="0"/>
      <w:marRight w:val="0"/>
      <w:marTop w:val="0"/>
      <w:marBottom w:val="0"/>
      <w:divBdr>
        <w:top w:val="none" w:sz="0" w:space="0" w:color="auto"/>
        <w:left w:val="none" w:sz="0" w:space="0" w:color="auto"/>
        <w:bottom w:val="none" w:sz="0" w:space="0" w:color="auto"/>
        <w:right w:val="none" w:sz="0" w:space="0" w:color="auto"/>
      </w:divBdr>
    </w:div>
    <w:div w:id="491870938">
      <w:bodyDiv w:val="1"/>
      <w:marLeft w:val="0"/>
      <w:marRight w:val="0"/>
      <w:marTop w:val="0"/>
      <w:marBottom w:val="0"/>
      <w:divBdr>
        <w:top w:val="none" w:sz="0" w:space="0" w:color="auto"/>
        <w:left w:val="none" w:sz="0" w:space="0" w:color="auto"/>
        <w:bottom w:val="none" w:sz="0" w:space="0" w:color="auto"/>
        <w:right w:val="none" w:sz="0" w:space="0" w:color="auto"/>
      </w:divBdr>
    </w:div>
    <w:div w:id="494997657">
      <w:bodyDiv w:val="1"/>
      <w:marLeft w:val="0"/>
      <w:marRight w:val="0"/>
      <w:marTop w:val="0"/>
      <w:marBottom w:val="0"/>
      <w:divBdr>
        <w:top w:val="none" w:sz="0" w:space="0" w:color="auto"/>
        <w:left w:val="none" w:sz="0" w:space="0" w:color="auto"/>
        <w:bottom w:val="none" w:sz="0" w:space="0" w:color="auto"/>
        <w:right w:val="none" w:sz="0" w:space="0" w:color="auto"/>
      </w:divBdr>
    </w:div>
    <w:div w:id="495144794">
      <w:bodyDiv w:val="1"/>
      <w:marLeft w:val="0"/>
      <w:marRight w:val="0"/>
      <w:marTop w:val="0"/>
      <w:marBottom w:val="0"/>
      <w:divBdr>
        <w:top w:val="none" w:sz="0" w:space="0" w:color="auto"/>
        <w:left w:val="none" w:sz="0" w:space="0" w:color="auto"/>
        <w:bottom w:val="none" w:sz="0" w:space="0" w:color="auto"/>
        <w:right w:val="none" w:sz="0" w:space="0" w:color="auto"/>
      </w:divBdr>
    </w:div>
    <w:div w:id="495196773">
      <w:bodyDiv w:val="1"/>
      <w:marLeft w:val="0"/>
      <w:marRight w:val="0"/>
      <w:marTop w:val="0"/>
      <w:marBottom w:val="0"/>
      <w:divBdr>
        <w:top w:val="none" w:sz="0" w:space="0" w:color="auto"/>
        <w:left w:val="none" w:sz="0" w:space="0" w:color="auto"/>
        <w:bottom w:val="none" w:sz="0" w:space="0" w:color="auto"/>
        <w:right w:val="none" w:sz="0" w:space="0" w:color="auto"/>
      </w:divBdr>
    </w:div>
    <w:div w:id="496532577">
      <w:bodyDiv w:val="1"/>
      <w:marLeft w:val="0"/>
      <w:marRight w:val="0"/>
      <w:marTop w:val="0"/>
      <w:marBottom w:val="0"/>
      <w:divBdr>
        <w:top w:val="none" w:sz="0" w:space="0" w:color="auto"/>
        <w:left w:val="none" w:sz="0" w:space="0" w:color="auto"/>
        <w:bottom w:val="none" w:sz="0" w:space="0" w:color="auto"/>
        <w:right w:val="none" w:sz="0" w:space="0" w:color="auto"/>
      </w:divBdr>
    </w:div>
    <w:div w:id="502403155">
      <w:bodyDiv w:val="1"/>
      <w:marLeft w:val="0"/>
      <w:marRight w:val="0"/>
      <w:marTop w:val="0"/>
      <w:marBottom w:val="0"/>
      <w:divBdr>
        <w:top w:val="none" w:sz="0" w:space="0" w:color="auto"/>
        <w:left w:val="none" w:sz="0" w:space="0" w:color="auto"/>
        <w:bottom w:val="none" w:sz="0" w:space="0" w:color="auto"/>
        <w:right w:val="none" w:sz="0" w:space="0" w:color="auto"/>
      </w:divBdr>
    </w:div>
    <w:div w:id="502740638">
      <w:bodyDiv w:val="1"/>
      <w:marLeft w:val="0"/>
      <w:marRight w:val="0"/>
      <w:marTop w:val="0"/>
      <w:marBottom w:val="0"/>
      <w:divBdr>
        <w:top w:val="none" w:sz="0" w:space="0" w:color="auto"/>
        <w:left w:val="none" w:sz="0" w:space="0" w:color="auto"/>
        <w:bottom w:val="none" w:sz="0" w:space="0" w:color="auto"/>
        <w:right w:val="none" w:sz="0" w:space="0" w:color="auto"/>
      </w:divBdr>
    </w:div>
    <w:div w:id="505365401">
      <w:bodyDiv w:val="1"/>
      <w:marLeft w:val="0"/>
      <w:marRight w:val="0"/>
      <w:marTop w:val="0"/>
      <w:marBottom w:val="0"/>
      <w:divBdr>
        <w:top w:val="none" w:sz="0" w:space="0" w:color="auto"/>
        <w:left w:val="none" w:sz="0" w:space="0" w:color="auto"/>
        <w:bottom w:val="none" w:sz="0" w:space="0" w:color="auto"/>
        <w:right w:val="none" w:sz="0" w:space="0" w:color="auto"/>
      </w:divBdr>
    </w:div>
    <w:div w:id="506409612">
      <w:bodyDiv w:val="1"/>
      <w:marLeft w:val="0"/>
      <w:marRight w:val="0"/>
      <w:marTop w:val="0"/>
      <w:marBottom w:val="0"/>
      <w:divBdr>
        <w:top w:val="none" w:sz="0" w:space="0" w:color="auto"/>
        <w:left w:val="none" w:sz="0" w:space="0" w:color="auto"/>
        <w:bottom w:val="none" w:sz="0" w:space="0" w:color="auto"/>
        <w:right w:val="none" w:sz="0" w:space="0" w:color="auto"/>
      </w:divBdr>
    </w:div>
    <w:div w:id="511065161">
      <w:bodyDiv w:val="1"/>
      <w:marLeft w:val="0"/>
      <w:marRight w:val="0"/>
      <w:marTop w:val="0"/>
      <w:marBottom w:val="0"/>
      <w:divBdr>
        <w:top w:val="none" w:sz="0" w:space="0" w:color="auto"/>
        <w:left w:val="none" w:sz="0" w:space="0" w:color="auto"/>
        <w:bottom w:val="none" w:sz="0" w:space="0" w:color="auto"/>
        <w:right w:val="none" w:sz="0" w:space="0" w:color="auto"/>
      </w:divBdr>
    </w:div>
    <w:div w:id="511379894">
      <w:bodyDiv w:val="1"/>
      <w:marLeft w:val="0"/>
      <w:marRight w:val="0"/>
      <w:marTop w:val="0"/>
      <w:marBottom w:val="0"/>
      <w:divBdr>
        <w:top w:val="none" w:sz="0" w:space="0" w:color="auto"/>
        <w:left w:val="none" w:sz="0" w:space="0" w:color="auto"/>
        <w:bottom w:val="none" w:sz="0" w:space="0" w:color="auto"/>
        <w:right w:val="none" w:sz="0" w:space="0" w:color="auto"/>
      </w:divBdr>
    </w:div>
    <w:div w:id="512232369">
      <w:bodyDiv w:val="1"/>
      <w:marLeft w:val="0"/>
      <w:marRight w:val="0"/>
      <w:marTop w:val="0"/>
      <w:marBottom w:val="0"/>
      <w:divBdr>
        <w:top w:val="none" w:sz="0" w:space="0" w:color="auto"/>
        <w:left w:val="none" w:sz="0" w:space="0" w:color="auto"/>
        <w:bottom w:val="none" w:sz="0" w:space="0" w:color="auto"/>
        <w:right w:val="none" w:sz="0" w:space="0" w:color="auto"/>
      </w:divBdr>
    </w:div>
    <w:div w:id="513812982">
      <w:bodyDiv w:val="1"/>
      <w:marLeft w:val="0"/>
      <w:marRight w:val="0"/>
      <w:marTop w:val="0"/>
      <w:marBottom w:val="0"/>
      <w:divBdr>
        <w:top w:val="none" w:sz="0" w:space="0" w:color="auto"/>
        <w:left w:val="none" w:sz="0" w:space="0" w:color="auto"/>
        <w:bottom w:val="none" w:sz="0" w:space="0" w:color="auto"/>
        <w:right w:val="none" w:sz="0" w:space="0" w:color="auto"/>
      </w:divBdr>
    </w:div>
    <w:div w:id="514424672">
      <w:bodyDiv w:val="1"/>
      <w:marLeft w:val="0"/>
      <w:marRight w:val="0"/>
      <w:marTop w:val="0"/>
      <w:marBottom w:val="0"/>
      <w:divBdr>
        <w:top w:val="none" w:sz="0" w:space="0" w:color="auto"/>
        <w:left w:val="none" w:sz="0" w:space="0" w:color="auto"/>
        <w:bottom w:val="none" w:sz="0" w:space="0" w:color="auto"/>
        <w:right w:val="none" w:sz="0" w:space="0" w:color="auto"/>
      </w:divBdr>
    </w:div>
    <w:div w:id="518659987">
      <w:bodyDiv w:val="1"/>
      <w:marLeft w:val="0"/>
      <w:marRight w:val="0"/>
      <w:marTop w:val="0"/>
      <w:marBottom w:val="0"/>
      <w:divBdr>
        <w:top w:val="none" w:sz="0" w:space="0" w:color="auto"/>
        <w:left w:val="none" w:sz="0" w:space="0" w:color="auto"/>
        <w:bottom w:val="none" w:sz="0" w:space="0" w:color="auto"/>
        <w:right w:val="none" w:sz="0" w:space="0" w:color="auto"/>
      </w:divBdr>
    </w:div>
    <w:div w:id="522473618">
      <w:bodyDiv w:val="1"/>
      <w:marLeft w:val="0"/>
      <w:marRight w:val="0"/>
      <w:marTop w:val="0"/>
      <w:marBottom w:val="0"/>
      <w:divBdr>
        <w:top w:val="none" w:sz="0" w:space="0" w:color="auto"/>
        <w:left w:val="none" w:sz="0" w:space="0" w:color="auto"/>
        <w:bottom w:val="none" w:sz="0" w:space="0" w:color="auto"/>
        <w:right w:val="none" w:sz="0" w:space="0" w:color="auto"/>
      </w:divBdr>
    </w:div>
    <w:div w:id="522669621">
      <w:bodyDiv w:val="1"/>
      <w:marLeft w:val="0"/>
      <w:marRight w:val="0"/>
      <w:marTop w:val="0"/>
      <w:marBottom w:val="0"/>
      <w:divBdr>
        <w:top w:val="none" w:sz="0" w:space="0" w:color="auto"/>
        <w:left w:val="none" w:sz="0" w:space="0" w:color="auto"/>
        <w:bottom w:val="none" w:sz="0" w:space="0" w:color="auto"/>
        <w:right w:val="none" w:sz="0" w:space="0" w:color="auto"/>
      </w:divBdr>
    </w:div>
    <w:div w:id="523832260">
      <w:bodyDiv w:val="1"/>
      <w:marLeft w:val="0"/>
      <w:marRight w:val="0"/>
      <w:marTop w:val="0"/>
      <w:marBottom w:val="0"/>
      <w:divBdr>
        <w:top w:val="none" w:sz="0" w:space="0" w:color="auto"/>
        <w:left w:val="none" w:sz="0" w:space="0" w:color="auto"/>
        <w:bottom w:val="none" w:sz="0" w:space="0" w:color="auto"/>
        <w:right w:val="none" w:sz="0" w:space="0" w:color="auto"/>
      </w:divBdr>
      <w:divsChild>
        <w:div w:id="1007288684">
          <w:marLeft w:val="547"/>
          <w:marRight w:val="0"/>
          <w:marTop w:val="86"/>
          <w:marBottom w:val="0"/>
          <w:divBdr>
            <w:top w:val="none" w:sz="0" w:space="0" w:color="auto"/>
            <w:left w:val="none" w:sz="0" w:space="0" w:color="auto"/>
            <w:bottom w:val="none" w:sz="0" w:space="0" w:color="auto"/>
            <w:right w:val="none" w:sz="0" w:space="0" w:color="auto"/>
          </w:divBdr>
        </w:div>
      </w:divsChild>
    </w:div>
    <w:div w:id="532621386">
      <w:bodyDiv w:val="1"/>
      <w:marLeft w:val="0"/>
      <w:marRight w:val="0"/>
      <w:marTop w:val="0"/>
      <w:marBottom w:val="0"/>
      <w:divBdr>
        <w:top w:val="none" w:sz="0" w:space="0" w:color="auto"/>
        <w:left w:val="none" w:sz="0" w:space="0" w:color="auto"/>
        <w:bottom w:val="none" w:sz="0" w:space="0" w:color="auto"/>
        <w:right w:val="none" w:sz="0" w:space="0" w:color="auto"/>
      </w:divBdr>
    </w:div>
    <w:div w:id="532767568">
      <w:bodyDiv w:val="1"/>
      <w:marLeft w:val="0"/>
      <w:marRight w:val="0"/>
      <w:marTop w:val="0"/>
      <w:marBottom w:val="0"/>
      <w:divBdr>
        <w:top w:val="none" w:sz="0" w:space="0" w:color="auto"/>
        <w:left w:val="none" w:sz="0" w:space="0" w:color="auto"/>
        <w:bottom w:val="none" w:sz="0" w:space="0" w:color="auto"/>
        <w:right w:val="none" w:sz="0" w:space="0" w:color="auto"/>
      </w:divBdr>
    </w:div>
    <w:div w:id="539051334">
      <w:bodyDiv w:val="1"/>
      <w:marLeft w:val="0"/>
      <w:marRight w:val="0"/>
      <w:marTop w:val="0"/>
      <w:marBottom w:val="0"/>
      <w:divBdr>
        <w:top w:val="none" w:sz="0" w:space="0" w:color="auto"/>
        <w:left w:val="none" w:sz="0" w:space="0" w:color="auto"/>
        <w:bottom w:val="none" w:sz="0" w:space="0" w:color="auto"/>
        <w:right w:val="none" w:sz="0" w:space="0" w:color="auto"/>
      </w:divBdr>
    </w:div>
    <w:div w:id="541211000">
      <w:bodyDiv w:val="1"/>
      <w:marLeft w:val="0"/>
      <w:marRight w:val="0"/>
      <w:marTop w:val="0"/>
      <w:marBottom w:val="0"/>
      <w:divBdr>
        <w:top w:val="none" w:sz="0" w:space="0" w:color="auto"/>
        <w:left w:val="none" w:sz="0" w:space="0" w:color="auto"/>
        <w:bottom w:val="none" w:sz="0" w:space="0" w:color="auto"/>
        <w:right w:val="none" w:sz="0" w:space="0" w:color="auto"/>
      </w:divBdr>
    </w:div>
    <w:div w:id="542207362">
      <w:bodyDiv w:val="1"/>
      <w:marLeft w:val="0"/>
      <w:marRight w:val="0"/>
      <w:marTop w:val="0"/>
      <w:marBottom w:val="0"/>
      <w:divBdr>
        <w:top w:val="none" w:sz="0" w:space="0" w:color="auto"/>
        <w:left w:val="none" w:sz="0" w:space="0" w:color="auto"/>
        <w:bottom w:val="none" w:sz="0" w:space="0" w:color="auto"/>
        <w:right w:val="none" w:sz="0" w:space="0" w:color="auto"/>
      </w:divBdr>
    </w:div>
    <w:div w:id="546644642">
      <w:bodyDiv w:val="1"/>
      <w:marLeft w:val="0"/>
      <w:marRight w:val="0"/>
      <w:marTop w:val="0"/>
      <w:marBottom w:val="0"/>
      <w:divBdr>
        <w:top w:val="none" w:sz="0" w:space="0" w:color="auto"/>
        <w:left w:val="none" w:sz="0" w:space="0" w:color="auto"/>
        <w:bottom w:val="none" w:sz="0" w:space="0" w:color="auto"/>
        <w:right w:val="none" w:sz="0" w:space="0" w:color="auto"/>
      </w:divBdr>
    </w:div>
    <w:div w:id="551773787">
      <w:bodyDiv w:val="1"/>
      <w:marLeft w:val="0"/>
      <w:marRight w:val="0"/>
      <w:marTop w:val="0"/>
      <w:marBottom w:val="0"/>
      <w:divBdr>
        <w:top w:val="none" w:sz="0" w:space="0" w:color="auto"/>
        <w:left w:val="none" w:sz="0" w:space="0" w:color="auto"/>
        <w:bottom w:val="none" w:sz="0" w:space="0" w:color="auto"/>
        <w:right w:val="none" w:sz="0" w:space="0" w:color="auto"/>
      </w:divBdr>
    </w:div>
    <w:div w:id="552084976">
      <w:bodyDiv w:val="1"/>
      <w:marLeft w:val="0"/>
      <w:marRight w:val="0"/>
      <w:marTop w:val="0"/>
      <w:marBottom w:val="0"/>
      <w:divBdr>
        <w:top w:val="none" w:sz="0" w:space="0" w:color="auto"/>
        <w:left w:val="none" w:sz="0" w:space="0" w:color="auto"/>
        <w:bottom w:val="none" w:sz="0" w:space="0" w:color="auto"/>
        <w:right w:val="none" w:sz="0" w:space="0" w:color="auto"/>
      </w:divBdr>
    </w:div>
    <w:div w:id="583151472">
      <w:bodyDiv w:val="1"/>
      <w:marLeft w:val="0"/>
      <w:marRight w:val="0"/>
      <w:marTop w:val="0"/>
      <w:marBottom w:val="0"/>
      <w:divBdr>
        <w:top w:val="none" w:sz="0" w:space="0" w:color="auto"/>
        <w:left w:val="none" w:sz="0" w:space="0" w:color="auto"/>
        <w:bottom w:val="none" w:sz="0" w:space="0" w:color="auto"/>
        <w:right w:val="none" w:sz="0" w:space="0" w:color="auto"/>
      </w:divBdr>
    </w:div>
    <w:div w:id="583808692">
      <w:bodyDiv w:val="1"/>
      <w:marLeft w:val="0"/>
      <w:marRight w:val="0"/>
      <w:marTop w:val="0"/>
      <w:marBottom w:val="0"/>
      <w:divBdr>
        <w:top w:val="none" w:sz="0" w:space="0" w:color="auto"/>
        <w:left w:val="none" w:sz="0" w:space="0" w:color="auto"/>
        <w:bottom w:val="none" w:sz="0" w:space="0" w:color="auto"/>
        <w:right w:val="none" w:sz="0" w:space="0" w:color="auto"/>
      </w:divBdr>
    </w:div>
    <w:div w:id="584152350">
      <w:bodyDiv w:val="1"/>
      <w:marLeft w:val="0"/>
      <w:marRight w:val="0"/>
      <w:marTop w:val="0"/>
      <w:marBottom w:val="0"/>
      <w:divBdr>
        <w:top w:val="none" w:sz="0" w:space="0" w:color="auto"/>
        <w:left w:val="none" w:sz="0" w:space="0" w:color="auto"/>
        <w:bottom w:val="none" w:sz="0" w:space="0" w:color="auto"/>
        <w:right w:val="none" w:sz="0" w:space="0" w:color="auto"/>
      </w:divBdr>
    </w:div>
    <w:div w:id="585723434">
      <w:bodyDiv w:val="1"/>
      <w:marLeft w:val="0"/>
      <w:marRight w:val="0"/>
      <w:marTop w:val="0"/>
      <w:marBottom w:val="0"/>
      <w:divBdr>
        <w:top w:val="none" w:sz="0" w:space="0" w:color="auto"/>
        <w:left w:val="none" w:sz="0" w:space="0" w:color="auto"/>
        <w:bottom w:val="none" w:sz="0" w:space="0" w:color="auto"/>
        <w:right w:val="none" w:sz="0" w:space="0" w:color="auto"/>
      </w:divBdr>
    </w:div>
    <w:div w:id="588002742">
      <w:bodyDiv w:val="1"/>
      <w:marLeft w:val="0"/>
      <w:marRight w:val="0"/>
      <w:marTop w:val="0"/>
      <w:marBottom w:val="0"/>
      <w:divBdr>
        <w:top w:val="none" w:sz="0" w:space="0" w:color="auto"/>
        <w:left w:val="none" w:sz="0" w:space="0" w:color="auto"/>
        <w:bottom w:val="none" w:sz="0" w:space="0" w:color="auto"/>
        <w:right w:val="none" w:sz="0" w:space="0" w:color="auto"/>
      </w:divBdr>
    </w:div>
    <w:div w:id="590890772">
      <w:bodyDiv w:val="1"/>
      <w:marLeft w:val="0"/>
      <w:marRight w:val="0"/>
      <w:marTop w:val="0"/>
      <w:marBottom w:val="0"/>
      <w:divBdr>
        <w:top w:val="none" w:sz="0" w:space="0" w:color="auto"/>
        <w:left w:val="none" w:sz="0" w:space="0" w:color="auto"/>
        <w:bottom w:val="none" w:sz="0" w:space="0" w:color="auto"/>
        <w:right w:val="none" w:sz="0" w:space="0" w:color="auto"/>
      </w:divBdr>
    </w:div>
    <w:div w:id="593393878">
      <w:bodyDiv w:val="1"/>
      <w:marLeft w:val="0"/>
      <w:marRight w:val="0"/>
      <w:marTop w:val="0"/>
      <w:marBottom w:val="0"/>
      <w:divBdr>
        <w:top w:val="none" w:sz="0" w:space="0" w:color="auto"/>
        <w:left w:val="none" w:sz="0" w:space="0" w:color="auto"/>
        <w:bottom w:val="none" w:sz="0" w:space="0" w:color="auto"/>
        <w:right w:val="none" w:sz="0" w:space="0" w:color="auto"/>
      </w:divBdr>
    </w:div>
    <w:div w:id="594676900">
      <w:bodyDiv w:val="1"/>
      <w:marLeft w:val="0"/>
      <w:marRight w:val="0"/>
      <w:marTop w:val="0"/>
      <w:marBottom w:val="0"/>
      <w:divBdr>
        <w:top w:val="none" w:sz="0" w:space="0" w:color="auto"/>
        <w:left w:val="none" w:sz="0" w:space="0" w:color="auto"/>
        <w:bottom w:val="none" w:sz="0" w:space="0" w:color="auto"/>
        <w:right w:val="none" w:sz="0" w:space="0" w:color="auto"/>
      </w:divBdr>
    </w:div>
    <w:div w:id="595140603">
      <w:bodyDiv w:val="1"/>
      <w:marLeft w:val="0"/>
      <w:marRight w:val="0"/>
      <w:marTop w:val="0"/>
      <w:marBottom w:val="0"/>
      <w:divBdr>
        <w:top w:val="none" w:sz="0" w:space="0" w:color="auto"/>
        <w:left w:val="none" w:sz="0" w:space="0" w:color="auto"/>
        <w:bottom w:val="none" w:sz="0" w:space="0" w:color="auto"/>
        <w:right w:val="none" w:sz="0" w:space="0" w:color="auto"/>
      </w:divBdr>
    </w:div>
    <w:div w:id="595794713">
      <w:bodyDiv w:val="1"/>
      <w:marLeft w:val="0"/>
      <w:marRight w:val="0"/>
      <w:marTop w:val="0"/>
      <w:marBottom w:val="0"/>
      <w:divBdr>
        <w:top w:val="none" w:sz="0" w:space="0" w:color="auto"/>
        <w:left w:val="none" w:sz="0" w:space="0" w:color="auto"/>
        <w:bottom w:val="none" w:sz="0" w:space="0" w:color="auto"/>
        <w:right w:val="none" w:sz="0" w:space="0" w:color="auto"/>
      </w:divBdr>
    </w:div>
    <w:div w:id="599072447">
      <w:bodyDiv w:val="1"/>
      <w:marLeft w:val="0"/>
      <w:marRight w:val="0"/>
      <w:marTop w:val="0"/>
      <w:marBottom w:val="0"/>
      <w:divBdr>
        <w:top w:val="none" w:sz="0" w:space="0" w:color="auto"/>
        <w:left w:val="none" w:sz="0" w:space="0" w:color="auto"/>
        <w:bottom w:val="none" w:sz="0" w:space="0" w:color="auto"/>
        <w:right w:val="none" w:sz="0" w:space="0" w:color="auto"/>
      </w:divBdr>
    </w:div>
    <w:div w:id="599140478">
      <w:bodyDiv w:val="1"/>
      <w:marLeft w:val="0"/>
      <w:marRight w:val="0"/>
      <w:marTop w:val="0"/>
      <w:marBottom w:val="0"/>
      <w:divBdr>
        <w:top w:val="none" w:sz="0" w:space="0" w:color="auto"/>
        <w:left w:val="none" w:sz="0" w:space="0" w:color="auto"/>
        <w:bottom w:val="none" w:sz="0" w:space="0" w:color="auto"/>
        <w:right w:val="none" w:sz="0" w:space="0" w:color="auto"/>
      </w:divBdr>
    </w:div>
    <w:div w:id="606156872">
      <w:bodyDiv w:val="1"/>
      <w:marLeft w:val="0"/>
      <w:marRight w:val="0"/>
      <w:marTop w:val="0"/>
      <w:marBottom w:val="0"/>
      <w:divBdr>
        <w:top w:val="none" w:sz="0" w:space="0" w:color="auto"/>
        <w:left w:val="none" w:sz="0" w:space="0" w:color="auto"/>
        <w:bottom w:val="none" w:sz="0" w:space="0" w:color="auto"/>
        <w:right w:val="none" w:sz="0" w:space="0" w:color="auto"/>
      </w:divBdr>
    </w:div>
    <w:div w:id="608664360">
      <w:bodyDiv w:val="1"/>
      <w:marLeft w:val="0"/>
      <w:marRight w:val="0"/>
      <w:marTop w:val="0"/>
      <w:marBottom w:val="0"/>
      <w:divBdr>
        <w:top w:val="none" w:sz="0" w:space="0" w:color="auto"/>
        <w:left w:val="none" w:sz="0" w:space="0" w:color="auto"/>
        <w:bottom w:val="none" w:sz="0" w:space="0" w:color="auto"/>
        <w:right w:val="none" w:sz="0" w:space="0" w:color="auto"/>
      </w:divBdr>
    </w:div>
    <w:div w:id="610553639">
      <w:bodyDiv w:val="1"/>
      <w:marLeft w:val="0"/>
      <w:marRight w:val="0"/>
      <w:marTop w:val="0"/>
      <w:marBottom w:val="0"/>
      <w:divBdr>
        <w:top w:val="none" w:sz="0" w:space="0" w:color="auto"/>
        <w:left w:val="none" w:sz="0" w:space="0" w:color="auto"/>
        <w:bottom w:val="none" w:sz="0" w:space="0" w:color="auto"/>
        <w:right w:val="none" w:sz="0" w:space="0" w:color="auto"/>
      </w:divBdr>
    </w:div>
    <w:div w:id="620841638">
      <w:bodyDiv w:val="1"/>
      <w:marLeft w:val="0"/>
      <w:marRight w:val="0"/>
      <w:marTop w:val="0"/>
      <w:marBottom w:val="0"/>
      <w:divBdr>
        <w:top w:val="none" w:sz="0" w:space="0" w:color="auto"/>
        <w:left w:val="none" w:sz="0" w:space="0" w:color="auto"/>
        <w:bottom w:val="none" w:sz="0" w:space="0" w:color="auto"/>
        <w:right w:val="none" w:sz="0" w:space="0" w:color="auto"/>
      </w:divBdr>
    </w:div>
    <w:div w:id="624165610">
      <w:bodyDiv w:val="1"/>
      <w:marLeft w:val="0"/>
      <w:marRight w:val="0"/>
      <w:marTop w:val="0"/>
      <w:marBottom w:val="0"/>
      <w:divBdr>
        <w:top w:val="none" w:sz="0" w:space="0" w:color="auto"/>
        <w:left w:val="none" w:sz="0" w:space="0" w:color="auto"/>
        <w:bottom w:val="none" w:sz="0" w:space="0" w:color="auto"/>
        <w:right w:val="none" w:sz="0" w:space="0" w:color="auto"/>
      </w:divBdr>
    </w:div>
    <w:div w:id="627400437">
      <w:bodyDiv w:val="1"/>
      <w:marLeft w:val="0"/>
      <w:marRight w:val="0"/>
      <w:marTop w:val="0"/>
      <w:marBottom w:val="0"/>
      <w:divBdr>
        <w:top w:val="none" w:sz="0" w:space="0" w:color="auto"/>
        <w:left w:val="none" w:sz="0" w:space="0" w:color="auto"/>
        <w:bottom w:val="none" w:sz="0" w:space="0" w:color="auto"/>
        <w:right w:val="none" w:sz="0" w:space="0" w:color="auto"/>
      </w:divBdr>
    </w:div>
    <w:div w:id="628781011">
      <w:bodyDiv w:val="1"/>
      <w:marLeft w:val="0"/>
      <w:marRight w:val="0"/>
      <w:marTop w:val="0"/>
      <w:marBottom w:val="0"/>
      <w:divBdr>
        <w:top w:val="none" w:sz="0" w:space="0" w:color="auto"/>
        <w:left w:val="none" w:sz="0" w:space="0" w:color="auto"/>
        <w:bottom w:val="none" w:sz="0" w:space="0" w:color="auto"/>
        <w:right w:val="none" w:sz="0" w:space="0" w:color="auto"/>
      </w:divBdr>
    </w:div>
    <w:div w:id="639308696">
      <w:bodyDiv w:val="1"/>
      <w:marLeft w:val="0"/>
      <w:marRight w:val="0"/>
      <w:marTop w:val="0"/>
      <w:marBottom w:val="0"/>
      <w:divBdr>
        <w:top w:val="none" w:sz="0" w:space="0" w:color="auto"/>
        <w:left w:val="none" w:sz="0" w:space="0" w:color="auto"/>
        <w:bottom w:val="none" w:sz="0" w:space="0" w:color="auto"/>
        <w:right w:val="none" w:sz="0" w:space="0" w:color="auto"/>
      </w:divBdr>
    </w:div>
    <w:div w:id="642202089">
      <w:bodyDiv w:val="1"/>
      <w:marLeft w:val="0"/>
      <w:marRight w:val="0"/>
      <w:marTop w:val="0"/>
      <w:marBottom w:val="0"/>
      <w:divBdr>
        <w:top w:val="none" w:sz="0" w:space="0" w:color="auto"/>
        <w:left w:val="none" w:sz="0" w:space="0" w:color="auto"/>
        <w:bottom w:val="none" w:sz="0" w:space="0" w:color="auto"/>
        <w:right w:val="none" w:sz="0" w:space="0" w:color="auto"/>
      </w:divBdr>
    </w:div>
    <w:div w:id="645430227">
      <w:bodyDiv w:val="1"/>
      <w:marLeft w:val="0"/>
      <w:marRight w:val="0"/>
      <w:marTop w:val="0"/>
      <w:marBottom w:val="0"/>
      <w:divBdr>
        <w:top w:val="none" w:sz="0" w:space="0" w:color="auto"/>
        <w:left w:val="none" w:sz="0" w:space="0" w:color="auto"/>
        <w:bottom w:val="none" w:sz="0" w:space="0" w:color="auto"/>
        <w:right w:val="none" w:sz="0" w:space="0" w:color="auto"/>
      </w:divBdr>
    </w:div>
    <w:div w:id="647785775">
      <w:bodyDiv w:val="1"/>
      <w:marLeft w:val="0"/>
      <w:marRight w:val="0"/>
      <w:marTop w:val="0"/>
      <w:marBottom w:val="0"/>
      <w:divBdr>
        <w:top w:val="none" w:sz="0" w:space="0" w:color="auto"/>
        <w:left w:val="none" w:sz="0" w:space="0" w:color="auto"/>
        <w:bottom w:val="none" w:sz="0" w:space="0" w:color="auto"/>
        <w:right w:val="none" w:sz="0" w:space="0" w:color="auto"/>
      </w:divBdr>
    </w:div>
    <w:div w:id="657077801">
      <w:bodyDiv w:val="1"/>
      <w:marLeft w:val="0"/>
      <w:marRight w:val="0"/>
      <w:marTop w:val="0"/>
      <w:marBottom w:val="0"/>
      <w:divBdr>
        <w:top w:val="none" w:sz="0" w:space="0" w:color="auto"/>
        <w:left w:val="none" w:sz="0" w:space="0" w:color="auto"/>
        <w:bottom w:val="none" w:sz="0" w:space="0" w:color="auto"/>
        <w:right w:val="none" w:sz="0" w:space="0" w:color="auto"/>
      </w:divBdr>
    </w:div>
    <w:div w:id="660541823">
      <w:bodyDiv w:val="1"/>
      <w:marLeft w:val="0"/>
      <w:marRight w:val="0"/>
      <w:marTop w:val="0"/>
      <w:marBottom w:val="0"/>
      <w:divBdr>
        <w:top w:val="none" w:sz="0" w:space="0" w:color="auto"/>
        <w:left w:val="none" w:sz="0" w:space="0" w:color="auto"/>
        <w:bottom w:val="none" w:sz="0" w:space="0" w:color="auto"/>
        <w:right w:val="none" w:sz="0" w:space="0" w:color="auto"/>
      </w:divBdr>
    </w:div>
    <w:div w:id="661200123">
      <w:bodyDiv w:val="1"/>
      <w:marLeft w:val="0"/>
      <w:marRight w:val="0"/>
      <w:marTop w:val="0"/>
      <w:marBottom w:val="0"/>
      <w:divBdr>
        <w:top w:val="none" w:sz="0" w:space="0" w:color="auto"/>
        <w:left w:val="none" w:sz="0" w:space="0" w:color="auto"/>
        <w:bottom w:val="none" w:sz="0" w:space="0" w:color="auto"/>
        <w:right w:val="none" w:sz="0" w:space="0" w:color="auto"/>
      </w:divBdr>
    </w:div>
    <w:div w:id="673872907">
      <w:bodyDiv w:val="1"/>
      <w:marLeft w:val="0"/>
      <w:marRight w:val="0"/>
      <w:marTop w:val="0"/>
      <w:marBottom w:val="0"/>
      <w:divBdr>
        <w:top w:val="none" w:sz="0" w:space="0" w:color="auto"/>
        <w:left w:val="none" w:sz="0" w:space="0" w:color="auto"/>
        <w:bottom w:val="none" w:sz="0" w:space="0" w:color="auto"/>
        <w:right w:val="none" w:sz="0" w:space="0" w:color="auto"/>
      </w:divBdr>
    </w:div>
    <w:div w:id="676423278">
      <w:bodyDiv w:val="1"/>
      <w:marLeft w:val="0"/>
      <w:marRight w:val="0"/>
      <w:marTop w:val="0"/>
      <w:marBottom w:val="0"/>
      <w:divBdr>
        <w:top w:val="none" w:sz="0" w:space="0" w:color="auto"/>
        <w:left w:val="none" w:sz="0" w:space="0" w:color="auto"/>
        <w:bottom w:val="none" w:sz="0" w:space="0" w:color="auto"/>
        <w:right w:val="none" w:sz="0" w:space="0" w:color="auto"/>
      </w:divBdr>
    </w:div>
    <w:div w:id="680283722">
      <w:bodyDiv w:val="1"/>
      <w:marLeft w:val="0"/>
      <w:marRight w:val="0"/>
      <w:marTop w:val="0"/>
      <w:marBottom w:val="0"/>
      <w:divBdr>
        <w:top w:val="none" w:sz="0" w:space="0" w:color="auto"/>
        <w:left w:val="none" w:sz="0" w:space="0" w:color="auto"/>
        <w:bottom w:val="none" w:sz="0" w:space="0" w:color="auto"/>
        <w:right w:val="none" w:sz="0" w:space="0" w:color="auto"/>
      </w:divBdr>
    </w:div>
    <w:div w:id="682363519">
      <w:bodyDiv w:val="1"/>
      <w:marLeft w:val="0"/>
      <w:marRight w:val="0"/>
      <w:marTop w:val="0"/>
      <w:marBottom w:val="0"/>
      <w:divBdr>
        <w:top w:val="none" w:sz="0" w:space="0" w:color="auto"/>
        <w:left w:val="none" w:sz="0" w:space="0" w:color="auto"/>
        <w:bottom w:val="none" w:sz="0" w:space="0" w:color="auto"/>
        <w:right w:val="none" w:sz="0" w:space="0" w:color="auto"/>
      </w:divBdr>
    </w:div>
    <w:div w:id="683357749">
      <w:bodyDiv w:val="1"/>
      <w:marLeft w:val="0"/>
      <w:marRight w:val="0"/>
      <w:marTop w:val="0"/>
      <w:marBottom w:val="0"/>
      <w:divBdr>
        <w:top w:val="none" w:sz="0" w:space="0" w:color="auto"/>
        <w:left w:val="none" w:sz="0" w:space="0" w:color="auto"/>
        <w:bottom w:val="none" w:sz="0" w:space="0" w:color="auto"/>
        <w:right w:val="none" w:sz="0" w:space="0" w:color="auto"/>
      </w:divBdr>
    </w:div>
    <w:div w:id="687832301">
      <w:bodyDiv w:val="1"/>
      <w:marLeft w:val="0"/>
      <w:marRight w:val="0"/>
      <w:marTop w:val="0"/>
      <w:marBottom w:val="0"/>
      <w:divBdr>
        <w:top w:val="none" w:sz="0" w:space="0" w:color="auto"/>
        <w:left w:val="none" w:sz="0" w:space="0" w:color="auto"/>
        <w:bottom w:val="none" w:sz="0" w:space="0" w:color="auto"/>
        <w:right w:val="none" w:sz="0" w:space="0" w:color="auto"/>
      </w:divBdr>
    </w:div>
    <w:div w:id="688993639">
      <w:bodyDiv w:val="1"/>
      <w:marLeft w:val="0"/>
      <w:marRight w:val="0"/>
      <w:marTop w:val="0"/>
      <w:marBottom w:val="0"/>
      <w:divBdr>
        <w:top w:val="none" w:sz="0" w:space="0" w:color="auto"/>
        <w:left w:val="none" w:sz="0" w:space="0" w:color="auto"/>
        <w:bottom w:val="none" w:sz="0" w:space="0" w:color="auto"/>
        <w:right w:val="none" w:sz="0" w:space="0" w:color="auto"/>
      </w:divBdr>
    </w:div>
    <w:div w:id="689642275">
      <w:bodyDiv w:val="1"/>
      <w:marLeft w:val="0"/>
      <w:marRight w:val="0"/>
      <w:marTop w:val="0"/>
      <w:marBottom w:val="0"/>
      <w:divBdr>
        <w:top w:val="none" w:sz="0" w:space="0" w:color="auto"/>
        <w:left w:val="none" w:sz="0" w:space="0" w:color="auto"/>
        <w:bottom w:val="none" w:sz="0" w:space="0" w:color="auto"/>
        <w:right w:val="none" w:sz="0" w:space="0" w:color="auto"/>
      </w:divBdr>
    </w:div>
    <w:div w:id="690643809">
      <w:bodyDiv w:val="1"/>
      <w:marLeft w:val="0"/>
      <w:marRight w:val="0"/>
      <w:marTop w:val="0"/>
      <w:marBottom w:val="0"/>
      <w:divBdr>
        <w:top w:val="none" w:sz="0" w:space="0" w:color="auto"/>
        <w:left w:val="none" w:sz="0" w:space="0" w:color="auto"/>
        <w:bottom w:val="none" w:sz="0" w:space="0" w:color="auto"/>
        <w:right w:val="none" w:sz="0" w:space="0" w:color="auto"/>
      </w:divBdr>
    </w:div>
    <w:div w:id="691107993">
      <w:bodyDiv w:val="1"/>
      <w:marLeft w:val="0"/>
      <w:marRight w:val="0"/>
      <w:marTop w:val="0"/>
      <w:marBottom w:val="0"/>
      <w:divBdr>
        <w:top w:val="none" w:sz="0" w:space="0" w:color="auto"/>
        <w:left w:val="none" w:sz="0" w:space="0" w:color="auto"/>
        <w:bottom w:val="none" w:sz="0" w:space="0" w:color="auto"/>
        <w:right w:val="none" w:sz="0" w:space="0" w:color="auto"/>
      </w:divBdr>
    </w:div>
    <w:div w:id="691303599">
      <w:bodyDiv w:val="1"/>
      <w:marLeft w:val="0"/>
      <w:marRight w:val="0"/>
      <w:marTop w:val="0"/>
      <w:marBottom w:val="0"/>
      <w:divBdr>
        <w:top w:val="none" w:sz="0" w:space="0" w:color="auto"/>
        <w:left w:val="none" w:sz="0" w:space="0" w:color="auto"/>
        <w:bottom w:val="none" w:sz="0" w:space="0" w:color="auto"/>
        <w:right w:val="none" w:sz="0" w:space="0" w:color="auto"/>
      </w:divBdr>
    </w:div>
    <w:div w:id="697051616">
      <w:bodyDiv w:val="1"/>
      <w:marLeft w:val="0"/>
      <w:marRight w:val="0"/>
      <w:marTop w:val="0"/>
      <w:marBottom w:val="0"/>
      <w:divBdr>
        <w:top w:val="none" w:sz="0" w:space="0" w:color="auto"/>
        <w:left w:val="none" w:sz="0" w:space="0" w:color="auto"/>
        <w:bottom w:val="none" w:sz="0" w:space="0" w:color="auto"/>
        <w:right w:val="none" w:sz="0" w:space="0" w:color="auto"/>
      </w:divBdr>
    </w:div>
    <w:div w:id="702099515">
      <w:bodyDiv w:val="1"/>
      <w:marLeft w:val="0"/>
      <w:marRight w:val="0"/>
      <w:marTop w:val="0"/>
      <w:marBottom w:val="0"/>
      <w:divBdr>
        <w:top w:val="none" w:sz="0" w:space="0" w:color="auto"/>
        <w:left w:val="none" w:sz="0" w:space="0" w:color="auto"/>
        <w:bottom w:val="none" w:sz="0" w:space="0" w:color="auto"/>
        <w:right w:val="none" w:sz="0" w:space="0" w:color="auto"/>
      </w:divBdr>
    </w:div>
    <w:div w:id="706874704">
      <w:bodyDiv w:val="1"/>
      <w:marLeft w:val="0"/>
      <w:marRight w:val="0"/>
      <w:marTop w:val="0"/>
      <w:marBottom w:val="0"/>
      <w:divBdr>
        <w:top w:val="none" w:sz="0" w:space="0" w:color="auto"/>
        <w:left w:val="none" w:sz="0" w:space="0" w:color="auto"/>
        <w:bottom w:val="none" w:sz="0" w:space="0" w:color="auto"/>
        <w:right w:val="none" w:sz="0" w:space="0" w:color="auto"/>
      </w:divBdr>
    </w:div>
    <w:div w:id="707410782">
      <w:bodyDiv w:val="1"/>
      <w:marLeft w:val="0"/>
      <w:marRight w:val="0"/>
      <w:marTop w:val="0"/>
      <w:marBottom w:val="0"/>
      <w:divBdr>
        <w:top w:val="none" w:sz="0" w:space="0" w:color="auto"/>
        <w:left w:val="none" w:sz="0" w:space="0" w:color="auto"/>
        <w:bottom w:val="none" w:sz="0" w:space="0" w:color="auto"/>
        <w:right w:val="none" w:sz="0" w:space="0" w:color="auto"/>
      </w:divBdr>
    </w:div>
    <w:div w:id="710374890">
      <w:bodyDiv w:val="1"/>
      <w:marLeft w:val="0"/>
      <w:marRight w:val="0"/>
      <w:marTop w:val="0"/>
      <w:marBottom w:val="0"/>
      <w:divBdr>
        <w:top w:val="none" w:sz="0" w:space="0" w:color="auto"/>
        <w:left w:val="none" w:sz="0" w:space="0" w:color="auto"/>
        <w:bottom w:val="none" w:sz="0" w:space="0" w:color="auto"/>
        <w:right w:val="none" w:sz="0" w:space="0" w:color="auto"/>
      </w:divBdr>
    </w:div>
    <w:div w:id="710956966">
      <w:bodyDiv w:val="1"/>
      <w:marLeft w:val="0"/>
      <w:marRight w:val="0"/>
      <w:marTop w:val="0"/>
      <w:marBottom w:val="0"/>
      <w:divBdr>
        <w:top w:val="none" w:sz="0" w:space="0" w:color="auto"/>
        <w:left w:val="none" w:sz="0" w:space="0" w:color="auto"/>
        <w:bottom w:val="none" w:sz="0" w:space="0" w:color="auto"/>
        <w:right w:val="none" w:sz="0" w:space="0" w:color="auto"/>
      </w:divBdr>
    </w:div>
    <w:div w:id="713162887">
      <w:bodyDiv w:val="1"/>
      <w:marLeft w:val="0"/>
      <w:marRight w:val="0"/>
      <w:marTop w:val="0"/>
      <w:marBottom w:val="0"/>
      <w:divBdr>
        <w:top w:val="none" w:sz="0" w:space="0" w:color="auto"/>
        <w:left w:val="none" w:sz="0" w:space="0" w:color="auto"/>
        <w:bottom w:val="none" w:sz="0" w:space="0" w:color="auto"/>
        <w:right w:val="none" w:sz="0" w:space="0" w:color="auto"/>
      </w:divBdr>
    </w:div>
    <w:div w:id="714307975">
      <w:bodyDiv w:val="1"/>
      <w:marLeft w:val="0"/>
      <w:marRight w:val="0"/>
      <w:marTop w:val="0"/>
      <w:marBottom w:val="0"/>
      <w:divBdr>
        <w:top w:val="none" w:sz="0" w:space="0" w:color="auto"/>
        <w:left w:val="none" w:sz="0" w:space="0" w:color="auto"/>
        <w:bottom w:val="none" w:sz="0" w:space="0" w:color="auto"/>
        <w:right w:val="none" w:sz="0" w:space="0" w:color="auto"/>
      </w:divBdr>
    </w:div>
    <w:div w:id="715157517">
      <w:bodyDiv w:val="1"/>
      <w:marLeft w:val="0"/>
      <w:marRight w:val="0"/>
      <w:marTop w:val="0"/>
      <w:marBottom w:val="0"/>
      <w:divBdr>
        <w:top w:val="none" w:sz="0" w:space="0" w:color="auto"/>
        <w:left w:val="none" w:sz="0" w:space="0" w:color="auto"/>
        <w:bottom w:val="none" w:sz="0" w:space="0" w:color="auto"/>
        <w:right w:val="none" w:sz="0" w:space="0" w:color="auto"/>
      </w:divBdr>
    </w:div>
    <w:div w:id="715282078">
      <w:bodyDiv w:val="1"/>
      <w:marLeft w:val="0"/>
      <w:marRight w:val="0"/>
      <w:marTop w:val="0"/>
      <w:marBottom w:val="0"/>
      <w:divBdr>
        <w:top w:val="none" w:sz="0" w:space="0" w:color="auto"/>
        <w:left w:val="none" w:sz="0" w:space="0" w:color="auto"/>
        <w:bottom w:val="none" w:sz="0" w:space="0" w:color="auto"/>
        <w:right w:val="none" w:sz="0" w:space="0" w:color="auto"/>
      </w:divBdr>
    </w:div>
    <w:div w:id="716201785">
      <w:bodyDiv w:val="1"/>
      <w:marLeft w:val="0"/>
      <w:marRight w:val="0"/>
      <w:marTop w:val="0"/>
      <w:marBottom w:val="0"/>
      <w:divBdr>
        <w:top w:val="none" w:sz="0" w:space="0" w:color="auto"/>
        <w:left w:val="none" w:sz="0" w:space="0" w:color="auto"/>
        <w:bottom w:val="none" w:sz="0" w:space="0" w:color="auto"/>
        <w:right w:val="none" w:sz="0" w:space="0" w:color="auto"/>
      </w:divBdr>
    </w:div>
    <w:div w:id="718479566">
      <w:bodyDiv w:val="1"/>
      <w:marLeft w:val="0"/>
      <w:marRight w:val="0"/>
      <w:marTop w:val="0"/>
      <w:marBottom w:val="0"/>
      <w:divBdr>
        <w:top w:val="none" w:sz="0" w:space="0" w:color="auto"/>
        <w:left w:val="none" w:sz="0" w:space="0" w:color="auto"/>
        <w:bottom w:val="none" w:sz="0" w:space="0" w:color="auto"/>
        <w:right w:val="none" w:sz="0" w:space="0" w:color="auto"/>
      </w:divBdr>
    </w:div>
    <w:div w:id="718555182">
      <w:bodyDiv w:val="1"/>
      <w:marLeft w:val="0"/>
      <w:marRight w:val="0"/>
      <w:marTop w:val="0"/>
      <w:marBottom w:val="0"/>
      <w:divBdr>
        <w:top w:val="none" w:sz="0" w:space="0" w:color="auto"/>
        <w:left w:val="none" w:sz="0" w:space="0" w:color="auto"/>
        <w:bottom w:val="none" w:sz="0" w:space="0" w:color="auto"/>
        <w:right w:val="none" w:sz="0" w:space="0" w:color="auto"/>
      </w:divBdr>
    </w:div>
    <w:div w:id="723720851">
      <w:bodyDiv w:val="1"/>
      <w:marLeft w:val="0"/>
      <w:marRight w:val="0"/>
      <w:marTop w:val="0"/>
      <w:marBottom w:val="0"/>
      <w:divBdr>
        <w:top w:val="none" w:sz="0" w:space="0" w:color="auto"/>
        <w:left w:val="none" w:sz="0" w:space="0" w:color="auto"/>
        <w:bottom w:val="none" w:sz="0" w:space="0" w:color="auto"/>
        <w:right w:val="none" w:sz="0" w:space="0" w:color="auto"/>
      </w:divBdr>
    </w:div>
    <w:div w:id="723796014">
      <w:bodyDiv w:val="1"/>
      <w:marLeft w:val="0"/>
      <w:marRight w:val="0"/>
      <w:marTop w:val="0"/>
      <w:marBottom w:val="0"/>
      <w:divBdr>
        <w:top w:val="none" w:sz="0" w:space="0" w:color="auto"/>
        <w:left w:val="none" w:sz="0" w:space="0" w:color="auto"/>
        <w:bottom w:val="none" w:sz="0" w:space="0" w:color="auto"/>
        <w:right w:val="none" w:sz="0" w:space="0" w:color="auto"/>
      </w:divBdr>
    </w:div>
    <w:div w:id="725568729">
      <w:bodyDiv w:val="1"/>
      <w:marLeft w:val="0"/>
      <w:marRight w:val="0"/>
      <w:marTop w:val="0"/>
      <w:marBottom w:val="0"/>
      <w:divBdr>
        <w:top w:val="none" w:sz="0" w:space="0" w:color="auto"/>
        <w:left w:val="none" w:sz="0" w:space="0" w:color="auto"/>
        <w:bottom w:val="none" w:sz="0" w:space="0" w:color="auto"/>
        <w:right w:val="none" w:sz="0" w:space="0" w:color="auto"/>
      </w:divBdr>
    </w:div>
    <w:div w:id="726302326">
      <w:bodyDiv w:val="1"/>
      <w:marLeft w:val="0"/>
      <w:marRight w:val="0"/>
      <w:marTop w:val="0"/>
      <w:marBottom w:val="0"/>
      <w:divBdr>
        <w:top w:val="none" w:sz="0" w:space="0" w:color="auto"/>
        <w:left w:val="none" w:sz="0" w:space="0" w:color="auto"/>
        <w:bottom w:val="none" w:sz="0" w:space="0" w:color="auto"/>
        <w:right w:val="none" w:sz="0" w:space="0" w:color="auto"/>
      </w:divBdr>
    </w:div>
    <w:div w:id="729618986">
      <w:bodyDiv w:val="1"/>
      <w:marLeft w:val="0"/>
      <w:marRight w:val="0"/>
      <w:marTop w:val="0"/>
      <w:marBottom w:val="0"/>
      <w:divBdr>
        <w:top w:val="none" w:sz="0" w:space="0" w:color="auto"/>
        <w:left w:val="none" w:sz="0" w:space="0" w:color="auto"/>
        <w:bottom w:val="none" w:sz="0" w:space="0" w:color="auto"/>
        <w:right w:val="none" w:sz="0" w:space="0" w:color="auto"/>
      </w:divBdr>
    </w:div>
    <w:div w:id="731318539">
      <w:bodyDiv w:val="1"/>
      <w:marLeft w:val="0"/>
      <w:marRight w:val="0"/>
      <w:marTop w:val="0"/>
      <w:marBottom w:val="0"/>
      <w:divBdr>
        <w:top w:val="none" w:sz="0" w:space="0" w:color="auto"/>
        <w:left w:val="none" w:sz="0" w:space="0" w:color="auto"/>
        <w:bottom w:val="none" w:sz="0" w:space="0" w:color="auto"/>
        <w:right w:val="none" w:sz="0" w:space="0" w:color="auto"/>
      </w:divBdr>
    </w:div>
    <w:div w:id="733620457">
      <w:bodyDiv w:val="1"/>
      <w:marLeft w:val="0"/>
      <w:marRight w:val="0"/>
      <w:marTop w:val="0"/>
      <w:marBottom w:val="0"/>
      <w:divBdr>
        <w:top w:val="none" w:sz="0" w:space="0" w:color="auto"/>
        <w:left w:val="none" w:sz="0" w:space="0" w:color="auto"/>
        <w:bottom w:val="none" w:sz="0" w:space="0" w:color="auto"/>
        <w:right w:val="none" w:sz="0" w:space="0" w:color="auto"/>
      </w:divBdr>
    </w:div>
    <w:div w:id="738017695">
      <w:bodyDiv w:val="1"/>
      <w:marLeft w:val="0"/>
      <w:marRight w:val="0"/>
      <w:marTop w:val="0"/>
      <w:marBottom w:val="0"/>
      <w:divBdr>
        <w:top w:val="none" w:sz="0" w:space="0" w:color="auto"/>
        <w:left w:val="none" w:sz="0" w:space="0" w:color="auto"/>
        <w:bottom w:val="none" w:sz="0" w:space="0" w:color="auto"/>
        <w:right w:val="none" w:sz="0" w:space="0" w:color="auto"/>
      </w:divBdr>
    </w:div>
    <w:div w:id="740130516">
      <w:bodyDiv w:val="1"/>
      <w:marLeft w:val="0"/>
      <w:marRight w:val="0"/>
      <w:marTop w:val="0"/>
      <w:marBottom w:val="0"/>
      <w:divBdr>
        <w:top w:val="none" w:sz="0" w:space="0" w:color="auto"/>
        <w:left w:val="none" w:sz="0" w:space="0" w:color="auto"/>
        <w:bottom w:val="none" w:sz="0" w:space="0" w:color="auto"/>
        <w:right w:val="none" w:sz="0" w:space="0" w:color="auto"/>
      </w:divBdr>
    </w:div>
    <w:div w:id="742263602">
      <w:bodyDiv w:val="1"/>
      <w:marLeft w:val="0"/>
      <w:marRight w:val="0"/>
      <w:marTop w:val="0"/>
      <w:marBottom w:val="0"/>
      <w:divBdr>
        <w:top w:val="none" w:sz="0" w:space="0" w:color="auto"/>
        <w:left w:val="none" w:sz="0" w:space="0" w:color="auto"/>
        <w:bottom w:val="none" w:sz="0" w:space="0" w:color="auto"/>
        <w:right w:val="none" w:sz="0" w:space="0" w:color="auto"/>
      </w:divBdr>
    </w:div>
    <w:div w:id="742870350">
      <w:bodyDiv w:val="1"/>
      <w:marLeft w:val="0"/>
      <w:marRight w:val="0"/>
      <w:marTop w:val="0"/>
      <w:marBottom w:val="0"/>
      <w:divBdr>
        <w:top w:val="none" w:sz="0" w:space="0" w:color="auto"/>
        <w:left w:val="none" w:sz="0" w:space="0" w:color="auto"/>
        <w:bottom w:val="none" w:sz="0" w:space="0" w:color="auto"/>
        <w:right w:val="none" w:sz="0" w:space="0" w:color="auto"/>
      </w:divBdr>
    </w:div>
    <w:div w:id="744188488">
      <w:bodyDiv w:val="1"/>
      <w:marLeft w:val="0"/>
      <w:marRight w:val="0"/>
      <w:marTop w:val="0"/>
      <w:marBottom w:val="0"/>
      <w:divBdr>
        <w:top w:val="none" w:sz="0" w:space="0" w:color="auto"/>
        <w:left w:val="none" w:sz="0" w:space="0" w:color="auto"/>
        <w:bottom w:val="none" w:sz="0" w:space="0" w:color="auto"/>
        <w:right w:val="none" w:sz="0" w:space="0" w:color="auto"/>
      </w:divBdr>
    </w:div>
    <w:div w:id="748963554">
      <w:bodyDiv w:val="1"/>
      <w:marLeft w:val="0"/>
      <w:marRight w:val="0"/>
      <w:marTop w:val="0"/>
      <w:marBottom w:val="0"/>
      <w:divBdr>
        <w:top w:val="none" w:sz="0" w:space="0" w:color="auto"/>
        <w:left w:val="none" w:sz="0" w:space="0" w:color="auto"/>
        <w:bottom w:val="none" w:sz="0" w:space="0" w:color="auto"/>
        <w:right w:val="none" w:sz="0" w:space="0" w:color="auto"/>
      </w:divBdr>
    </w:div>
    <w:div w:id="751313170">
      <w:bodyDiv w:val="1"/>
      <w:marLeft w:val="0"/>
      <w:marRight w:val="0"/>
      <w:marTop w:val="0"/>
      <w:marBottom w:val="0"/>
      <w:divBdr>
        <w:top w:val="none" w:sz="0" w:space="0" w:color="auto"/>
        <w:left w:val="none" w:sz="0" w:space="0" w:color="auto"/>
        <w:bottom w:val="none" w:sz="0" w:space="0" w:color="auto"/>
        <w:right w:val="none" w:sz="0" w:space="0" w:color="auto"/>
      </w:divBdr>
    </w:div>
    <w:div w:id="757824099">
      <w:bodyDiv w:val="1"/>
      <w:marLeft w:val="0"/>
      <w:marRight w:val="0"/>
      <w:marTop w:val="0"/>
      <w:marBottom w:val="0"/>
      <w:divBdr>
        <w:top w:val="none" w:sz="0" w:space="0" w:color="auto"/>
        <w:left w:val="none" w:sz="0" w:space="0" w:color="auto"/>
        <w:bottom w:val="none" w:sz="0" w:space="0" w:color="auto"/>
        <w:right w:val="none" w:sz="0" w:space="0" w:color="auto"/>
      </w:divBdr>
    </w:div>
    <w:div w:id="763956875">
      <w:bodyDiv w:val="1"/>
      <w:marLeft w:val="0"/>
      <w:marRight w:val="0"/>
      <w:marTop w:val="0"/>
      <w:marBottom w:val="0"/>
      <w:divBdr>
        <w:top w:val="none" w:sz="0" w:space="0" w:color="auto"/>
        <w:left w:val="none" w:sz="0" w:space="0" w:color="auto"/>
        <w:bottom w:val="none" w:sz="0" w:space="0" w:color="auto"/>
        <w:right w:val="none" w:sz="0" w:space="0" w:color="auto"/>
      </w:divBdr>
    </w:div>
    <w:div w:id="764575118">
      <w:bodyDiv w:val="1"/>
      <w:marLeft w:val="0"/>
      <w:marRight w:val="0"/>
      <w:marTop w:val="0"/>
      <w:marBottom w:val="0"/>
      <w:divBdr>
        <w:top w:val="none" w:sz="0" w:space="0" w:color="auto"/>
        <w:left w:val="none" w:sz="0" w:space="0" w:color="auto"/>
        <w:bottom w:val="none" w:sz="0" w:space="0" w:color="auto"/>
        <w:right w:val="none" w:sz="0" w:space="0" w:color="auto"/>
      </w:divBdr>
    </w:div>
    <w:div w:id="767384913">
      <w:bodyDiv w:val="1"/>
      <w:marLeft w:val="0"/>
      <w:marRight w:val="0"/>
      <w:marTop w:val="0"/>
      <w:marBottom w:val="0"/>
      <w:divBdr>
        <w:top w:val="none" w:sz="0" w:space="0" w:color="auto"/>
        <w:left w:val="none" w:sz="0" w:space="0" w:color="auto"/>
        <w:bottom w:val="none" w:sz="0" w:space="0" w:color="auto"/>
        <w:right w:val="none" w:sz="0" w:space="0" w:color="auto"/>
      </w:divBdr>
    </w:div>
    <w:div w:id="768811779">
      <w:bodyDiv w:val="1"/>
      <w:marLeft w:val="0"/>
      <w:marRight w:val="0"/>
      <w:marTop w:val="0"/>
      <w:marBottom w:val="0"/>
      <w:divBdr>
        <w:top w:val="none" w:sz="0" w:space="0" w:color="auto"/>
        <w:left w:val="none" w:sz="0" w:space="0" w:color="auto"/>
        <w:bottom w:val="none" w:sz="0" w:space="0" w:color="auto"/>
        <w:right w:val="none" w:sz="0" w:space="0" w:color="auto"/>
      </w:divBdr>
    </w:div>
    <w:div w:id="773481536">
      <w:bodyDiv w:val="1"/>
      <w:marLeft w:val="0"/>
      <w:marRight w:val="0"/>
      <w:marTop w:val="0"/>
      <w:marBottom w:val="0"/>
      <w:divBdr>
        <w:top w:val="none" w:sz="0" w:space="0" w:color="auto"/>
        <w:left w:val="none" w:sz="0" w:space="0" w:color="auto"/>
        <w:bottom w:val="none" w:sz="0" w:space="0" w:color="auto"/>
        <w:right w:val="none" w:sz="0" w:space="0" w:color="auto"/>
      </w:divBdr>
    </w:div>
    <w:div w:id="774130824">
      <w:bodyDiv w:val="1"/>
      <w:marLeft w:val="0"/>
      <w:marRight w:val="0"/>
      <w:marTop w:val="0"/>
      <w:marBottom w:val="0"/>
      <w:divBdr>
        <w:top w:val="none" w:sz="0" w:space="0" w:color="auto"/>
        <w:left w:val="none" w:sz="0" w:space="0" w:color="auto"/>
        <w:bottom w:val="none" w:sz="0" w:space="0" w:color="auto"/>
        <w:right w:val="none" w:sz="0" w:space="0" w:color="auto"/>
      </w:divBdr>
    </w:div>
    <w:div w:id="776146686">
      <w:bodyDiv w:val="1"/>
      <w:marLeft w:val="0"/>
      <w:marRight w:val="0"/>
      <w:marTop w:val="0"/>
      <w:marBottom w:val="0"/>
      <w:divBdr>
        <w:top w:val="none" w:sz="0" w:space="0" w:color="auto"/>
        <w:left w:val="none" w:sz="0" w:space="0" w:color="auto"/>
        <w:bottom w:val="none" w:sz="0" w:space="0" w:color="auto"/>
        <w:right w:val="none" w:sz="0" w:space="0" w:color="auto"/>
      </w:divBdr>
    </w:div>
    <w:div w:id="776827823">
      <w:bodyDiv w:val="1"/>
      <w:marLeft w:val="0"/>
      <w:marRight w:val="0"/>
      <w:marTop w:val="0"/>
      <w:marBottom w:val="0"/>
      <w:divBdr>
        <w:top w:val="none" w:sz="0" w:space="0" w:color="auto"/>
        <w:left w:val="none" w:sz="0" w:space="0" w:color="auto"/>
        <w:bottom w:val="none" w:sz="0" w:space="0" w:color="auto"/>
        <w:right w:val="none" w:sz="0" w:space="0" w:color="auto"/>
      </w:divBdr>
    </w:div>
    <w:div w:id="780997607">
      <w:bodyDiv w:val="1"/>
      <w:marLeft w:val="0"/>
      <w:marRight w:val="0"/>
      <w:marTop w:val="0"/>
      <w:marBottom w:val="0"/>
      <w:divBdr>
        <w:top w:val="none" w:sz="0" w:space="0" w:color="auto"/>
        <w:left w:val="none" w:sz="0" w:space="0" w:color="auto"/>
        <w:bottom w:val="none" w:sz="0" w:space="0" w:color="auto"/>
        <w:right w:val="none" w:sz="0" w:space="0" w:color="auto"/>
      </w:divBdr>
    </w:div>
    <w:div w:id="781539084">
      <w:bodyDiv w:val="1"/>
      <w:marLeft w:val="0"/>
      <w:marRight w:val="0"/>
      <w:marTop w:val="0"/>
      <w:marBottom w:val="0"/>
      <w:divBdr>
        <w:top w:val="none" w:sz="0" w:space="0" w:color="auto"/>
        <w:left w:val="none" w:sz="0" w:space="0" w:color="auto"/>
        <w:bottom w:val="none" w:sz="0" w:space="0" w:color="auto"/>
        <w:right w:val="none" w:sz="0" w:space="0" w:color="auto"/>
      </w:divBdr>
    </w:div>
    <w:div w:id="781847226">
      <w:bodyDiv w:val="1"/>
      <w:marLeft w:val="0"/>
      <w:marRight w:val="0"/>
      <w:marTop w:val="0"/>
      <w:marBottom w:val="0"/>
      <w:divBdr>
        <w:top w:val="none" w:sz="0" w:space="0" w:color="auto"/>
        <w:left w:val="none" w:sz="0" w:space="0" w:color="auto"/>
        <w:bottom w:val="none" w:sz="0" w:space="0" w:color="auto"/>
        <w:right w:val="none" w:sz="0" w:space="0" w:color="auto"/>
      </w:divBdr>
    </w:div>
    <w:div w:id="783042122">
      <w:bodyDiv w:val="1"/>
      <w:marLeft w:val="0"/>
      <w:marRight w:val="0"/>
      <w:marTop w:val="0"/>
      <w:marBottom w:val="0"/>
      <w:divBdr>
        <w:top w:val="none" w:sz="0" w:space="0" w:color="auto"/>
        <w:left w:val="none" w:sz="0" w:space="0" w:color="auto"/>
        <w:bottom w:val="none" w:sz="0" w:space="0" w:color="auto"/>
        <w:right w:val="none" w:sz="0" w:space="0" w:color="auto"/>
      </w:divBdr>
    </w:div>
    <w:div w:id="783420515">
      <w:bodyDiv w:val="1"/>
      <w:marLeft w:val="0"/>
      <w:marRight w:val="0"/>
      <w:marTop w:val="0"/>
      <w:marBottom w:val="0"/>
      <w:divBdr>
        <w:top w:val="none" w:sz="0" w:space="0" w:color="auto"/>
        <w:left w:val="none" w:sz="0" w:space="0" w:color="auto"/>
        <w:bottom w:val="none" w:sz="0" w:space="0" w:color="auto"/>
        <w:right w:val="none" w:sz="0" w:space="0" w:color="auto"/>
      </w:divBdr>
    </w:div>
    <w:div w:id="786969733">
      <w:bodyDiv w:val="1"/>
      <w:marLeft w:val="0"/>
      <w:marRight w:val="0"/>
      <w:marTop w:val="0"/>
      <w:marBottom w:val="0"/>
      <w:divBdr>
        <w:top w:val="none" w:sz="0" w:space="0" w:color="auto"/>
        <w:left w:val="none" w:sz="0" w:space="0" w:color="auto"/>
        <w:bottom w:val="none" w:sz="0" w:space="0" w:color="auto"/>
        <w:right w:val="none" w:sz="0" w:space="0" w:color="auto"/>
      </w:divBdr>
    </w:div>
    <w:div w:id="789054999">
      <w:bodyDiv w:val="1"/>
      <w:marLeft w:val="0"/>
      <w:marRight w:val="0"/>
      <w:marTop w:val="0"/>
      <w:marBottom w:val="0"/>
      <w:divBdr>
        <w:top w:val="none" w:sz="0" w:space="0" w:color="auto"/>
        <w:left w:val="none" w:sz="0" w:space="0" w:color="auto"/>
        <w:bottom w:val="none" w:sz="0" w:space="0" w:color="auto"/>
        <w:right w:val="none" w:sz="0" w:space="0" w:color="auto"/>
      </w:divBdr>
    </w:div>
    <w:div w:id="795291018">
      <w:bodyDiv w:val="1"/>
      <w:marLeft w:val="0"/>
      <w:marRight w:val="0"/>
      <w:marTop w:val="0"/>
      <w:marBottom w:val="0"/>
      <w:divBdr>
        <w:top w:val="none" w:sz="0" w:space="0" w:color="auto"/>
        <w:left w:val="none" w:sz="0" w:space="0" w:color="auto"/>
        <w:bottom w:val="none" w:sz="0" w:space="0" w:color="auto"/>
        <w:right w:val="none" w:sz="0" w:space="0" w:color="auto"/>
      </w:divBdr>
    </w:div>
    <w:div w:id="795369835">
      <w:bodyDiv w:val="1"/>
      <w:marLeft w:val="0"/>
      <w:marRight w:val="0"/>
      <w:marTop w:val="0"/>
      <w:marBottom w:val="0"/>
      <w:divBdr>
        <w:top w:val="none" w:sz="0" w:space="0" w:color="auto"/>
        <w:left w:val="none" w:sz="0" w:space="0" w:color="auto"/>
        <w:bottom w:val="none" w:sz="0" w:space="0" w:color="auto"/>
        <w:right w:val="none" w:sz="0" w:space="0" w:color="auto"/>
      </w:divBdr>
    </w:div>
    <w:div w:id="798112530">
      <w:bodyDiv w:val="1"/>
      <w:marLeft w:val="0"/>
      <w:marRight w:val="0"/>
      <w:marTop w:val="0"/>
      <w:marBottom w:val="0"/>
      <w:divBdr>
        <w:top w:val="none" w:sz="0" w:space="0" w:color="auto"/>
        <w:left w:val="none" w:sz="0" w:space="0" w:color="auto"/>
        <w:bottom w:val="none" w:sz="0" w:space="0" w:color="auto"/>
        <w:right w:val="none" w:sz="0" w:space="0" w:color="auto"/>
      </w:divBdr>
    </w:div>
    <w:div w:id="804158528">
      <w:bodyDiv w:val="1"/>
      <w:marLeft w:val="0"/>
      <w:marRight w:val="0"/>
      <w:marTop w:val="0"/>
      <w:marBottom w:val="0"/>
      <w:divBdr>
        <w:top w:val="none" w:sz="0" w:space="0" w:color="auto"/>
        <w:left w:val="none" w:sz="0" w:space="0" w:color="auto"/>
        <w:bottom w:val="none" w:sz="0" w:space="0" w:color="auto"/>
        <w:right w:val="none" w:sz="0" w:space="0" w:color="auto"/>
      </w:divBdr>
    </w:div>
    <w:div w:id="806629374">
      <w:bodyDiv w:val="1"/>
      <w:marLeft w:val="0"/>
      <w:marRight w:val="0"/>
      <w:marTop w:val="0"/>
      <w:marBottom w:val="0"/>
      <w:divBdr>
        <w:top w:val="none" w:sz="0" w:space="0" w:color="auto"/>
        <w:left w:val="none" w:sz="0" w:space="0" w:color="auto"/>
        <w:bottom w:val="none" w:sz="0" w:space="0" w:color="auto"/>
        <w:right w:val="none" w:sz="0" w:space="0" w:color="auto"/>
      </w:divBdr>
    </w:div>
    <w:div w:id="807164905">
      <w:bodyDiv w:val="1"/>
      <w:marLeft w:val="0"/>
      <w:marRight w:val="0"/>
      <w:marTop w:val="0"/>
      <w:marBottom w:val="0"/>
      <w:divBdr>
        <w:top w:val="none" w:sz="0" w:space="0" w:color="auto"/>
        <w:left w:val="none" w:sz="0" w:space="0" w:color="auto"/>
        <w:bottom w:val="none" w:sz="0" w:space="0" w:color="auto"/>
        <w:right w:val="none" w:sz="0" w:space="0" w:color="auto"/>
      </w:divBdr>
    </w:div>
    <w:div w:id="813178610">
      <w:bodyDiv w:val="1"/>
      <w:marLeft w:val="0"/>
      <w:marRight w:val="0"/>
      <w:marTop w:val="0"/>
      <w:marBottom w:val="0"/>
      <w:divBdr>
        <w:top w:val="none" w:sz="0" w:space="0" w:color="auto"/>
        <w:left w:val="none" w:sz="0" w:space="0" w:color="auto"/>
        <w:bottom w:val="none" w:sz="0" w:space="0" w:color="auto"/>
        <w:right w:val="none" w:sz="0" w:space="0" w:color="auto"/>
      </w:divBdr>
    </w:div>
    <w:div w:id="816075666">
      <w:bodyDiv w:val="1"/>
      <w:marLeft w:val="0"/>
      <w:marRight w:val="0"/>
      <w:marTop w:val="0"/>
      <w:marBottom w:val="0"/>
      <w:divBdr>
        <w:top w:val="none" w:sz="0" w:space="0" w:color="auto"/>
        <w:left w:val="none" w:sz="0" w:space="0" w:color="auto"/>
        <w:bottom w:val="none" w:sz="0" w:space="0" w:color="auto"/>
        <w:right w:val="none" w:sz="0" w:space="0" w:color="auto"/>
      </w:divBdr>
    </w:div>
    <w:div w:id="816722444">
      <w:bodyDiv w:val="1"/>
      <w:marLeft w:val="0"/>
      <w:marRight w:val="0"/>
      <w:marTop w:val="0"/>
      <w:marBottom w:val="0"/>
      <w:divBdr>
        <w:top w:val="none" w:sz="0" w:space="0" w:color="auto"/>
        <w:left w:val="none" w:sz="0" w:space="0" w:color="auto"/>
        <w:bottom w:val="none" w:sz="0" w:space="0" w:color="auto"/>
        <w:right w:val="none" w:sz="0" w:space="0" w:color="auto"/>
      </w:divBdr>
    </w:div>
    <w:div w:id="818035362">
      <w:bodyDiv w:val="1"/>
      <w:marLeft w:val="0"/>
      <w:marRight w:val="0"/>
      <w:marTop w:val="0"/>
      <w:marBottom w:val="0"/>
      <w:divBdr>
        <w:top w:val="none" w:sz="0" w:space="0" w:color="auto"/>
        <w:left w:val="none" w:sz="0" w:space="0" w:color="auto"/>
        <w:bottom w:val="none" w:sz="0" w:space="0" w:color="auto"/>
        <w:right w:val="none" w:sz="0" w:space="0" w:color="auto"/>
      </w:divBdr>
    </w:div>
    <w:div w:id="818884113">
      <w:bodyDiv w:val="1"/>
      <w:marLeft w:val="0"/>
      <w:marRight w:val="0"/>
      <w:marTop w:val="0"/>
      <w:marBottom w:val="0"/>
      <w:divBdr>
        <w:top w:val="none" w:sz="0" w:space="0" w:color="auto"/>
        <w:left w:val="none" w:sz="0" w:space="0" w:color="auto"/>
        <w:bottom w:val="none" w:sz="0" w:space="0" w:color="auto"/>
        <w:right w:val="none" w:sz="0" w:space="0" w:color="auto"/>
      </w:divBdr>
    </w:div>
    <w:div w:id="820072838">
      <w:bodyDiv w:val="1"/>
      <w:marLeft w:val="0"/>
      <w:marRight w:val="0"/>
      <w:marTop w:val="0"/>
      <w:marBottom w:val="0"/>
      <w:divBdr>
        <w:top w:val="none" w:sz="0" w:space="0" w:color="auto"/>
        <w:left w:val="none" w:sz="0" w:space="0" w:color="auto"/>
        <w:bottom w:val="none" w:sz="0" w:space="0" w:color="auto"/>
        <w:right w:val="none" w:sz="0" w:space="0" w:color="auto"/>
      </w:divBdr>
    </w:div>
    <w:div w:id="825170483">
      <w:bodyDiv w:val="1"/>
      <w:marLeft w:val="0"/>
      <w:marRight w:val="0"/>
      <w:marTop w:val="0"/>
      <w:marBottom w:val="0"/>
      <w:divBdr>
        <w:top w:val="none" w:sz="0" w:space="0" w:color="auto"/>
        <w:left w:val="none" w:sz="0" w:space="0" w:color="auto"/>
        <w:bottom w:val="none" w:sz="0" w:space="0" w:color="auto"/>
        <w:right w:val="none" w:sz="0" w:space="0" w:color="auto"/>
      </w:divBdr>
    </w:div>
    <w:div w:id="825362643">
      <w:bodyDiv w:val="1"/>
      <w:marLeft w:val="0"/>
      <w:marRight w:val="0"/>
      <w:marTop w:val="0"/>
      <w:marBottom w:val="0"/>
      <w:divBdr>
        <w:top w:val="none" w:sz="0" w:space="0" w:color="auto"/>
        <w:left w:val="none" w:sz="0" w:space="0" w:color="auto"/>
        <w:bottom w:val="none" w:sz="0" w:space="0" w:color="auto"/>
        <w:right w:val="none" w:sz="0" w:space="0" w:color="auto"/>
      </w:divBdr>
    </w:div>
    <w:div w:id="828904074">
      <w:bodyDiv w:val="1"/>
      <w:marLeft w:val="0"/>
      <w:marRight w:val="0"/>
      <w:marTop w:val="0"/>
      <w:marBottom w:val="0"/>
      <w:divBdr>
        <w:top w:val="none" w:sz="0" w:space="0" w:color="auto"/>
        <w:left w:val="none" w:sz="0" w:space="0" w:color="auto"/>
        <w:bottom w:val="none" w:sz="0" w:space="0" w:color="auto"/>
        <w:right w:val="none" w:sz="0" w:space="0" w:color="auto"/>
      </w:divBdr>
    </w:div>
    <w:div w:id="829489179">
      <w:bodyDiv w:val="1"/>
      <w:marLeft w:val="0"/>
      <w:marRight w:val="0"/>
      <w:marTop w:val="0"/>
      <w:marBottom w:val="0"/>
      <w:divBdr>
        <w:top w:val="none" w:sz="0" w:space="0" w:color="auto"/>
        <w:left w:val="none" w:sz="0" w:space="0" w:color="auto"/>
        <w:bottom w:val="none" w:sz="0" w:space="0" w:color="auto"/>
        <w:right w:val="none" w:sz="0" w:space="0" w:color="auto"/>
      </w:divBdr>
    </w:div>
    <w:div w:id="829637679">
      <w:bodyDiv w:val="1"/>
      <w:marLeft w:val="0"/>
      <w:marRight w:val="0"/>
      <w:marTop w:val="0"/>
      <w:marBottom w:val="0"/>
      <w:divBdr>
        <w:top w:val="none" w:sz="0" w:space="0" w:color="auto"/>
        <w:left w:val="none" w:sz="0" w:space="0" w:color="auto"/>
        <w:bottom w:val="none" w:sz="0" w:space="0" w:color="auto"/>
        <w:right w:val="none" w:sz="0" w:space="0" w:color="auto"/>
      </w:divBdr>
    </w:div>
    <w:div w:id="829639320">
      <w:bodyDiv w:val="1"/>
      <w:marLeft w:val="0"/>
      <w:marRight w:val="0"/>
      <w:marTop w:val="0"/>
      <w:marBottom w:val="0"/>
      <w:divBdr>
        <w:top w:val="none" w:sz="0" w:space="0" w:color="auto"/>
        <w:left w:val="none" w:sz="0" w:space="0" w:color="auto"/>
        <w:bottom w:val="none" w:sz="0" w:space="0" w:color="auto"/>
        <w:right w:val="none" w:sz="0" w:space="0" w:color="auto"/>
      </w:divBdr>
    </w:div>
    <w:div w:id="830294359">
      <w:bodyDiv w:val="1"/>
      <w:marLeft w:val="0"/>
      <w:marRight w:val="0"/>
      <w:marTop w:val="0"/>
      <w:marBottom w:val="0"/>
      <w:divBdr>
        <w:top w:val="none" w:sz="0" w:space="0" w:color="auto"/>
        <w:left w:val="none" w:sz="0" w:space="0" w:color="auto"/>
        <w:bottom w:val="none" w:sz="0" w:space="0" w:color="auto"/>
        <w:right w:val="none" w:sz="0" w:space="0" w:color="auto"/>
      </w:divBdr>
    </w:div>
    <w:div w:id="832331049">
      <w:bodyDiv w:val="1"/>
      <w:marLeft w:val="0"/>
      <w:marRight w:val="0"/>
      <w:marTop w:val="0"/>
      <w:marBottom w:val="0"/>
      <w:divBdr>
        <w:top w:val="none" w:sz="0" w:space="0" w:color="auto"/>
        <w:left w:val="none" w:sz="0" w:space="0" w:color="auto"/>
        <w:bottom w:val="none" w:sz="0" w:space="0" w:color="auto"/>
        <w:right w:val="none" w:sz="0" w:space="0" w:color="auto"/>
      </w:divBdr>
    </w:div>
    <w:div w:id="832910352">
      <w:bodyDiv w:val="1"/>
      <w:marLeft w:val="0"/>
      <w:marRight w:val="0"/>
      <w:marTop w:val="0"/>
      <w:marBottom w:val="0"/>
      <w:divBdr>
        <w:top w:val="none" w:sz="0" w:space="0" w:color="auto"/>
        <w:left w:val="none" w:sz="0" w:space="0" w:color="auto"/>
        <w:bottom w:val="none" w:sz="0" w:space="0" w:color="auto"/>
        <w:right w:val="none" w:sz="0" w:space="0" w:color="auto"/>
      </w:divBdr>
    </w:div>
    <w:div w:id="834032124">
      <w:bodyDiv w:val="1"/>
      <w:marLeft w:val="0"/>
      <w:marRight w:val="0"/>
      <w:marTop w:val="0"/>
      <w:marBottom w:val="0"/>
      <w:divBdr>
        <w:top w:val="none" w:sz="0" w:space="0" w:color="auto"/>
        <w:left w:val="none" w:sz="0" w:space="0" w:color="auto"/>
        <w:bottom w:val="none" w:sz="0" w:space="0" w:color="auto"/>
        <w:right w:val="none" w:sz="0" w:space="0" w:color="auto"/>
      </w:divBdr>
    </w:div>
    <w:div w:id="835611859">
      <w:bodyDiv w:val="1"/>
      <w:marLeft w:val="0"/>
      <w:marRight w:val="0"/>
      <w:marTop w:val="0"/>
      <w:marBottom w:val="0"/>
      <w:divBdr>
        <w:top w:val="none" w:sz="0" w:space="0" w:color="auto"/>
        <w:left w:val="none" w:sz="0" w:space="0" w:color="auto"/>
        <w:bottom w:val="none" w:sz="0" w:space="0" w:color="auto"/>
        <w:right w:val="none" w:sz="0" w:space="0" w:color="auto"/>
      </w:divBdr>
    </w:div>
    <w:div w:id="842008653">
      <w:bodyDiv w:val="1"/>
      <w:marLeft w:val="0"/>
      <w:marRight w:val="0"/>
      <w:marTop w:val="0"/>
      <w:marBottom w:val="0"/>
      <w:divBdr>
        <w:top w:val="none" w:sz="0" w:space="0" w:color="auto"/>
        <w:left w:val="none" w:sz="0" w:space="0" w:color="auto"/>
        <w:bottom w:val="none" w:sz="0" w:space="0" w:color="auto"/>
        <w:right w:val="none" w:sz="0" w:space="0" w:color="auto"/>
      </w:divBdr>
    </w:div>
    <w:div w:id="845442542">
      <w:bodyDiv w:val="1"/>
      <w:marLeft w:val="0"/>
      <w:marRight w:val="0"/>
      <w:marTop w:val="0"/>
      <w:marBottom w:val="0"/>
      <w:divBdr>
        <w:top w:val="none" w:sz="0" w:space="0" w:color="auto"/>
        <w:left w:val="none" w:sz="0" w:space="0" w:color="auto"/>
        <w:bottom w:val="none" w:sz="0" w:space="0" w:color="auto"/>
        <w:right w:val="none" w:sz="0" w:space="0" w:color="auto"/>
      </w:divBdr>
    </w:div>
    <w:div w:id="853685322">
      <w:bodyDiv w:val="1"/>
      <w:marLeft w:val="0"/>
      <w:marRight w:val="0"/>
      <w:marTop w:val="0"/>
      <w:marBottom w:val="0"/>
      <w:divBdr>
        <w:top w:val="none" w:sz="0" w:space="0" w:color="auto"/>
        <w:left w:val="none" w:sz="0" w:space="0" w:color="auto"/>
        <w:bottom w:val="none" w:sz="0" w:space="0" w:color="auto"/>
        <w:right w:val="none" w:sz="0" w:space="0" w:color="auto"/>
      </w:divBdr>
    </w:div>
    <w:div w:id="854458583">
      <w:bodyDiv w:val="1"/>
      <w:marLeft w:val="0"/>
      <w:marRight w:val="0"/>
      <w:marTop w:val="0"/>
      <w:marBottom w:val="0"/>
      <w:divBdr>
        <w:top w:val="none" w:sz="0" w:space="0" w:color="auto"/>
        <w:left w:val="none" w:sz="0" w:space="0" w:color="auto"/>
        <w:bottom w:val="none" w:sz="0" w:space="0" w:color="auto"/>
        <w:right w:val="none" w:sz="0" w:space="0" w:color="auto"/>
      </w:divBdr>
    </w:div>
    <w:div w:id="860435258">
      <w:bodyDiv w:val="1"/>
      <w:marLeft w:val="0"/>
      <w:marRight w:val="0"/>
      <w:marTop w:val="0"/>
      <w:marBottom w:val="0"/>
      <w:divBdr>
        <w:top w:val="none" w:sz="0" w:space="0" w:color="auto"/>
        <w:left w:val="none" w:sz="0" w:space="0" w:color="auto"/>
        <w:bottom w:val="none" w:sz="0" w:space="0" w:color="auto"/>
        <w:right w:val="none" w:sz="0" w:space="0" w:color="auto"/>
      </w:divBdr>
    </w:div>
    <w:div w:id="861014380">
      <w:bodyDiv w:val="1"/>
      <w:marLeft w:val="0"/>
      <w:marRight w:val="0"/>
      <w:marTop w:val="0"/>
      <w:marBottom w:val="0"/>
      <w:divBdr>
        <w:top w:val="none" w:sz="0" w:space="0" w:color="auto"/>
        <w:left w:val="none" w:sz="0" w:space="0" w:color="auto"/>
        <w:bottom w:val="none" w:sz="0" w:space="0" w:color="auto"/>
        <w:right w:val="none" w:sz="0" w:space="0" w:color="auto"/>
      </w:divBdr>
    </w:div>
    <w:div w:id="864368132">
      <w:bodyDiv w:val="1"/>
      <w:marLeft w:val="0"/>
      <w:marRight w:val="0"/>
      <w:marTop w:val="0"/>
      <w:marBottom w:val="0"/>
      <w:divBdr>
        <w:top w:val="none" w:sz="0" w:space="0" w:color="auto"/>
        <w:left w:val="none" w:sz="0" w:space="0" w:color="auto"/>
        <w:bottom w:val="none" w:sz="0" w:space="0" w:color="auto"/>
        <w:right w:val="none" w:sz="0" w:space="0" w:color="auto"/>
      </w:divBdr>
    </w:div>
    <w:div w:id="865368587">
      <w:bodyDiv w:val="1"/>
      <w:marLeft w:val="0"/>
      <w:marRight w:val="0"/>
      <w:marTop w:val="0"/>
      <w:marBottom w:val="0"/>
      <w:divBdr>
        <w:top w:val="none" w:sz="0" w:space="0" w:color="auto"/>
        <w:left w:val="none" w:sz="0" w:space="0" w:color="auto"/>
        <w:bottom w:val="none" w:sz="0" w:space="0" w:color="auto"/>
        <w:right w:val="none" w:sz="0" w:space="0" w:color="auto"/>
      </w:divBdr>
    </w:div>
    <w:div w:id="867139477">
      <w:bodyDiv w:val="1"/>
      <w:marLeft w:val="0"/>
      <w:marRight w:val="0"/>
      <w:marTop w:val="0"/>
      <w:marBottom w:val="0"/>
      <w:divBdr>
        <w:top w:val="none" w:sz="0" w:space="0" w:color="auto"/>
        <w:left w:val="none" w:sz="0" w:space="0" w:color="auto"/>
        <w:bottom w:val="none" w:sz="0" w:space="0" w:color="auto"/>
        <w:right w:val="none" w:sz="0" w:space="0" w:color="auto"/>
      </w:divBdr>
    </w:div>
    <w:div w:id="871302278">
      <w:bodyDiv w:val="1"/>
      <w:marLeft w:val="0"/>
      <w:marRight w:val="0"/>
      <w:marTop w:val="0"/>
      <w:marBottom w:val="0"/>
      <w:divBdr>
        <w:top w:val="none" w:sz="0" w:space="0" w:color="auto"/>
        <w:left w:val="none" w:sz="0" w:space="0" w:color="auto"/>
        <w:bottom w:val="none" w:sz="0" w:space="0" w:color="auto"/>
        <w:right w:val="none" w:sz="0" w:space="0" w:color="auto"/>
      </w:divBdr>
    </w:div>
    <w:div w:id="873468997">
      <w:bodyDiv w:val="1"/>
      <w:marLeft w:val="0"/>
      <w:marRight w:val="0"/>
      <w:marTop w:val="0"/>
      <w:marBottom w:val="0"/>
      <w:divBdr>
        <w:top w:val="none" w:sz="0" w:space="0" w:color="auto"/>
        <w:left w:val="none" w:sz="0" w:space="0" w:color="auto"/>
        <w:bottom w:val="none" w:sz="0" w:space="0" w:color="auto"/>
        <w:right w:val="none" w:sz="0" w:space="0" w:color="auto"/>
      </w:divBdr>
    </w:div>
    <w:div w:id="874122855">
      <w:bodyDiv w:val="1"/>
      <w:marLeft w:val="0"/>
      <w:marRight w:val="0"/>
      <w:marTop w:val="0"/>
      <w:marBottom w:val="0"/>
      <w:divBdr>
        <w:top w:val="none" w:sz="0" w:space="0" w:color="auto"/>
        <w:left w:val="none" w:sz="0" w:space="0" w:color="auto"/>
        <w:bottom w:val="none" w:sz="0" w:space="0" w:color="auto"/>
        <w:right w:val="none" w:sz="0" w:space="0" w:color="auto"/>
      </w:divBdr>
    </w:div>
    <w:div w:id="874197562">
      <w:bodyDiv w:val="1"/>
      <w:marLeft w:val="0"/>
      <w:marRight w:val="0"/>
      <w:marTop w:val="0"/>
      <w:marBottom w:val="0"/>
      <w:divBdr>
        <w:top w:val="none" w:sz="0" w:space="0" w:color="auto"/>
        <w:left w:val="none" w:sz="0" w:space="0" w:color="auto"/>
        <w:bottom w:val="none" w:sz="0" w:space="0" w:color="auto"/>
        <w:right w:val="none" w:sz="0" w:space="0" w:color="auto"/>
      </w:divBdr>
    </w:div>
    <w:div w:id="874777091">
      <w:bodyDiv w:val="1"/>
      <w:marLeft w:val="0"/>
      <w:marRight w:val="0"/>
      <w:marTop w:val="0"/>
      <w:marBottom w:val="0"/>
      <w:divBdr>
        <w:top w:val="none" w:sz="0" w:space="0" w:color="auto"/>
        <w:left w:val="none" w:sz="0" w:space="0" w:color="auto"/>
        <w:bottom w:val="none" w:sz="0" w:space="0" w:color="auto"/>
        <w:right w:val="none" w:sz="0" w:space="0" w:color="auto"/>
      </w:divBdr>
    </w:div>
    <w:div w:id="879976860">
      <w:bodyDiv w:val="1"/>
      <w:marLeft w:val="0"/>
      <w:marRight w:val="0"/>
      <w:marTop w:val="0"/>
      <w:marBottom w:val="0"/>
      <w:divBdr>
        <w:top w:val="none" w:sz="0" w:space="0" w:color="auto"/>
        <w:left w:val="none" w:sz="0" w:space="0" w:color="auto"/>
        <w:bottom w:val="none" w:sz="0" w:space="0" w:color="auto"/>
        <w:right w:val="none" w:sz="0" w:space="0" w:color="auto"/>
      </w:divBdr>
    </w:div>
    <w:div w:id="881133332">
      <w:bodyDiv w:val="1"/>
      <w:marLeft w:val="0"/>
      <w:marRight w:val="0"/>
      <w:marTop w:val="0"/>
      <w:marBottom w:val="0"/>
      <w:divBdr>
        <w:top w:val="none" w:sz="0" w:space="0" w:color="auto"/>
        <w:left w:val="none" w:sz="0" w:space="0" w:color="auto"/>
        <w:bottom w:val="none" w:sz="0" w:space="0" w:color="auto"/>
        <w:right w:val="none" w:sz="0" w:space="0" w:color="auto"/>
      </w:divBdr>
    </w:div>
    <w:div w:id="884367475">
      <w:bodyDiv w:val="1"/>
      <w:marLeft w:val="0"/>
      <w:marRight w:val="0"/>
      <w:marTop w:val="0"/>
      <w:marBottom w:val="0"/>
      <w:divBdr>
        <w:top w:val="none" w:sz="0" w:space="0" w:color="auto"/>
        <w:left w:val="none" w:sz="0" w:space="0" w:color="auto"/>
        <w:bottom w:val="none" w:sz="0" w:space="0" w:color="auto"/>
        <w:right w:val="none" w:sz="0" w:space="0" w:color="auto"/>
      </w:divBdr>
    </w:div>
    <w:div w:id="885145231">
      <w:bodyDiv w:val="1"/>
      <w:marLeft w:val="0"/>
      <w:marRight w:val="0"/>
      <w:marTop w:val="0"/>
      <w:marBottom w:val="0"/>
      <w:divBdr>
        <w:top w:val="none" w:sz="0" w:space="0" w:color="auto"/>
        <w:left w:val="none" w:sz="0" w:space="0" w:color="auto"/>
        <w:bottom w:val="none" w:sz="0" w:space="0" w:color="auto"/>
        <w:right w:val="none" w:sz="0" w:space="0" w:color="auto"/>
      </w:divBdr>
    </w:div>
    <w:div w:id="888683921">
      <w:bodyDiv w:val="1"/>
      <w:marLeft w:val="0"/>
      <w:marRight w:val="0"/>
      <w:marTop w:val="0"/>
      <w:marBottom w:val="0"/>
      <w:divBdr>
        <w:top w:val="none" w:sz="0" w:space="0" w:color="auto"/>
        <w:left w:val="none" w:sz="0" w:space="0" w:color="auto"/>
        <w:bottom w:val="none" w:sz="0" w:space="0" w:color="auto"/>
        <w:right w:val="none" w:sz="0" w:space="0" w:color="auto"/>
      </w:divBdr>
    </w:div>
    <w:div w:id="892888221">
      <w:bodyDiv w:val="1"/>
      <w:marLeft w:val="0"/>
      <w:marRight w:val="0"/>
      <w:marTop w:val="0"/>
      <w:marBottom w:val="0"/>
      <w:divBdr>
        <w:top w:val="none" w:sz="0" w:space="0" w:color="auto"/>
        <w:left w:val="none" w:sz="0" w:space="0" w:color="auto"/>
        <w:bottom w:val="none" w:sz="0" w:space="0" w:color="auto"/>
        <w:right w:val="none" w:sz="0" w:space="0" w:color="auto"/>
      </w:divBdr>
    </w:div>
    <w:div w:id="893195642">
      <w:bodyDiv w:val="1"/>
      <w:marLeft w:val="0"/>
      <w:marRight w:val="0"/>
      <w:marTop w:val="0"/>
      <w:marBottom w:val="0"/>
      <w:divBdr>
        <w:top w:val="none" w:sz="0" w:space="0" w:color="auto"/>
        <w:left w:val="none" w:sz="0" w:space="0" w:color="auto"/>
        <w:bottom w:val="none" w:sz="0" w:space="0" w:color="auto"/>
        <w:right w:val="none" w:sz="0" w:space="0" w:color="auto"/>
      </w:divBdr>
    </w:div>
    <w:div w:id="894199076">
      <w:bodyDiv w:val="1"/>
      <w:marLeft w:val="0"/>
      <w:marRight w:val="0"/>
      <w:marTop w:val="0"/>
      <w:marBottom w:val="0"/>
      <w:divBdr>
        <w:top w:val="none" w:sz="0" w:space="0" w:color="auto"/>
        <w:left w:val="none" w:sz="0" w:space="0" w:color="auto"/>
        <w:bottom w:val="none" w:sz="0" w:space="0" w:color="auto"/>
        <w:right w:val="none" w:sz="0" w:space="0" w:color="auto"/>
      </w:divBdr>
    </w:div>
    <w:div w:id="897669310">
      <w:bodyDiv w:val="1"/>
      <w:marLeft w:val="0"/>
      <w:marRight w:val="0"/>
      <w:marTop w:val="0"/>
      <w:marBottom w:val="0"/>
      <w:divBdr>
        <w:top w:val="none" w:sz="0" w:space="0" w:color="auto"/>
        <w:left w:val="none" w:sz="0" w:space="0" w:color="auto"/>
        <w:bottom w:val="none" w:sz="0" w:space="0" w:color="auto"/>
        <w:right w:val="none" w:sz="0" w:space="0" w:color="auto"/>
      </w:divBdr>
    </w:div>
    <w:div w:id="898176984">
      <w:bodyDiv w:val="1"/>
      <w:marLeft w:val="0"/>
      <w:marRight w:val="0"/>
      <w:marTop w:val="0"/>
      <w:marBottom w:val="0"/>
      <w:divBdr>
        <w:top w:val="none" w:sz="0" w:space="0" w:color="auto"/>
        <w:left w:val="none" w:sz="0" w:space="0" w:color="auto"/>
        <w:bottom w:val="none" w:sz="0" w:space="0" w:color="auto"/>
        <w:right w:val="none" w:sz="0" w:space="0" w:color="auto"/>
      </w:divBdr>
    </w:div>
    <w:div w:id="898635442">
      <w:bodyDiv w:val="1"/>
      <w:marLeft w:val="0"/>
      <w:marRight w:val="0"/>
      <w:marTop w:val="0"/>
      <w:marBottom w:val="0"/>
      <w:divBdr>
        <w:top w:val="none" w:sz="0" w:space="0" w:color="auto"/>
        <w:left w:val="none" w:sz="0" w:space="0" w:color="auto"/>
        <w:bottom w:val="none" w:sz="0" w:space="0" w:color="auto"/>
        <w:right w:val="none" w:sz="0" w:space="0" w:color="auto"/>
      </w:divBdr>
    </w:div>
    <w:div w:id="902645315">
      <w:bodyDiv w:val="1"/>
      <w:marLeft w:val="0"/>
      <w:marRight w:val="0"/>
      <w:marTop w:val="0"/>
      <w:marBottom w:val="0"/>
      <w:divBdr>
        <w:top w:val="none" w:sz="0" w:space="0" w:color="auto"/>
        <w:left w:val="none" w:sz="0" w:space="0" w:color="auto"/>
        <w:bottom w:val="none" w:sz="0" w:space="0" w:color="auto"/>
        <w:right w:val="none" w:sz="0" w:space="0" w:color="auto"/>
      </w:divBdr>
    </w:div>
    <w:div w:id="902985370">
      <w:bodyDiv w:val="1"/>
      <w:marLeft w:val="0"/>
      <w:marRight w:val="0"/>
      <w:marTop w:val="0"/>
      <w:marBottom w:val="0"/>
      <w:divBdr>
        <w:top w:val="none" w:sz="0" w:space="0" w:color="auto"/>
        <w:left w:val="none" w:sz="0" w:space="0" w:color="auto"/>
        <w:bottom w:val="none" w:sz="0" w:space="0" w:color="auto"/>
        <w:right w:val="none" w:sz="0" w:space="0" w:color="auto"/>
      </w:divBdr>
    </w:div>
    <w:div w:id="903872583">
      <w:bodyDiv w:val="1"/>
      <w:marLeft w:val="0"/>
      <w:marRight w:val="0"/>
      <w:marTop w:val="0"/>
      <w:marBottom w:val="0"/>
      <w:divBdr>
        <w:top w:val="none" w:sz="0" w:space="0" w:color="auto"/>
        <w:left w:val="none" w:sz="0" w:space="0" w:color="auto"/>
        <w:bottom w:val="none" w:sz="0" w:space="0" w:color="auto"/>
        <w:right w:val="none" w:sz="0" w:space="0" w:color="auto"/>
      </w:divBdr>
    </w:div>
    <w:div w:id="908199090">
      <w:bodyDiv w:val="1"/>
      <w:marLeft w:val="0"/>
      <w:marRight w:val="0"/>
      <w:marTop w:val="0"/>
      <w:marBottom w:val="0"/>
      <w:divBdr>
        <w:top w:val="none" w:sz="0" w:space="0" w:color="auto"/>
        <w:left w:val="none" w:sz="0" w:space="0" w:color="auto"/>
        <w:bottom w:val="none" w:sz="0" w:space="0" w:color="auto"/>
        <w:right w:val="none" w:sz="0" w:space="0" w:color="auto"/>
      </w:divBdr>
    </w:div>
    <w:div w:id="909999057">
      <w:bodyDiv w:val="1"/>
      <w:marLeft w:val="0"/>
      <w:marRight w:val="0"/>
      <w:marTop w:val="0"/>
      <w:marBottom w:val="0"/>
      <w:divBdr>
        <w:top w:val="none" w:sz="0" w:space="0" w:color="auto"/>
        <w:left w:val="none" w:sz="0" w:space="0" w:color="auto"/>
        <w:bottom w:val="none" w:sz="0" w:space="0" w:color="auto"/>
        <w:right w:val="none" w:sz="0" w:space="0" w:color="auto"/>
      </w:divBdr>
    </w:div>
    <w:div w:id="911353315">
      <w:bodyDiv w:val="1"/>
      <w:marLeft w:val="0"/>
      <w:marRight w:val="0"/>
      <w:marTop w:val="0"/>
      <w:marBottom w:val="0"/>
      <w:divBdr>
        <w:top w:val="none" w:sz="0" w:space="0" w:color="auto"/>
        <w:left w:val="none" w:sz="0" w:space="0" w:color="auto"/>
        <w:bottom w:val="none" w:sz="0" w:space="0" w:color="auto"/>
        <w:right w:val="none" w:sz="0" w:space="0" w:color="auto"/>
      </w:divBdr>
    </w:div>
    <w:div w:id="911696442">
      <w:bodyDiv w:val="1"/>
      <w:marLeft w:val="0"/>
      <w:marRight w:val="0"/>
      <w:marTop w:val="0"/>
      <w:marBottom w:val="0"/>
      <w:divBdr>
        <w:top w:val="none" w:sz="0" w:space="0" w:color="auto"/>
        <w:left w:val="none" w:sz="0" w:space="0" w:color="auto"/>
        <w:bottom w:val="none" w:sz="0" w:space="0" w:color="auto"/>
        <w:right w:val="none" w:sz="0" w:space="0" w:color="auto"/>
      </w:divBdr>
    </w:div>
    <w:div w:id="912592935">
      <w:bodyDiv w:val="1"/>
      <w:marLeft w:val="0"/>
      <w:marRight w:val="0"/>
      <w:marTop w:val="0"/>
      <w:marBottom w:val="0"/>
      <w:divBdr>
        <w:top w:val="none" w:sz="0" w:space="0" w:color="auto"/>
        <w:left w:val="none" w:sz="0" w:space="0" w:color="auto"/>
        <w:bottom w:val="none" w:sz="0" w:space="0" w:color="auto"/>
        <w:right w:val="none" w:sz="0" w:space="0" w:color="auto"/>
      </w:divBdr>
    </w:div>
    <w:div w:id="916860496">
      <w:bodyDiv w:val="1"/>
      <w:marLeft w:val="0"/>
      <w:marRight w:val="0"/>
      <w:marTop w:val="0"/>
      <w:marBottom w:val="0"/>
      <w:divBdr>
        <w:top w:val="none" w:sz="0" w:space="0" w:color="auto"/>
        <w:left w:val="none" w:sz="0" w:space="0" w:color="auto"/>
        <w:bottom w:val="none" w:sz="0" w:space="0" w:color="auto"/>
        <w:right w:val="none" w:sz="0" w:space="0" w:color="auto"/>
      </w:divBdr>
    </w:div>
    <w:div w:id="919098745">
      <w:bodyDiv w:val="1"/>
      <w:marLeft w:val="0"/>
      <w:marRight w:val="0"/>
      <w:marTop w:val="0"/>
      <w:marBottom w:val="0"/>
      <w:divBdr>
        <w:top w:val="none" w:sz="0" w:space="0" w:color="auto"/>
        <w:left w:val="none" w:sz="0" w:space="0" w:color="auto"/>
        <w:bottom w:val="none" w:sz="0" w:space="0" w:color="auto"/>
        <w:right w:val="none" w:sz="0" w:space="0" w:color="auto"/>
      </w:divBdr>
    </w:div>
    <w:div w:id="919412376">
      <w:bodyDiv w:val="1"/>
      <w:marLeft w:val="0"/>
      <w:marRight w:val="0"/>
      <w:marTop w:val="0"/>
      <w:marBottom w:val="0"/>
      <w:divBdr>
        <w:top w:val="none" w:sz="0" w:space="0" w:color="auto"/>
        <w:left w:val="none" w:sz="0" w:space="0" w:color="auto"/>
        <w:bottom w:val="none" w:sz="0" w:space="0" w:color="auto"/>
        <w:right w:val="none" w:sz="0" w:space="0" w:color="auto"/>
      </w:divBdr>
    </w:div>
    <w:div w:id="919488528">
      <w:bodyDiv w:val="1"/>
      <w:marLeft w:val="0"/>
      <w:marRight w:val="0"/>
      <w:marTop w:val="0"/>
      <w:marBottom w:val="0"/>
      <w:divBdr>
        <w:top w:val="none" w:sz="0" w:space="0" w:color="auto"/>
        <w:left w:val="none" w:sz="0" w:space="0" w:color="auto"/>
        <w:bottom w:val="none" w:sz="0" w:space="0" w:color="auto"/>
        <w:right w:val="none" w:sz="0" w:space="0" w:color="auto"/>
      </w:divBdr>
    </w:div>
    <w:div w:id="921060387">
      <w:bodyDiv w:val="1"/>
      <w:marLeft w:val="0"/>
      <w:marRight w:val="0"/>
      <w:marTop w:val="0"/>
      <w:marBottom w:val="0"/>
      <w:divBdr>
        <w:top w:val="none" w:sz="0" w:space="0" w:color="auto"/>
        <w:left w:val="none" w:sz="0" w:space="0" w:color="auto"/>
        <w:bottom w:val="none" w:sz="0" w:space="0" w:color="auto"/>
        <w:right w:val="none" w:sz="0" w:space="0" w:color="auto"/>
      </w:divBdr>
    </w:div>
    <w:div w:id="922106952">
      <w:bodyDiv w:val="1"/>
      <w:marLeft w:val="0"/>
      <w:marRight w:val="0"/>
      <w:marTop w:val="0"/>
      <w:marBottom w:val="0"/>
      <w:divBdr>
        <w:top w:val="none" w:sz="0" w:space="0" w:color="auto"/>
        <w:left w:val="none" w:sz="0" w:space="0" w:color="auto"/>
        <w:bottom w:val="none" w:sz="0" w:space="0" w:color="auto"/>
        <w:right w:val="none" w:sz="0" w:space="0" w:color="auto"/>
      </w:divBdr>
    </w:div>
    <w:div w:id="922690912">
      <w:bodyDiv w:val="1"/>
      <w:marLeft w:val="0"/>
      <w:marRight w:val="0"/>
      <w:marTop w:val="0"/>
      <w:marBottom w:val="0"/>
      <w:divBdr>
        <w:top w:val="none" w:sz="0" w:space="0" w:color="auto"/>
        <w:left w:val="none" w:sz="0" w:space="0" w:color="auto"/>
        <w:bottom w:val="none" w:sz="0" w:space="0" w:color="auto"/>
        <w:right w:val="none" w:sz="0" w:space="0" w:color="auto"/>
      </w:divBdr>
    </w:div>
    <w:div w:id="923998019">
      <w:bodyDiv w:val="1"/>
      <w:marLeft w:val="0"/>
      <w:marRight w:val="0"/>
      <w:marTop w:val="0"/>
      <w:marBottom w:val="0"/>
      <w:divBdr>
        <w:top w:val="none" w:sz="0" w:space="0" w:color="auto"/>
        <w:left w:val="none" w:sz="0" w:space="0" w:color="auto"/>
        <w:bottom w:val="none" w:sz="0" w:space="0" w:color="auto"/>
        <w:right w:val="none" w:sz="0" w:space="0" w:color="auto"/>
      </w:divBdr>
    </w:div>
    <w:div w:id="934284568">
      <w:bodyDiv w:val="1"/>
      <w:marLeft w:val="0"/>
      <w:marRight w:val="0"/>
      <w:marTop w:val="0"/>
      <w:marBottom w:val="0"/>
      <w:divBdr>
        <w:top w:val="none" w:sz="0" w:space="0" w:color="auto"/>
        <w:left w:val="none" w:sz="0" w:space="0" w:color="auto"/>
        <w:bottom w:val="none" w:sz="0" w:space="0" w:color="auto"/>
        <w:right w:val="none" w:sz="0" w:space="0" w:color="auto"/>
      </w:divBdr>
    </w:div>
    <w:div w:id="942998258">
      <w:bodyDiv w:val="1"/>
      <w:marLeft w:val="0"/>
      <w:marRight w:val="0"/>
      <w:marTop w:val="0"/>
      <w:marBottom w:val="0"/>
      <w:divBdr>
        <w:top w:val="none" w:sz="0" w:space="0" w:color="auto"/>
        <w:left w:val="none" w:sz="0" w:space="0" w:color="auto"/>
        <w:bottom w:val="none" w:sz="0" w:space="0" w:color="auto"/>
        <w:right w:val="none" w:sz="0" w:space="0" w:color="auto"/>
      </w:divBdr>
    </w:div>
    <w:div w:id="947006435">
      <w:bodyDiv w:val="1"/>
      <w:marLeft w:val="0"/>
      <w:marRight w:val="0"/>
      <w:marTop w:val="0"/>
      <w:marBottom w:val="0"/>
      <w:divBdr>
        <w:top w:val="none" w:sz="0" w:space="0" w:color="auto"/>
        <w:left w:val="none" w:sz="0" w:space="0" w:color="auto"/>
        <w:bottom w:val="none" w:sz="0" w:space="0" w:color="auto"/>
        <w:right w:val="none" w:sz="0" w:space="0" w:color="auto"/>
      </w:divBdr>
    </w:div>
    <w:div w:id="950479889">
      <w:bodyDiv w:val="1"/>
      <w:marLeft w:val="0"/>
      <w:marRight w:val="0"/>
      <w:marTop w:val="0"/>
      <w:marBottom w:val="0"/>
      <w:divBdr>
        <w:top w:val="none" w:sz="0" w:space="0" w:color="auto"/>
        <w:left w:val="none" w:sz="0" w:space="0" w:color="auto"/>
        <w:bottom w:val="none" w:sz="0" w:space="0" w:color="auto"/>
        <w:right w:val="none" w:sz="0" w:space="0" w:color="auto"/>
      </w:divBdr>
    </w:div>
    <w:div w:id="951786738">
      <w:bodyDiv w:val="1"/>
      <w:marLeft w:val="0"/>
      <w:marRight w:val="0"/>
      <w:marTop w:val="0"/>
      <w:marBottom w:val="0"/>
      <w:divBdr>
        <w:top w:val="none" w:sz="0" w:space="0" w:color="auto"/>
        <w:left w:val="none" w:sz="0" w:space="0" w:color="auto"/>
        <w:bottom w:val="none" w:sz="0" w:space="0" w:color="auto"/>
        <w:right w:val="none" w:sz="0" w:space="0" w:color="auto"/>
      </w:divBdr>
    </w:div>
    <w:div w:id="953825246">
      <w:bodyDiv w:val="1"/>
      <w:marLeft w:val="0"/>
      <w:marRight w:val="0"/>
      <w:marTop w:val="0"/>
      <w:marBottom w:val="0"/>
      <w:divBdr>
        <w:top w:val="none" w:sz="0" w:space="0" w:color="auto"/>
        <w:left w:val="none" w:sz="0" w:space="0" w:color="auto"/>
        <w:bottom w:val="none" w:sz="0" w:space="0" w:color="auto"/>
        <w:right w:val="none" w:sz="0" w:space="0" w:color="auto"/>
      </w:divBdr>
    </w:div>
    <w:div w:id="955021285">
      <w:bodyDiv w:val="1"/>
      <w:marLeft w:val="0"/>
      <w:marRight w:val="0"/>
      <w:marTop w:val="0"/>
      <w:marBottom w:val="0"/>
      <w:divBdr>
        <w:top w:val="none" w:sz="0" w:space="0" w:color="auto"/>
        <w:left w:val="none" w:sz="0" w:space="0" w:color="auto"/>
        <w:bottom w:val="none" w:sz="0" w:space="0" w:color="auto"/>
        <w:right w:val="none" w:sz="0" w:space="0" w:color="auto"/>
      </w:divBdr>
    </w:div>
    <w:div w:id="956714209">
      <w:bodyDiv w:val="1"/>
      <w:marLeft w:val="0"/>
      <w:marRight w:val="0"/>
      <w:marTop w:val="0"/>
      <w:marBottom w:val="0"/>
      <w:divBdr>
        <w:top w:val="none" w:sz="0" w:space="0" w:color="auto"/>
        <w:left w:val="none" w:sz="0" w:space="0" w:color="auto"/>
        <w:bottom w:val="none" w:sz="0" w:space="0" w:color="auto"/>
        <w:right w:val="none" w:sz="0" w:space="0" w:color="auto"/>
      </w:divBdr>
    </w:div>
    <w:div w:id="956910118">
      <w:bodyDiv w:val="1"/>
      <w:marLeft w:val="0"/>
      <w:marRight w:val="0"/>
      <w:marTop w:val="0"/>
      <w:marBottom w:val="0"/>
      <w:divBdr>
        <w:top w:val="none" w:sz="0" w:space="0" w:color="auto"/>
        <w:left w:val="none" w:sz="0" w:space="0" w:color="auto"/>
        <w:bottom w:val="none" w:sz="0" w:space="0" w:color="auto"/>
        <w:right w:val="none" w:sz="0" w:space="0" w:color="auto"/>
      </w:divBdr>
    </w:div>
    <w:div w:id="960069042">
      <w:bodyDiv w:val="1"/>
      <w:marLeft w:val="0"/>
      <w:marRight w:val="0"/>
      <w:marTop w:val="0"/>
      <w:marBottom w:val="0"/>
      <w:divBdr>
        <w:top w:val="none" w:sz="0" w:space="0" w:color="auto"/>
        <w:left w:val="none" w:sz="0" w:space="0" w:color="auto"/>
        <w:bottom w:val="none" w:sz="0" w:space="0" w:color="auto"/>
        <w:right w:val="none" w:sz="0" w:space="0" w:color="auto"/>
      </w:divBdr>
    </w:div>
    <w:div w:id="964194944">
      <w:bodyDiv w:val="1"/>
      <w:marLeft w:val="0"/>
      <w:marRight w:val="0"/>
      <w:marTop w:val="0"/>
      <w:marBottom w:val="0"/>
      <w:divBdr>
        <w:top w:val="none" w:sz="0" w:space="0" w:color="auto"/>
        <w:left w:val="none" w:sz="0" w:space="0" w:color="auto"/>
        <w:bottom w:val="none" w:sz="0" w:space="0" w:color="auto"/>
        <w:right w:val="none" w:sz="0" w:space="0" w:color="auto"/>
      </w:divBdr>
    </w:div>
    <w:div w:id="965041765">
      <w:bodyDiv w:val="1"/>
      <w:marLeft w:val="0"/>
      <w:marRight w:val="0"/>
      <w:marTop w:val="0"/>
      <w:marBottom w:val="0"/>
      <w:divBdr>
        <w:top w:val="none" w:sz="0" w:space="0" w:color="auto"/>
        <w:left w:val="none" w:sz="0" w:space="0" w:color="auto"/>
        <w:bottom w:val="none" w:sz="0" w:space="0" w:color="auto"/>
        <w:right w:val="none" w:sz="0" w:space="0" w:color="auto"/>
      </w:divBdr>
    </w:div>
    <w:div w:id="972951510">
      <w:bodyDiv w:val="1"/>
      <w:marLeft w:val="0"/>
      <w:marRight w:val="0"/>
      <w:marTop w:val="0"/>
      <w:marBottom w:val="0"/>
      <w:divBdr>
        <w:top w:val="none" w:sz="0" w:space="0" w:color="auto"/>
        <w:left w:val="none" w:sz="0" w:space="0" w:color="auto"/>
        <w:bottom w:val="none" w:sz="0" w:space="0" w:color="auto"/>
        <w:right w:val="none" w:sz="0" w:space="0" w:color="auto"/>
      </w:divBdr>
    </w:div>
    <w:div w:id="975601541">
      <w:bodyDiv w:val="1"/>
      <w:marLeft w:val="0"/>
      <w:marRight w:val="0"/>
      <w:marTop w:val="0"/>
      <w:marBottom w:val="0"/>
      <w:divBdr>
        <w:top w:val="none" w:sz="0" w:space="0" w:color="auto"/>
        <w:left w:val="none" w:sz="0" w:space="0" w:color="auto"/>
        <w:bottom w:val="none" w:sz="0" w:space="0" w:color="auto"/>
        <w:right w:val="none" w:sz="0" w:space="0" w:color="auto"/>
      </w:divBdr>
    </w:div>
    <w:div w:id="978075691">
      <w:bodyDiv w:val="1"/>
      <w:marLeft w:val="0"/>
      <w:marRight w:val="0"/>
      <w:marTop w:val="0"/>
      <w:marBottom w:val="0"/>
      <w:divBdr>
        <w:top w:val="none" w:sz="0" w:space="0" w:color="auto"/>
        <w:left w:val="none" w:sz="0" w:space="0" w:color="auto"/>
        <w:bottom w:val="none" w:sz="0" w:space="0" w:color="auto"/>
        <w:right w:val="none" w:sz="0" w:space="0" w:color="auto"/>
      </w:divBdr>
    </w:div>
    <w:div w:id="978656353">
      <w:bodyDiv w:val="1"/>
      <w:marLeft w:val="0"/>
      <w:marRight w:val="0"/>
      <w:marTop w:val="0"/>
      <w:marBottom w:val="0"/>
      <w:divBdr>
        <w:top w:val="none" w:sz="0" w:space="0" w:color="auto"/>
        <w:left w:val="none" w:sz="0" w:space="0" w:color="auto"/>
        <w:bottom w:val="none" w:sz="0" w:space="0" w:color="auto"/>
        <w:right w:val="none" w:sz="0" w:space="0" w:color="auto"/>
      </w:divBdr>
    </w:div>
    <w:div w:id="979186468">
      <w:bodyDiv w:val="1"/>
      <w:marLeft w:val="0"/>
      <w:marRight w:val="0"/>
      <w:marTop w:val="0"/>
      <w:marBottom w:val="0"/>
      <w:divBdr>
        <w:top w:val="none" w:sz="0" w:space="0" w:color="auto"/>
        <w:left w:val="none" w:sz="0" w:space="0" w:color="auto"/>
        <w:bottom w:val="none" w:sz="0" w:space="0" w:color="auto"/>
        <w:right w:val="none" w:sz="0" w:space="0" w:color="auto"/>
      </w:divBdr>
    </w:div>
    <w:div w:id="981036564">
      <w:bodyDiv w:val="1"/>
      <w:marLeft w:val="0"/>
      <w:marRight w:val="0"/>
      <w:marTop w:val="0"/>
      <w:marBottom w:val="0"/>
      <w:divBdr>
        <w:top w:val="none" w:sz="0" w:space="0" w:color="auto"/>
        <w:left w:val="none" w:sz="0" w:space="0" w:color="auto"/>
        <w:bottom w:val="none" w:sz="0" w:space="0" w:color="auto"/>
        <w:right w:val="none" w:sz="0" w:space="0" w:color="auto"/>
      </w:divBdr>
    </w:div>
    <w:div w:id="983896826">
      <w:bodyDiv w:val="1"/>
      <w:marLeft w:val="0"/>
      <w:marRight w:val="0"/>
      <w:marTop w:val="0"/>
      <w:marBottom w:val="0"/>
      <w:divBdr>
        <w:top w:val="none" w:sz="0" w:space="0" w:color="auto"/>
        <w:left w:val="none" w:sz="0" w:space="0" w:color="auto"/>
        <w:bottom w:val="none" w:sz="0" w:space="0" w:color="auto"/>
        <w:right w:val="none" w:sz="0" w:space="0" w:color="auto"/>
      </w:divBdr>
    </w:div>
    <w:div w:id="984286101">
      <w:bodyDiv w:val="1"/>
      <w:marLeft w:val="0"/>
      <w:marRight w:val="0"/>
      <w:marTop w:val="0"/>
      <w:marBottom w:val="0"/>
      <w:divBdr>
        <w:top w:val="none" w:sz="0" w:space="0" w:color="auto"/>
        <w:left w:val="none" w:sz="0" w:space="0" w:color="auto"/>
        <w:bottom w:val="none" w:sz="0" w:space="0" w:color="auto"/>
        <w:right w:val="none" w:sz="0" w:space="0" w:color="auto"/>
      </w:divBdr>
    </w:div>
    <w:div w:id="994647924">
      <w:bodyDiv w:val="1"/>
      <w:marLeft w:val="0"/>
      <w:marRight w:val="0"/>
      <w:marTop w:val="0"/>
      <w:marBottom w:val="0"/>
      <w:divBdr>
        <w:top w:val="none" w:sz="0" w:space="0" w:color="auto"/>
        <w:left w:val="none" w:sz="0" w:space="0" w:color="auto"/>
        <w:bottom w:val="none" w:sz="0" w:space="0" w:color="auto"/>
        <w:right w:val="none" w:sz="0" w:space="0" w:color="auto"/>
      </w:divBdr>
    </w:div>
    <w:div w:id="1002125869">
      <w:bodyDiv w:val="1"/>
      <w:marLeft w:val="0"/>
      <w:marRight w:val="0"/>
      <w:marTop w:val="0"/>
      <w:marBottom w:val="0"/>
      <w:divBdr>
        <w:top w:val="none" w:sz="0" w:space="0" w:color="auto"/>
        <w:left w:val="none" w:sz="0" w:space="0" w:color="auto"/>
        <w:bottom w:val="none" w:sz="0" w:space="0" w:color="auto"/>
        <w:right w:val="none" w:sz="0" w:space="0" w:color="auto"/>
      </w:divBdr>
    </w:div>
    <w:div w:id="1005396252">
      <w:bodyDiv w:val="1"/>
      <w:marLeft w:val="0"/>
      <w:marRight w:val="0"/>
      <w:marTop w:val="0"/>
      <w:marBottom w:val="0"/>
      <w:divBdr>
        <w:top w:val="none" w:sz="0" w:space="0" w:color="auto"/>
        <w:left w:val="none" w:sz="0" w:space="0" w:color="auto"/>
        <w:bottom w:val="none" w:sz="0" w:space="0" w:color="auto"/>
        <w:right w:val="none" w:sz="0" w:space="0" w:color="auto"/>
      </w:divBdr>
    </w:div>
    <w:div w:id="1005397074">
      <w:bodyDiv w:val="1"/>
      <w:marLeft w:val="0"/>
      <w:marRight w:val="0"/>
      <w:marTop w:val="0"/>
      <w:marBottom w:val="0"/>
      <w:divBdr>
        <w:top w:val="none" w:sz="0" w:space="0" w:color="auto"/>
        <w:left w:val="none" w:sz="0" w:space="0" w:color="auto"/>
        <w:bottom w:val="none" w:sz="0" w:space="0" w:color="auto"/>
        <w:right w:val="none" w:sz="0" w:space="0" w:color="auto"/>
      </w:divBdr>
    </w:div>
    <w:div w:id="1006401150">
      <w:bodyDiv w:val="1"/>
      <w:marLeft w:val="0"/>
      <w:marRight w:val="0"/>
      <w:marTop w:val="0"/>
      <w:marBottom w:val="0"/>
      <w:divBdr>
        <w:top w:val="none" w:sz="0" w:space="0" w:color="auto"/>
        <w:left w:val="none" w:sz="0" w:space="0" w:color="auto"/>
        <w:bottom w:val="none" w:sz="0" w:space="0" w:color="auto"/>
        <w:right w:val="none" w:sz="0" w:space="0" w:color="auto"/>
      </w:divBdr>
    </w:div>
    <w:div w:id="1008407584">
      <w:bodyDiv w:val="1"/>
      <w:marLeft w:val="0"/>
      <w:marRight w:val="0"/>
      <w:marTop w:val="0"/>
      <w:marBottom w:val="0"/>
      <w:divBdr>
        <w:top w:val="none" w:sz="0" w:space="0" w:color="auto"/>
        <w:left w:val="none" w:sz="0" w:space="0" w:color="auto"/>
        <w:bottom w:val="none" w:sz="0" w:space="0" w:color="auto"/>
        <w:right w:val="none" w:sz="0" w:space="0" w:color="auto"/>
      </w:divBdr>
    </w:div>
    <w:div w:id="1008754679">
      <w:bodyDiv w:val="1"/>
      <w:marLeft w:val="0"/>
      <w:marRight w:val="0"/>
      <w:marTop w:val="0"/>
      <w:marBottom w:val="0"/>
      <w:divBdr>
        <w:top w:val="none" w:sz="0" w:space="0" w:color="auto"/>
        <w:left w:val="none" w:sz="0" w:space="0" w:color="auto"/>
        <w:bottom w:val="none" w:sz="0" w:space="0" w:color="auto"/>
        <w:right w:val="none" w:sz="0" w:space="0" w:color="auto"/>
      </w:divBdr>
    </w:div>
    <w:div w:id="1015427875">
      <w:bodyDiv w:val="1"/>
      <w:marLeft w:val="0"/>
      <w:marRight w:val="0"/>
      <w:marTop w:val="0"/>
      <w:marBottom w:val="0"/>
      <w:divBdr>
        <w:top w:val="none" w:sz="0" w:space="0" w:color="auto"/>
        <w:left w:val="none" w:sz="0" w:space="0" w:color="auto"/>
        <w:bottom w:val="none" w:sz="0" w:space="0" w:color="auto"/>
        <w:right w:val="none" w:sz="0" w:space="0" w:color="auto"/>
      </w:divBdr>
    </w:div>
    <w:div w:id="1022361916">
      <w:bodyDiv w:val="1"/>
      <w:marLeft w:val="0"/>
      <w:marRight w:val="0"/>
      <w:marTop w:val="0"/>
      <w:marBottom w:val="0"/>
      <w:divBdr>
        <w:top w:val="none" w:sz="0" w:space="0" w:color="auto"/>
        <w:left w:val="none" w:sz="0" w:space="0" w:color="auto"/>
        <w:bottom w:val="none" w:sz="0" w:space="0" w:color="auto"/>
        <w:right w:val="none" w:sz="0" w:space="0" w:color="auto"/>
      </w:divBdr>
    </w:div>
    <w:div w:id="1023558655">
      <w:bodyDiv w:val="1"/>
      <w:marLeft w:val="0"/>
      <w:marRight w:val="0"/>
      <w:marTop w:val="0"/>
      <w:marBottom w:val="0"/>
      <w:divBdr>
        <w:top w:val="none" w:sz="0" w:space="0" w:color="auto"/>
        <w:left w:val="none" w:sz="0" w:space="0" w:color="auto"/>
        <w:bottom w:val="none" w:sz="0" w:space="0" w:color="auto"/>
        <w:right w:val="none" w:sz="0" w:space="0" w:color="auto"/>
      </w:divBdr>
    </w:div>
    <w:div w:id="1025983417">
      <w:bodyDiv w:val="1"/>
      <w:marLeft w:val="0"/>
      <w:marRight w:val="0"/>
      <w:marTop w:val="0"/>
      <w:marBottom w:val="0"/>
      <w:divBdr>
        <w:top w:val="none" w:sz="0" w:space="0" w:color="auto"/>
        <w:left w:val="none" w:sz="0" w:space="0" w:color="auto"/>
        <w:bottom w:val="none" w:sz="0" w:space="0" w:color="auto"/>
        <w:right w:val="none" w:sz="0" w:space="0" w:color="auto"/>
      </w:divBdr>
    </w:div>
    <w:div w:id="1026176774">
      <w:bodyDiv w:val="1"/>
      <w:marLeft w:val="0"/>
      <w:marRight w:val="0"/>
      <w:marTop w:val="0"/>
      <w:marBottom w:val="0"/>
      <w:divBdr>
        <w:top w:val="none" w:sz="0" w:space="0" w:color="auto"/>
        <w:left w:val="none" w:sz="0" w:space="0" w:color="auto"/>
        <w:bottom w:val="none" w:sz="0" w:space="0" w:color="auto"/>
        <w:right w:val="none" w:sz="0" w:space="0" w:color="auto"/>
      </w:divBdr>
    </w:div>
    <w:div w:id="1035931547">
      <w:bodyDiv w:val="1"/>
      <w:marLeft w:val="0"/>
      <w:marRight w:val="0"/>
      <w:marTop w:val="0"/>
      <w:marBottom w:val="0"/>
      <w:divBdr>
        <w:top w:val="none" w:sz="0" w:space="0" w:color="auto"/>
        <w:left w:val="none" w:sz="0" w:space="0" w:color="auto"/>
        <w:bottom w:val="none" w:sz="0" w:space="0" w:color="auto"/>
        <w:right w:val="none" w:sz="0" w:space="0" w:color="auto"/>
      </w:divBdr>
    </w:div>
    <w:div w:id="1041633192">
      <w:bodyDiv w:val="1"/>
      <w:marLeft w:val="0"/>
      <w:marRight w:val="0"/>
      <w:marTop w:val="0"/>
      <w:marBottom w:val="0"/>
      <w:divBdr>
        <w:top w:val="none" w:sz="0" w:space="0" w:color="auto"/>
        <w:left w:val="none" w:sz="0" w:space="0" w:color="auto"/>
        <w:bottom w:val="none" w:sz="0" w:space="0" w:color="auto"/>
        <w:right w:val="none" w:sz="0" w:space="0" w:color="auto"/>
      </w:divBdr>
    </w:div>
    <w:div w:id="1042092657">
      <w:bodyDiv w:val="1"/>
      <w:marLeft w:val="0"/>
      <w:marRight w:val="0"/>
      <w:marTop w:val="0"/>
      <w:marBottom w:val="0"/>
      <w:divBdr>
        <w:top w:val="none" w:sz="0" w:space="0" w:color="auto"/>
        <w:left w:val="none" w:sz="0" w:space="0" w:color="auto"/>
        <w:bottom w:val="none" w:sz="0" w:space="0" w:color="auto"/>
        <w:right w:val="none" w:sz="0" w:space="0" w:color="auto"/>
      </w:divBdr>
    </w:div>
    <w:div w:id="1046681077">
      <w:bodyDiv w:val="1"/>
      <w:marLeft w:val="0"/>
      <w:marRight w:val="0"/>
      <w:marTop w:val="0"/>
      <w:marBottom w:val="0"/>
      <w:divBdr>
        <w:top w:val="none" w:sz="0" w:space="0" w:color="auto"/>
        <w:left w:val="none" w:sz="0" w:space="0" w:color="auto"/>
        <w:bottom w:val="none" w:sz="0" w:space="0" w:color="auto"/>
        <w:right w:val="none" w:sz="0" w:space="0" w:color="auto"/>
      </w:divBdr>
    </w:div>
    <w:div w:id="1052316501">
      <w:bodyDiv w:val="1"/>
      <w:marLeft w:val="0"/>
      <w:marRight w:val="0"/>
      <w:marTop w:val="0"/>
      <w:marBottom w:val="0"/>
      <w:divBdr>
        <w:top w:val="none" w:sz="0" w:space="0" w:color="auto"/>
        <w:left w:val="none" w:sz="0" w:space="0" w:color="auto"/>
        <w:bottom w:val="none" w:sz="0" w:space="0" w:color="auto"/>
        <w:right w:val="none" w:sz="0" w:space="0" w:color="auto"/>
      </w:divBdr>
    </w:div>
    <w:div w:id="1054432793">
      <w:bodyDiv w:val="1"/>
      <w:marLeft w:val="0"/>
      <w:marRight w:val="0"/>
      <w:marTop w:val="0"/>
      <w:marBottom w:val="0"/>
      <w:divBdr>
        <w:top w:val="none" w:sz="0" w:space="0" w:color="auto"/>
        <w:left w:val="none" w:sz="0" w:space="0" w:color="auto"/>
        <w:bottom w:val="none" w:sz="0" w:space="0" w:color="auto"/>
        <w:right w:val="none" w:sz="0" w:space="0" w:color="auto"/>
      </w:divBdr>
    </w:div>
    <w:div w:id="1055352305">
      <w:bodyDiv w:val="1"/>
      <w:marLeft w:val="0"/>
      <w:marRight w:val="0"/>
      <w:marTop w:val="0"/>
      <w:marBottom w:val="0"/>
      <w:divBdr>
        <w:top w:val="none" w:sz="0" w:space="0" w:color="auto"/>
        <w:left w:val="none" w:sz="0" w:space="0" w:color="auto"/>
        <w:bottom w:val="none" w:sz="0" w:space="0" w:color="auto"/>
        <w:right w:val="none" w:sz="0" w:space="0" w:color="auto"/>
      </w:divBdr>
    </w:div>
    <w:div w:id="1063675092">
      <w:bodyDiv w:val="1"/>
      <w:marLeft w:val="0"/>
      <w:marRight w:val="0"/>
      <w:marTop w:val="0"/>
      <w:marBottom w:val="0"/>
      <w:divBdr>
        <w:top w:val="none" w:sz="0" w:space="0" w:color="auto"/>
        <w:left w:val="none" w:sz="0" w:space="0" w:color="auto"/>
        <w:bottom w:val="none" w:sz="0" w:space="0" w:color="auto"/>
        <w:right w:val="none" w:sz="0" w:space="0" w:color="auto"/>
      </w:divBdr>
    </w:div>
    <w:div w:id="1064645607">
      <w:bodyDiv w:val="1"/>
      <w:marLeft w:val="0"/>
      <w:marRight w:val="0"/>
      <w:marTop w:val="0"/>
      <w:marBottom w:val="0"/>
      <w:divBdr>
        <w:top w:val="none" w:sz="0" w:space="0" w:color="auto"/>
        <w:left w:val="none" w:sz="0" w:space="0" w:color="auto"/>
        <w:bottom w:val="none" w:sz="0" w:space="0" w:color="auto"/>
        <w:right w:val="none" w:sz="0" w:space="0" w:color="auto"/>
      </w:divBdr>
    </w:div>
    <w:div w:id="1071342994">
      <w:bodyDiv w:val="1"/>
      <w:marLeft w:val="0"/>
      <w:marRight w:val="0"/>
      <w:marTop w:val="0"/>
      <w:marBottom w:val="0"/>
      <w:divBdr>
        <w:top w:val="none" w:sz="0" w:space="0" w:color="auto"/>
        <w:left w:val="none" w:sz="0" w:space="0" w:color="auto"/>
        <w:bottom w:val="none" w:sz="0" w:space="0" w:color="auto"/>
        <w:right w:val="none" w:sz="0" w:space="0" w:color="auto"/>
      </w:divBdr>
    </w:div>
    <w:div w:id="1080759937">
      <w:bodyDiv w:val="1"/>
      <w:marLeft w:val="0"/>
      <w:marRight w:val="0"/>
      <w:marTop w:val="0"/>
      <w:marBottom w:val="0"/>
      <w:divBdr>
        <w:top w:val="none" w:sz="0" w:space="0" w:color="auto"/>
        <w:left w:val="none" w:sz="0" w:space="0" w:color="auto"/>
        <w:bottom w:val="none" w:sz="0" w:space="0" w:color="auto"/>
        <w:right w:val="none" w:sz="0" w:space="0" w:color="auto"/>
      </w:divBdr>
    </w:div>
    <w:div w:id="1085108667">
      <w:bodyDiv w:val="1"/>
      <w:marLeft w:val="0"/>
      <w:marRight w:val="0"/>
      <w:marTop w:val="0"/>
      <w:marBottom w:val="0"/>
      <w:divBdr>
        <w:top w:val="none" w:sz="0" w:space="0" w:color="auto"/>
        <w:left w:val="none" w:sz="0" w:space="0" w:color="auto"/>
        <w:bottom w:val="none" w:sz="0" w:space="0" w:color="auto"/>
        <w:right w:val="none" w:sz="0" w:space="0" w:color="auto"/>
      </w:divBdr>
    </w:div>
    <w:div w:id="1085764100">
      <w:bodyDiv w:val="1"/>
      <w:marLeft w:val="0"/>
      <w:marRight w:val="0"/>
      <w:marTop w:val="0"/>
      <w:marBottom w:val="0"/>
      <w:divBdr>
        <w:top w:val="none" w:sz="0" w:space="0" w:color="auto"/>
        <w:left w:val="none" w:sz="0" w:space="0" w:color="auto"/>
        <w:bottom w:val="none" w:sz="0" w:space="0" w:color="auto"/>
        <w:right w:val="none" w:sz="0" w:space="0" w:color="auto"/>
      </w:divBdr>
    </w:div>
    <w:div w:id="1087075064">
      <w:bodyDiv w:val="1"/>
      <w:marLeft w:val="0"/>
      <w:marRight w:val="0"/>
      <w:marTop w:val="0"/>
      <w:marBottom w:val="0"/>
      <w:divBdr>
        <w:top w:val="none" w:sz="0" w:space="0" w:color="auto"/>
        <w:left w:val="none" w:sz="0" w:space="0" w:color="auto"/>
        <w:bottom w:val="none" w:sz="0" w:space="0" w:color="auto"/>
        <w:right w:val="none" w:sz="0" w:space="0" w:color="auto"/>
      </w:divBdr>
    </w:div>
    <w:div w:id="1088770396">
      <w:bodyDiv w:val="1"/>
      <w:marLeft w:val="0"/>
      <w:marRight w:val="0"/>
      <w:marTop w:val="0"/>
      <w:marBottom w:val="0"/>
      <w:divBdr>
        <w:top w:val="none" w:sz="0" w:space="0" w:color="auto"/>
        <w:left w:val="none" w:sz="0" w:space="0" w:color="auto"/>
        <w:bottom w:val="none" w:sz="0" w:space="0" w:color="auto"/>
        <w:right w:val="none" w:sz="0" w:space="0" w:color="auto"/>
      </w:divBdr>
    </w:div>
    <w:div w:id="1099327036">
      <w:bodyDiv w:val="1"/>
      <w:marLeft w:val="0"/>
      <w:marRight w:val="0"/>
      <w:marTop w:val="0"/>
      <w:marBottom w:val="0"/>
      <w:divBdr>
        <w:top w:val="none" w:sz="0" w:space="0" w:color="auto"/>
        <w:left w:val="none" w:sz="0" w:space="0" w:color="auto"/>
        <w:bottom w:val="none" w:sz="0" w:space="0" w:color="auto"/>
        <w:right w:val="none" w:sz="0" w:space="0" w:color="auto"/>
      </w:divBdr>
    </w:div>
    <w:div w:id="1104039059">
      <w:bodyDiv w:val="1"/>
      <w:marLeft w:val="0"/>
      <w:marRight w:val="0"/>
      <w:marTop w:val="0"/>
      <w:marBottom w:val="0"/>
      <w:divBdr>
        <w:top w:val="none" w:sz="0" w:space="0" w:color="auto"/>
        <w:left w:val="none" w:sz="0" w:space="0" w:color="auto"/>
        <w:bottom w:val="none" w:sz="0" w:space="0" w:color="auto"/>
        <w:right w:val="none" w:sz="0" w:space="0" w:color="auto"/>
      </w:divBdr>
    </w:div>
    <w:div w:id="1106727896">
      <w:bodyDiv w:val="1"/>
      <w:marLeft w:val="0"/>
      <w:marRight w:val="0"/>
      <w:marTop w:val="0"/>
      <w:marBottom w:val="0"/>
      <w:divBdr>
        <w:top w:val="none" w:sz="0" w:space="0" w:color="auto"/>
        <w:left w:val="none" w:sz="0" w:space="0" w:color="auto"/>
        <w:bottom w:val="none" w:sz="0" w:space="0" w:color="auto"/>
        <w:right w:val="none" w:sz="0" w:space="0" w:color="auto"/>
      </w:divBdr>
    </w:div>
    <w:div w:id="1107625104">
      <w:bodyDiv w:val="1"/>
      <w:marLeft w:val="0"/>
      <w:marRight w:val="0"/>
      <w:marTop w:val="0"/>
      <w:marBottom w:val="0"/>
      <w:divBdr>
        <w:top w:val="none" w:sz="0" w:space="0" w:color="auto"/>
        <w:left w:val="none" w:sz="0" w:space="0" w:color="auto"/>
        <w:bottom w:val="none" w:sz="0" w:space="0" w:color="auto"/>
        <w:right w:val="none" w:sz="0" w:space="0" w:color="auto"/>
      </w:divBdr>
    </w:div>
    <w:div w:id="1110206124">
      <w:bodyDiv w:val="1"/>
      <w:marLeft w:val="0"/>
      <w:marRight w:val="0"/>
      <w:marTop w:val="0"/>
      <w:marBottom w:val="0"/>
      <w:divBdr>
        <w:top w:val="none" w:sz="0" w:space="0" w:color="auto"/>
        <w:left w:val="none" w:sz="0" w:space="0" w:color="auto"/>
        <w:bottom w:val="none" w:sz="0" w:space="0" w:color="auto"/>
        <w:right w:val="none" w:sz="0" w:space="0" w:color="auto"/>
      </w:divBdr>
    </w:div>
    <w:div w:id="1118140603">
      <w:bodyDiv w:val="1"/>
      <w:marLeft w:val="0"/>
      <w:marRight w:val="0"/>
      <w:marTop w:val="0"/>
      <w:marBottom w:val="0"/>
      <w:divBdr>
        <w:top w:val="none" w:sz="0" w:space="0" w:color="auto"/>
        <w:left w:val="none" w:sz="0" w:space="0" w:color="auto"/>
        <w:bottom w:val="none" w:sz="0" w:space="0" w:color="auto"/>
        <w:right w:val="none" w:sz="0" w:space="0" w:color="auto"/>
      </w:divBdr>
    </w:div>
    <w:div w:id="1121264437">
      <w:bodyDiv w:val="1"/>
      <w:marLeft w:val="0"/>
      <w:marRight w:val="0"/>
      <w:marTop w:val="0"/>
      <w:marBottom w:val="0"/>
      <w:divBdr>
        <w:top w:val="none" w:sz="0" w:space="0" w:color="auto"/>
        <w:left w:val="none" w:sz="0" w:space="0" w:color="auto"/>
        <w:bottom w:val="none" w:sz="0" w:space="0" w:color="auto"/>
        <w:right w:val="none" w:sz="0" w:space="0" w:color="auto"/>
      </w:divBdr>
    </w:div>
    <w:div w:id="1125587063">
      <w:bodyDiv w:val="1"/>
      <w:marLeft w:val="0"/>
      <w:marRight w:val="0"/>
      <w:marTop w:val="0"/>
      <w:marBottom w:val="0"/>
      <w:divBdr>
        <w:top w:val="none" w:sz="0" w:space="0" w:color="auto"/>
        <w:left w:val="none" w:sz="0" w:space="0" w:color="auto"/>
        <w:bottom w:val="none" w:sz="0" w:space="0" w:color="auto"/>
        <w:right w:val="none" w:sz="0" w:space="0" w:color="auto"/>
      </w:divBdr>
    </w:div>
    <w:div w:id="1135443310">
      <w:bodyDiv w:val="1"/>
      <w:marLeft w:val="0"/>
      <w:marRight w:val="0"/>
      <w:marTop w:val="0"/>
      <w:marBottom w:val="0"/>
      <w:divBdr>
        <w:top w:val="none" w:sz="0" w:space="0" w:color="auto"/>
        <w:left w:val="none" w:sz="0" w:space="0" w:color="auto"/>
        <w:bottom w:val="none" w:sz="0" w:space="0" w:color="auto"/>
        <w:right w:val="none" w:sz="0" w:space="0" w:color="auto"/>
      </w:divBdr>
    </w:div>
    <w:div w:id="1135833377">
      <w:bodyDiv w:val="1"/>
      <w:marLeft w:val="0"/>
      <w:marRight w:val="0"/>
      <w:marTop w:val="0"/>
      <w:marBottom w:val="0"/>
      <w:divBdr>
        <w:top w:val="none" w:sz="0" w:space="0" w:color="auto"/>
        <w:left w:val="none" w:sz="0" w:space="0" w:color="auto"/>
        <w:bottom w:val="none" w:sz="0" w:space="0" w:color="auto"/>
        <w:right w:val="none" w:sz="0" w:space="0" w:color="auto"/>
      </w:divBdr>
    </w:div>
    <w:div w:id="1138763326">
      <w:bodyDiv w:val="1"/>
      <w:marLeft w:val="0"/>
      <w:marRight w:val="0"/>
      <w:marTop w:val="0"/>
      <w:marBottom w:val="0"/>
      <w:divBdr>
        <w:top w:val="none" w:sz="0" w:space="0" w:color="auto"/>
        <w:left w:val="none" w:sz="0" w:space="0" w:color="auto"/>
        <w:bottom w:val="none" w:sz="0" w:space="0" w:color="auto"/>
        <w:right w:val="none" w:sz="0" w:space="0" w:color="auto"/>
      </w:divBdr>
    </w:div>
    <w:div w:id="1139766886">
      <w:bodyDiv w:val="1"/>
      <w:marLeft w:val="0"/>
      <w:marRight w:val="0"/>
      <w:marTop w:val="0"/>
      <w:marBottom w:val="0"/>
      <w:divBdr>
        <w:top w:val="none" w:sz="0" w:space="0" w:color="auto"/>
        <w:left w:val="none" w:sz="0" w:space="0" w:color="auto"/>
        <w:bottom w:val="none" w:sz="0" w:space="0" w:color="auto"/>
        <w:right w:val="none" w:sz="0" w:space="0" w:color="auto"/>
      </w:divBdr>
    </w:div>
    <w:div w:id="1144546872">
      <w:bodyDiv w:val="1"/>
      <w:marLeft w:val="0"/>
      <w:marRight w:val="0"/>
      <w:marTop w:val="0"/>
      <w:marBottom w:val="0"/>
      <w:divBdr>
        <w:top w:val="none" w:sz="0" w:space="0" w:color="auto"/>
        <w:left w:val="none" w:sz="0" w:space="0" w:color="auto"/>
        <w:bottom w:val="none" w:sz="0" w:space="0" w:color="auto"/>
        <w:right w:val="none" w:sz="0" w:space="0" w:color="auto"/>
      </w:divBdr>
    </w:div>
    <w:div w:id="1150824938">
      <w:bodyDiv w:val="1"/>
      <w:marLeft w:val="0"/>
      <w:marRight w:val="0"/>
      <w:marTop w:val="0"/>
      <w:marBottom w:val="0"/>
      <w:divBdr>
        <w:top w:val="none" w:sz="0" w:space="0" w:color="auto"/>
        <w:left w:val="none" w:sz="0" w:space="0" w:color="auto"/>
        <w:bottom w:val="none" w:sz="0" w:space="0" w:color="auto"/>
        <w:right w:val="none" w:sz="0" w:space="0" w:color="auto"/>
      </w:divBdr>
    </w:div>
    <w:div w:id="1151292362">
      <w:bodyDiv w:val="1"/>
      <w:marLeft w:val="0"/>
      <w:marRight w:val="0"/>
      <w:marTop w:val="0"/>
      <w:marBottom w:val="0"/>
      <w:divBdr>
        <w:top w:val="none" w:sz="0" w:space="0" w:color="auto"/>
        <w:left w:val="none" w:sz="0" w:space="0" w:color="auto"/>
        <w:bottom w:val="none" w:sz="0" w:space="0" w:color="auto"/>
        <w:right w:val="none" w:sz="0" w:space="0" w:color="auto"/>
      </w:divBdr>
    </w:div>
    <w:div w:id="1159807441">
      <w:bodyDiv w:val="1"/>
      <w:marLeft w:val="0"/>
      <w:marRight w:val="0"/>
      <w:marTop w:val="0"/>
      <w:marBottom w:val="0"/>
      <w:divBdr>
        <w:top w:val="none" w:sz="0" w:space="0" w:color="auto"/>
        <w:left w:val="none" w:sz="0" w:space="0" w:color="auto"/>
        <w:bottom w:val="none" w:sz="0" w:space="0" w:color="auto"/>
        <w:right w:val="none" w:sz="0" w:space="0" w:color="auto"/>
      </w:divBdr>
    </w:div>
    <w:div w:id="1160997168">
      <w:bodyDiv w:val="1"/>
      <w:marLeft w:val="0"/>
      <w:marRight w:val="0"/>
      <w:marTop w:val="0"/>
      <w:marBottom w:val="0"/>
      <w:divBdr>
        <w:top w:val="none" w:sz="0" w:space="0" w:color="auto"/>
        <w:left w:val="none" w:sz="0" w:space="0" w:color="auto"/>
        <w:bottom w:val="none" w:sz="0" w:space="0" w:color="auto"/>
        <w:right w:val="none" w:sz="0" w:space="0" w:color="auto"/>
      </w:divBdr>
    </w:div>
    <w:div w:id="1161699966">
      <w:bodyDiv w:val="1"/>
      <w:marLeft w:val="0"/>
      <w:marRight w:val="0"/>
      <w:marTop w:val="0"/>
      <w:marBottom w:val="0"/>
      <w:divBdr>
        <w:top w:val="none" w:sz="0" w:space="0" w:color="auto"/>
        <w:left w:val="none" w:sz="0" w:space="0" w:color="auto"/>
        <w:bottom w:val="none" w:sz="0" w:space="0" w:color="auto"/>
        <w:right w:val="none" w:sz="0" w:space="0" w:color="auto"/>
      </w:divBdr>
    </w:div>
    <w:div w:id="1161852849">
      <w:bodyDiv w:val="1"/>
      <w:marLeft w:val="0"/>
      <w:marRight w:val="0"/>
      <w:marTop w:val="0"/>
      <w:marBottom w:val="0"/>
      <w:divBdr>
        <w:top w:val="none" w:sz="0" w:space="0" w:color="auto"/>
        <w:left w:val="none" w:sz="0" w:space="0" w:color="auto"/>
        <w:bottom w:val="none" w:sz="0" w:space="0" w:color="auto"/>
        <w:right w:val="none" w:sz="0" w:space="0" w:color="auto"/>
      </w:divBdr>
    </w:div>
    <w:div w:id="1164006279">
      <w:bodyDiv w:val="1"/>
      <w:marLeft w:val="0"/>
      <w:marRight w:val="0"/>
      <w:marTop w:val="0"/>
      <w:marBottom w:val="0"/>
      <w:divBdr>
        <w:top w:val="none" w:sz="0" w:space="0" w:color="auto"/>
        <w:left w:val="none" w:sz="0" w:space="0" w:color="auto"/>
        <w:bottom w:val="none" w:sz="0" w:space="0" w:color="auto"/>
        <w:right w:val="none" w:sz="0" w:space="0" w:color="auto"/>
      </w:divBdr>
    </w:div>
    <w:div w:id="1165781686">
      <w:bodyDiv w:val="1"/>
      <w:marLeft w:val="0"/>
      <w:marRight w:val="0"/>
      <w:marTop w:val="0"/>
      <w:marBottom w:val="0"/>
      <w:divBdr>
        <w:top w:val="none" w:sz="0" w:space="0" w:color="auto"/>
        <w:left w:val="none" w:sz="0" w:space="0" w:color="auto"/>
        <w:bottom w:val="none" w:sz="0" w:space="0" w:color="auto"/>
        <w:right w:val="none" w:sz="0" w:space="0" w:color="auto"/>
      </w:divBdr>
    </w:div>
    <w:div w:id="1170482861">
      <w:bodyDiv w:val="1"/>
      <w:marLeft w:val="0"/>
      <w:marRight w:val="0"/>
      <w:marTop w:val="0"/>
      <w:marBottom w:val="0"/>
      <w:divBdr>
        <w:top w:val="none" w:sz="0" w:space="0" w:color="auto"/>
        <w:left w:val="none" w:sz="0" w:space="0" w:color="auto"/>
        <w:bottom w:val="none" w:sz="0" w:space="0" w:color="auto"/>
        <w:right w:val="none" w:sz="0" w:space="0" w:color="auto"/>
      </w:divBdr>
    </w:div>
    <w:div w:id="1183785134">
      <w:bodyDiv w:val="1"/>
      <w:marLeft w:val="0"/>
      <w:marRight w:val="0"/>
      <w:marTop w:val="0"/>
      <w:marBottom w:val="0"/>
      <w:divBdr>
        <w:top w:val="none" w:sz="0" w:space="0" w:color="auto"/>
        <w:left w:val="none" w:sz="0" w:space="0" w:color="auto"/>
        <w:bottom w:val="none" w:sz="0" w:space="0" w:color="auto"/>
        <w:right w:val="none" w:sz="0" w:space="0" w:color="auto"/>
      </w:divBdr>
    </w:div>
    <w:div w:id="1186015836">
      <w:bodyDiv w:val="1"/>
      <w:marLeft w:val="0"/>
      <w:marRight w:val="0"/>
      <w:marTop w:val="0"/>
      <w:marBottom w:val="0"/>
      <w:divBdr>
        <w:top w:val="none" w:sz="0" w:space="0" w:color="auto"/>
        <w:left w:val="none" w:sz="0" w:space="0" w:color="auto"/>
        <w:bottom w:val="none" w:sz="0" w:space="0" w:color="auto"/>
        <w:right w:val="none" w:sz="0" w:space="0" w:color="auto"/>
      </w:divBdr>
    </w:div>
    <w:div w:id="1188173974">
      <w:bodyDiv w:val="1"/>
      <w:marLeft w:val="0"/>
      <w:marRight w:val="0"/>
      <w:marTop w:val="0"/>
      <w:marBottom w:val="0"/>
      <w:divBdr>
        <w:top w:val="none" w:sz="0" w:space="0" w:color="auto"/>
        <w:left w:val="none" w:sz="0" w:space="0" w:color="auto"/>
        <w:bottom w:val="none" w:sz="0" w:space="0" w:color="auto"/>
        <w:right w:val="none" w:sz="0" w:space="0" w:color="auto"/>
      </w:divBdr>
    </w:div>
    <w:div w:id="1188833810">
      <w:bodyDiv w:val="1"/>
      <w:marLeft w:val="0"/>
      <w:marRight w:val="0"/>
      <w:marTop w:val="0"/>
      <w:marBottom w:val="0"/>
      <w:divBdr>
        <w:top w:val="none" w:sz="0" w:space="0" w:color="auto"/>
        <w:left w:val="none" w:sz="0" w:space="0" w:color="auto"/>
        <w:bottom w:val="none" w:sz="0" w:space="0" w:color="auto"/>
        <w:right w:val="none" w:sz="0" w:space="0" w:color="auto"/>
      </w:divBdr>
    </w:div>
    <w:div w:id="1189950904">
      <w:bodyDiv w:val="1"/>
      <w:marLeft w:val="0"/>
      <w:marRight w:val="0"/>
      <w:marTop w:val="0"/>
      <w:marBottom w:val="0"/>
      <w:divBdr>
        <w:top w:val="none" w:sz="0" w:space="0" w:color="auto"/>
        <w:left w:val="none" w:sz="0" w:space="0" w:color="auto"/>
        <w:bottom w:val="none" w:sz="0" w:space="0" w:color="auto"/>
        <w:right w:val="none" w:sz="0" w:space="0" w:color="auto"/>
      </w:divBdr>
    </w:div>
    <w:div w:id="1190802201">
      <w:bodyDiv w:val="1"/>
      <w:marLeft w:val="0"/>
      <w:marRight w:val="0"/>
      <w:marTop w:val="0"/>
      <w:marBottom w:val="0"/>
      <w:divBdr>
        <w:top w:val="none" w:sz="0" w:space="0" w:color="auto"/>
        <w:left w:val="none" w:sz="0" w:space="0" w:color="auto"/>
        <w:bottom w:val="none" w:sz="0" w:space="0" w:color="auto"/>
        <w:right w:val="none" w:sz="0" w:space="0" w:color="auto"/>
      </w:divBdr>
    </w:div>
    <w:div w:id="1195002084">
      <w:bodyDiv w:val="1"/>
      <w:marLeft w:val="0"/>
      <w:marRight w:val="0"/>
      <w:marTop w:val="0"/>
      <w:marBottom w:val="0"/>
      <w:divBdr>
        <w:top w:val="none" w:sz="0" w:space="0" w:color="auto"/>
        <w:left w:val="none" w:sz="0" w:space="0" w:color="auto"/>
        <w:bottom w:val="none" w:sz="0" w:space="0" w:color="auto"/>
        <w:right w:val="none" w:sz="0" w:space="0" w:color="auto"/>
      </w:divBdr>
    </w:div>
    <w:div w:id="1196313831">
      <w:bodyDiv w:val="1"/>
      <w:marLeft w:val="0"/>
      <w:marRight w:val="0"/>
      <w:marTop w:val="0"/>
      <w:marBottom w:val="0"/>
      <w:divBdr>
        <w:top w:val="none" w:sz="0" w:space="0" w:color="auto"/>
        <w:left w:val="none" w:sz="0" w:space="0" w:color="auto"/>
        <w:bottom w:val="none" w:sz="0" w:space="0" w:color="auto"/>
        <w:right w:val="none" w:sz="0" w:space="0" w:color="auto"/>
      </w:divBdr>
    </w:div>
    <w:div w:id="1196385533">
      <w:bodyDiv w:val="1"/>
      <w:marLeft w:val="0"/>
      <w:marRight w:val="0"/>
      <w:marTop w:val="0"/>
      <w:marBottom w:val="0"/>
      <w:divBdr>
        <w:top w:val="none" w:sz="0" w:space="0" w:color="auto"/>
        <w:left w:val="none" w:sz="0" w:space="0" w:color="auto"/>
        <w:bottom w:val="none" w:sz="0" w:space="0" w:color="auto"/>
        <w:right w:val="none" w:sz="0" w:space="0" w:color="auto"/>
      </w:divBdr>
    </w:div>
    <w:div w:id="1198356275">
      <w:bodyDiv w:val="1"/>
      <w:marLeft w:val="0"/>
      <w:marRight w:val="0"/>
      <w:marTop w:val="0"/>
      <w:marBottom w:val="0"/>
      <w:divBdr>
        <w:top w:val="none" w:sz="0" w:space="0" w:color="auto"/>
        <w:left w:val="none" w:sz="0" w:space="0" w:color="auto"/>
        <w:bottom w:val="none" w:sz="0" w:space="0" w:color="auto"/>
        <w:right w:val="none" w:sz="0" w:space="0" w:color="auto"/>
      </w:divBdr>
    </w:div>
    <w:div w:id="1199664598">
      <w:bodyDiv w:val="1"/>
      <w:marLeft w:val="0"/>
      <w:marRight w:val="0"/>
      <w:marTop w:val="0"/>
      <w:marBottom w:val="0"/>
      <w:divBdr>
        <w:top w:val="none" w:sz="0" w:space="0" w:color="auto"/>
        <w:left w:val="none" w:sz="0" w:space="0" w:color="auto"/>
        <w:bottom w:val="none" w:sz="0" w:space="0" w:color="auto"/>
        <w:right w:val="none" w:sz="0" w:space="0" w:color="auto"/>
      </w:divBdr>
    </w:div>
    <w:div w:id="1202402281">
      <w:bodyDiv w:val="1"/>
      <w:marLeft w:val="0"/>
      <w:marRight w:val="0"/>
      <w:marTop w:val="0"/>
      <w:marBottom w:val="0"/>
      <w:divBdr>
        <w:top w:val="none" w:sz="0" w:space="0" w:color="auto"/>
        <w:left w:val="none" w:sz="0" w:space="0" w:color="auto"/>
        <w:bottom w:val="none" w:sz="0" w:space="0" w:color="auto"/>
        <w:right w:val="none" w:sz="0" w:space="0" w:color="auto"/>
      </w:divBdr>
    </w:div>
    <w:div w:id="1203320374">
      <w:bodyDiv w:val="1"/>
      <w:marLeft w:val="0"/>
      <w:marRight w:val="0"/>
      <w:marTop w:val="0"/>
      <w:marBottom w:val="0"/>
      <w:divBdr>
        <w:top w:val="none" w:sz="0" w:space="0" w:color="auto"/>
        <w:left w:val="none" w:sz="0" w:space="0" w:color="auto"/>
        <w:bottom w:val="none" w:sz="0" w:space="0" w:color="auto"/>
        <w:right w:val="none" w:sz="0" w:space="0" w:color="auto"/>
      </w:divBdr>
    </w:div>
    <w:div w:id="1203782494">
      <w:bodyDiv w:val="1"/>
      <w:marLeft w:val="0"/>
      <w:marRight w:val="0"/>
      <w:marTop w:val="0"/>
      <w:marBottom w:val="0"/>
      <w:divBdr>
        <w:top w:val="none" w:sz="0" w:space="0" w:color="auto"/>
        <w:left w:val="none" w:sz="0" w:space="0" w:color="auto"/>
        <w:bottom w:val="none" w:sz="0" w:space="0" w:color="auto"/>
        <w:right w:val="none" w:sz="0" w:space="0" w:color="auto"/>
      </w:divBdr>
    </w:div>
    <w:div w:id="1205555773">
      <w:bodyDiv w:val="1"/>
      <w:marLeft w:val="0"/>
      <w:marRight w:val="0"/>
      <w:marTop w:val="0"/>
      <w:marBottom w:val="0"/>
      <w:divBdr>
        <w:top w:val="none" w:sz="0" w:space="0" w:color="auto"/>
        <w:left w:val="none" w:sz="0" w:space="0" w:color="auto"/>
        <w:bottom w:val="none" w:sz="0" w:space="0" w:color="auto"/>
        <w:right w:val="none" w:sz="0" w:space="0" w:color="auto"/>
      </w:divBdr>
    </w:div>
    <w:div w:id="1206716227">
      <w:bodyDiv w:val="1"/>
      <w:marLeft w:val="0"/>
      <w:marRight w:val="0"/>
      <w:marTop w:val="0"/>
      <w:marBottom w:val="0"/>
      <w:divBdr>
        <w:top w:val="none" w:sz="0" w:space="0" w:color="auto"/>
        <w:left w:val="none" w:sz="0" w:space="0" w:color="auto"/>
        <w:bottom w:val="none" w:sz="0" w:space="0" w:color="auto"/>
        <w:right w:val="none" w:sz="0" w:space="0" w:color="auto"/>
      </w:divBdr>
    </w:div>
    <w:div w:id="1210412145">
      <w:bodyDiv w:val="1"/>
      <w:marLeft w:val="0"/>
      <w:marRight w:val="0"/>
      <w:marTop w:val="0"/>
      <w:marBottom w:val="0"/>
      <w:divBdr>
        <w:top w:val="none" w:sz="0" w:space="0" w:color="auto"/>
        <w:left w:val="none" w:sz="0" w:space="0" w:color="auto"/>
        <w:bottom w:val="none" w:sz="0" w:space="0" w:color="auto"/>
        <w:right w:val="none" w:sz="0" w:space="0" w:color="auto"/>
      </w:divBdr>
    </w:div>
    <w:div w:id="1213075963">
      <w:bodyDiv w:val="1"/>
      <w:marLeft w:val="0"/>
      <w:marRight w:val="0"/>
      <w:marTop w:val="0"/>
      <w:marBottom w:val="0"/>
      <w:divBdr>
        <w:top w:val="none" w:sz="0" w:space="0" w:color="auto"/>
        <w:left w:val="none" w:sz="0" w:space="0" w:color="auto"/>
        <w:bottom w:val="none" w:sz="0" w:space="0" w:color="auto"/>
        <w:right w:val="none" w:sz="0" w:space="0" w:color="auto"/>
      </w:divBdr>
    </w:div>
    <w:div w:id="1217741255">
      <w:bodyDiv w:val="1"/>
      <w:marLeft w:val="0"/>
      <w:marRight w:val="0"/>
      <w:marTop w:val="0"/>
      <w:marBottom w:val="0"/>
      <w:divBdr>
        <w:top w:val="none" w:sz="0" w:space="0" w:color="auto"/>
        <w:left w:val="none" w:sz="0" w:space="0" w:color="auto"/>
        <w:bottom w:val="none" w:sz="0" w:space="0" w:color="auto"/>
        <w:right w:val="none" w:sz="0" w:space="0" w:color="auto"/>
      </w:divBdr>
    </w:div>
    <w:div w:id="1218857751">
      <w:bodyDiv w:val="1"/>
      <w:marLeft w:val="0"/>
      <w:marRight w:val="0"/>
      <w:marTop w:val="0"/>
      <w:marBottom w:val="0"/>
      <w:divBdr>
        <w:top w:val="none" w:sz="0" w:space="0" w:color="auto"/>
        <w:left w:val="none" w:sz="0" w:space="0" w:color="auto"/>
        <w:bottom w:val="none" w:sz="0" w:space="0" w:color="auto"/>
        <w:right w:val="none" w:sz="0" w:space="0" w:color="auto"/>
      </w:divBdr>
    </w:div>
    <w:div w:id="1219632517">
      <w:bodyDiv w:val="1"/>
      <w:marLeft w:val="0"/>
      <w:marRight w:val="0"/>
      <w:marTop w:val="0"/>
      <w:marBottom w:val="0"/>
      <w:divBdr>
        <w:top w:val="none" w:sz="0" w:space="0" w:color="auto"/>
        <w:left w:val="none" w:sz="0" w:space="0" w:color="auto"/>
        <w:bottom w:val="none" w:sz="0" w:space="0" w:color="auto"/>
        <w:right w:val="none" w:sz="0" w:space="0" w:color="auto"/>
      </w:divBdr>
    </w:div>
    <w:div w:id="1222131389">
      <w:bodyDiv w:val="1"/>
      <w:marLeft w:val="0"/>
      <w:marRight w:val="0"/>
      <w:marTop w:val="0"/>
      <w:marBottom w:val="0"/>
      <w:divBdr>
        <w:top w:val="none" w:sz="0" w:space="0" w:color="auto"/>
        <w:left w:val="none" w:sz="0" w:space="0" w:color="auto"/>
        <w:bottom w:val="none" w:sz="0" w:space="0" w:color="auto"/>
        <w:right w:val="none" w:sz="0" w:space="0" w:color="auto"/>
      </w:divBdr>
    </w:div>
    <w:div w:id="1223372953">
      <w:bodyDiv w:val="1"/>
      <w:marLeft w:val="0"/>
      <w:marRight w:val="0"/>
      <w:marTop w:val="0"/>
      <w:marBottom w:val="0"/>
      <w:divBdr>
        <w:top w:val="none" w:sz="0" w:space="0" w:color="auto"/>
        <w:left w:val="none" w:sz="0" w:space="0" w:color="auto"/>
        <w:bottom w:val="none" w:sz="0" w:space="0" w:color="auto"/>
        <w:right w:val="none" w:sz="0" w:space="0" w:color="auto"/>
      </w:divBdr>
    </w:div>
    <w:div w:id="1225489245">
      <w:bodyDiv w:val="1"/>
      <w:marLeft w:val="0"/>
      <w:marRight w:val="0"/>
      <w:marTop w:val="0"/>
      <w:marBottom w:val="0"/>
      <w:divBdr>
        <w:top w:val="none" w:sz="0" w:space="0" w:color="auto"/>
        <w:left w:val="none" w:sz="0" w:space="0" w:color="auto"/>
        <w:bottom w:val="none" w:sz="0" w:space="0" w:color="auto"/>
        <w:right w:val="none" w:sz="0" w:space="0" w:color="auto"/>
      </w:divBdr>
    </w:div>
    <w:div w:id="1228104579">
      <w:bodyDiv w:val="1"/>
      <w:marLeft w:val="0"/>
      <w:marRight w:val="0"/>
      <w:marTop w:val="0"/>
      <w:marBottom w:val="0"/>
      <w:divBdr>
        <w:top w:val="none" w:sz="0" w:space="0" w:color="auto"/>
        <w:left w:val="none" w:sz="0" w:space="0" w:color="auto"/>
        <w:bottom w:val="none" w:sz="0" w:space="0" w:color="auto"/>
        <w:right w:val="none" w:sz="0" w:space="0" w:color="auto"/>
      </w:divBdr>
    </w:div>
    <w:div w:id="1233658371">
      <w:bodyDiv w:val="1"/>
      <w:marLeft w:val="0"/>
      <w:marRight w:val="0"/>
      <w:marTop w:val="0"/>
      <w:marBottom w:val="0"/>
      <w:divBdr>
        <w:top w:val="none" w:sz="0" w:space="0" w:color="auto"/>
        <w:left w:val="none" w:sz="0" w:space="0" w:color="auto"/>
        <w:bottom w:val="none" w:sz="0" w:space="0" w:color="auto"/>
        <w:right w:val="none" w:sz="0" w:space="0" w:color="auto"/>
      </w:divBdr>
    </w:div>
    <w:div w:id="1234852231">
      <w:bodyDiv w:val="1"/>
      <w:marLeft w:val="0"/>
      <w:marRight w:val="0"/>
      <w:marTop w:val="0"/>
      <w:marBottom w:val="0"/>
      <w:divBdr>
        <w:top w:val="none" w:sz="0" w:space="0" w:color="auto"/>
        <w:left w:val="none" w:sz="0" w:space="0" w:color="auto"/>
        <w:bottom w:val="none" w:sz="0" w:space="0" w:color="auto"/>
        <w:right w:val="none" w:sz="0" w:space="0" w:color="auto"/>
      </w:divBdr>
    </w:div>
    <w:div w:id="1237933300">
      <w:bodyDiv w:val="1"/>
      <w:marLeft w:val="0"/>
      <w:marRight w:val="0"/>
      <w:marTop w:val="0"/>
      <w:marBottom w:val="0"/>
      <w:divBdr>
        <w:top w:val="none" w:sz="0" w:space="0" w:color="auto"/>
        <w:left w:val="none" w:sz="0" w:space="0" w:color="auto"/>
        <w:bottom w:val="none" w:sz="0" w:space="0" w:color="auto"/>
        <w:right w:val="none" w:sz="0" w:space="0" w:color="auto"/>
      </w:divBdr>
    </w:div>
    <w:div w:id="1238831283">
      <w:bodyDiv w:val="1"/>
      <w:marLeft w:val="0"/>
      <w:marRight w:val="0"/>
      <w:marTop w:val="0"/>
      <w:marBottom w:val="0"/>
      <w:divBdr>
        <w:top w:val="none" w:sz="0" w:space="0" w:color="auto"/>
        <w:left w:val="none" w:sz="0" w:space="0" w:color="auto"/>
        <w:bottom w:val="none" w:sz="0" w:space="0" w:color="auto"/>
        <w:right w:val="none" w:sz="0" w:space="0" w:color="auto"/>
      </w:divBdr>
    </w:div>
    <w:div w:id="1242837419">
      <w:bodyDiv w:val="1"/>
      <w:marLeft w:val="0"/>
      <w:marRight w:val="0"/>
      <w:marTop w:val="0"/>
      <w:marBottom w:val="0"/>
      <w:divBdr>
        <w:top w:val="none" w:sz="0" w:space="0" w:color="auto"/>
        <w:left w:val="none" w:sz="0" w:space="0" w:color="auto"/>
        <w:bottom w:val="none" w:sz="0" w:space="0" w:color="auto"/>
        <w:right w:val="none" w:sz="0" w:space="0" w:color="auto"/>
      </w:divBdr>
    </w:div>
    <w:div w:id="1243418651">
      <w:bodyDiv w:val="1"/>
      <w:marLeft w:val="0"/>
      <w:marRight w:val="0"/>
      <w:marTop w:val="0"/>
      <w:marBottom w:val="0"/>
      <w:divBdr>
        <w:top w:val="none" w:sz="0" w:space="0" w:color="auto"/>
        <w:left w:val="none" w:sz="0" w:space="0" w:color="auto"/>
        <w:bottom w:val="none" w:sz="0" w:space="0" w:color="auto"/>
        <w:right w:val="none" w:sz="0" w:space="0" w:color="auto"/>
      </w:divBdr>
    </w:div>
    <w:div w:id="1243681419">
      <w:bodyDiv w:val="1"/>
      <w:marLeft w:val="0"/>
      <w:marRight w:val="0"/>
      <w:marTop w:val="0"/>
      <w:marBottom w:val="0"/>
      <w:divBdr>
        <w:top w:val="none" w:sz="0" w:space="0" w:color="auto"/>
        <w:left w:val="none" w:sz="0" w:space="0" w:color="auto"/>
        <w:bottom w:val="none" w:sz="0" w:space="0" w:color="auto"/>
        <w:right w:val="none" w:sz="0" w:space="0" w:color="auto"/>
      </w:divBdr>
    </w:div>
    <w:div w:id="1244296099">
      <w:bodyDiv w:val="1"/>
      <w:marLeft w:val="0"/>
      <w:marRight w:val="0"/>
      <w:marTop w:val="0"/>
      <w:marBottom w:val="0"/>
      <w:divBdr>
        <w:top w:val="none" w:sz="0" w:space="0" w:color="auto"/>
        <w:left w:val="none" w:sz="0" w:space="0" w:color="auto"/>
        <w:bottom w:val="none" w:sz="0" w:space="0" w:color="auto"/>
        <w:right w:val="none" w:sz="0" w:space="0" w:color="auto"/>
      </w:divBdr>
    </w:div>
    <w:div w:id="1244535288">
      <w:bodyDiv w:val="1"/>
      <w:marLeft w:val="0"/>
      <w:marRight w:val="0"/>
      <w:marTop w:val="0"/>
      <w:marBottom w:val="0"/>
      <w:divBdr>
        <w:top w:val="none" w:sz="0" w:space="0" w:color="auto"/>
        <w:left w:val="none" w:sz="0" w:space="0" w:color="auto"/>
        <w:bottom w:val="none" w:sz="0" w:space="0" w:color="auto"/>
        <w:right w:val="none" w:sz="0" w:space="0" w:color="auto"/>
      </w:divBdr>
    </w:div>
    <w:div w:id="1245142742">
      <w:bodyDiv w:val="1"/>
      <w:marLeft w:val="0"/>
      <w:marRight w:val="0"/>
      <w:marTop w:val="0"/>
      <w:marBottom w:val="0"/>
      <w:divBdr>
        <w:top w:val="none" w:sz="0" w:space="0" w:color="auto"/>
        <w:left w:val="none" w:sz="0" w:space="0" w:color="auto"/>
        <w:bottom w:val="none" w:sz="0" w:space="0" w:color="auto"/>
        <w:right w:val="none" w:sz="0" w:space="0" w:color="auto"/>
      </w:divBdr>
    </w:div>
    <w:div w:id="1245411832">
      <w:bodyDiv w:val="1"/>
      <w:marLeft w:val="0"/>
      <w:marRight w:val="0"/>
      <w:marTop w:val="0"/>
      <w:marBottom w:val="0"/>
      <w:divBdr>
        <w:top w:val="none" w:sz="0" w:space="0" w:color="auto"/>
        <w:left w:val="none" w:sz="0" w:space="0" w:color="auto"/>
        <w:bottom w:val="none" w:sz="0" w:space="0" w:color="auto"/>
        <w:right w:val="none" w:sz="0" w:space="0" w:color="auto"/>
      </w:divBdr>
    </w:div>
    <w:div w:id="1249001929">
      <w:bodyDiv w:val="1"/>
      <w:marLeft w:val="0"/>
      <w:marRight w:val="0"/>
      <w:marTop w:val="0"/>
      <w:marBottom w:val="0"/>
      <w:divBdr>
        <w:top w:val="none" w:sz="0" w:space="0" w:color="auto"/>
        <w:left w:val="none" w:sz="0" w:space="0" w:color="auto"/>
        <w:bottom w:val="none" w:sz="0" w:space="0" w:color="auto"/>
        <w:right w:val="none" w:sz="0" w:space="0" w:color="auto"/>
      </w:divBdr>
    </w:div>
    <w:div w:id="1249844144">
      <w:bodyDiv w:val="1"/>
      <w:marLeft w:val="0"/>
      <w:marRight w:val="0"/>
      <w:marTop w:val="0"/>
      <w:marBottom w:val="0"/>
      <w:divBdr>
        <w:top w:val="none" w:sz="0" w:space="0" w:color="auto"/>
        <w:left w:val="none" w:sz="0" w:space="0" w:color="auto"/>
        <w:bottom w:val="none" w:sz="0" w:space="0" w:color="auto"/>
        <w:right w:val="none" w:sz="0" w:space="0" w:color="auto"/>
      </w:divBdr>
    </w:div>
    <w:div w:id="1253973785">
      <w:bodyDiv w:val="1"/>
      <w:marLeft w:val="0"/>
      <w:marRight w:val="0"/>
      <w:marTop w:val="0"/>
      <w:marBottom w:val="0"/>
      <w:divBdr>
        <w:top w:val="none" w:sz="0" w:space="0" w:color="auto"/>
        <w:left w:val="none" w:sz="0" w:space="0" w:color="auto"/>
        <w:bottom w:val="none" w:sz="0" w:space="0" w:color="auto"/>
        <w:right w:val="none" w:sz="0" w:space="0" w:color="auto"/>
      </w:divBdr>
    </w:div>
    <w:div w:id="1255046393">
      <w:bodyDiv w:val="1"/>
      <w:marLeft w:val="0"/>
      <w:marRight w:val="0"/>
      <w:marTop w:val="0"/>
      <w:marBottom w:val="0"/>
      <w:divBdr>
        <w:top w:val="none" w:sz="0" w:space="0" w:color="auto"/>
        <w:left w:val="none" w:sz="0" w:space="0" w:color="auto"/>
        <w:bottom w:val="none" w:sz="0" w:space="0" w:color="auto"/>
        <w:right w:val="none" w:sz="0" w:space="0" w:color="auto"/>
      </w:divBdr>
    </w:div>
    <w:div w:id="1268200435">
      <w:bodyDiv w:val="1"/>
      <w:marLeft w:val="0"/>
      <w:marRight w:val="0"/>
      <w:marTop w:val="0"/>
      <w:marBottom w:val="0"/>
      <w:divBdr>
        <w:top w:val="none" w:sz="0" w:space="0" w:color="auto"/>
        <w:left w:val="none" w:sz="0" w:space="0" w:color="auto"/>
        <w:bottom w:val="none" w:sz="0" w:space="0" w:color="auto"/>
        <w:right w:val="none" w:sz="0" w:space="0" w:color="auto"/>
      </w:divBdr>
    </w:div>
    <w:div w:id="1271278859">
      <w:bodyDiv w:val="1"/>
      <w:marLeft w:val="0"/>
      <w:marRight w:val="0"/>
      <w:marTop w:val="0"/>
      <w:marBottom w:val="0"/>
      <w:divBdr>
        <w:top w:val="none" w:sz="0" w:space="0" w:color="auto"/>
        <w:left w:val="none" w:sz="0" w:space="0" w:color="auto"/>
        <w:bottom w:val="none" w:sz="0" w:space="0" w:color="auto"/>
        <w:right w:val="none" w:sz="0" w:space="0" w:color="auto"/>
      </w:divBdr>
    </w:div>
    <w:div w:id="1272588420">
      <w:bodyDiv w:val="1"/>
      <w:marLeft w:val="0"/>
      <w:marRight w:val="0"/>
      <w:marTop w:val="0"/>
      <w:marBottom w:val="0"/>
      <w:divBdr>
        <w:top w:val="none" w:sz="0" w:space="0" w:color="auto"/>
        <w:left w:val="none" w:sz="0" w:space="0" w:color="auto"/>
        <w:bottom w:val="none" w:sz="0" w:space="0" w:color="auto"/>
        <w:right w:val="none" w:sz="0" w:space="0" w:color="auto"/>
      </w:divBdr>
    </w:div>
    <w:div w:id="1273824579">
      <w:bodyDiv w:val="1"/>
      <w:marLeft w:val="0"/>
      <w:marRight w:val="0"/>
      <w:marTop w:val="0"/>
      <w:marBottom w:val="0"/>
      <w:divBdr>
        <w:top w:val="none" w:sz="0" w:space="0" w:color="auto"/>
        <w:left w:val="none" w:sz="0" w:space="0" w:color="auto"/>
        <w:bottom w:val="none" w:sz="0" w:space="0" w:color="auto"/>
        <w:right w:val="none" w:sz="0" w:space="0" w:color="auto"/>
      </w:divBdr>
    </w:div>
    <w:div w:id="1274899232">
      <w:bodyDiv w:val="1"/>
      <w:marLeft w:val="0"/>
      <w:marRight w:val="0"/>
      <w:marTop w:val="0"/>
      <w:marBottom w:val="0"/>
      <w:divBdr>
        <w:top w:val="none" w:sz="0" w:space="0" w:color="auto"/>
        <w:left w:val="none" w:sz="0" w:space="0" w:color="auto"/>
        <w:bottom w:val="none" w:sz="0" w:space="0" w:color="auto"/>
        <w:right w:val="none" w:sz="0" w:space="0" w:color="auto"/>
      </w:divBdr>
    </w:div>
    <w:div w:id="1275139467">
      <w:bodyDiv w:val="1"/>
      <w:marLeft w:val="0"/>
      <w:marRight w:val="0"/>
      <w:marTop w:val="0"/>
      <w:marBottom w:val="0"/>
      <w:divBdr>
        <w:top w:val="none" w:sz="0" w:space="0" w:color="auto"/>
        <w:left w:val="none" w:sz="0" w:space="0" w:color="auto"/>
        <w:bottom w:val="none" w:sz="0" w:space="0" w:color="auto"/>
        <w:right w:val="none" w:sz="0" w:space="0" w:color="auto"/>
      </w:divBdr>
    </w:div>
    <w:div w:id="1276062419">
      <w:bodyDiv w:val="1"/>
      <w:marLeft w:val="0"/>
      <w:marRight w:val="0"/>
      <w:marTop w:val="0"/>
      <w:marBottom w:val="0"/>
      <w:divBdr>
        <w:top w:val="none" w:sz="0" w:space="0" w:color="auto"/>
        <w:left w:val="none" w:sz="0" w:space="0" w:color="auto"/>
        <w:bottom w:val="none" w:sz="0" w:space="0" w:color="auto"/>
        <w:right w:val="none" w:sz="0" w:space="0" w:color="auto"/>
      </w:divBdr>
    </w:div>
    <w:div w:id="1276719194">
      <w:bodyDiv w:val="1"/>
      <w:marLeft w:val="0"/>
      <w:marRight w:val="0"/>
      <w:marTop w:val="0"/>
      <w:marBottom w:val="0"/>
      <w:divBdr>
        <w:top w:val="none" w:sz="0" w:space="0" w:color="auto"/>
        <w:left w:val="none" w:sz="0" w:space="0" w:color="auto"/>
        <w:bottom w:val="none" w:sz="0" w:space="0" w:color="auto"/>
        <w:right w:val="none" w:sz="0" w:space="0" w:color="auto"/>
      </w:divBdr>
    </w:div>
    <w:div w:id="1284115858">
      <w:bodyDiv w:val="1"/>
      <w:marLeft w:val="0"/>
      <w:marRight w:val="0"/>
      <w:marTop w:val="0"/>
      <w:marBottom w:val="0"/>
      <w:divBdr>
        <w:top w:val="none" w:sz="0" w:space="0" w:color="auto"/>
        <w:left w:val="none" w:sz="0" w:space="0" w:color="auto"/>
        <w:bottom w:val="none" w:sz="0" w:space="0" w:color="auto"/>
        <w:right w:val="none" w:sz="0" w:space="0" w:color="auto"/>
      </w:divBdr>
    </w:div>
    <w:div w:id="1284650386">
      <w:bodyDiv w:val="1"/>
      <w:marLeft w:val="0"/>
      <w:marRight w:val="0"/>
      <w:marTop w:val="0"/>
      <w:marBottom w:val="0"/>
      <w:divBdr>
        <w:top w:val="none" w:sz="0" w:space="0" w:color="auto"/>
        <w:left w:val="none" w:sz="0" w:space="0" w:color="auto"/>
        <w:bottom w:val="none" w:sz="0" w:space="0" w:color="auto"/>
        <w:right w:val="none" w:sz="0" w:space="0" w:color="auto"/>
      </w:divBdr>
    </w:div>
    <w:div w:id="1284726658">
      <w:bodyDiv w:val="1"/>
      <w:marLeft w:val="0"/>
      <w:marRight w:val="0"/>
      <w:marTop w:val="0"/>
      <w:marBottom w:val="0"/>
      <w:divBdr>
        <w:top w:val="none" w:sz="0" w:space="0" w:color="auto"/>
        <w:left w:val="none" w:sz="0" w:space="0" w:color="auto"/>
        <w:bottom w:val="none" w:sz="0" w:space="0" w:color="auto"/>
        <w:right w:val="none" w:sz="0" w:space="0" w:color="auto"/>
      </w:divBdr>
    </w:div>
    <w:div w:id="1287393207">
      <w:bodyDiv w:val="1"/>
      <w:marLeft w:val="0"/>
      <w:marRight w:val="0"/>
      <w:marTop w:val="0"/>
      <w:marBottom w:val="0"/>
      <w:divBdr>
        <w:top w:val="none" w:sz="0" w:space="0" w:color="auto"/>
        <w:left w:val="none" w:sz="0" w:space="0" w:color="auto"/>
        <w:bottom w:val="none" w:sz="0" w:space="0" w:color="auto"/>
        <w:right w:val="none" w:sz="0" w:space="0" w:color="auto"/>
      </w:divBdr>
    </w:div>
    <w:div w:id="1288464581">
      <w:bodyDiv w:val="1"/>
      <w:marLeft w:val="0"/>
      <w:marRight w:val="0"/>
      <w:marTop w:val="0"/>
      <w:marBottom w:val="0"/>
      <w:divBdr>
        <w:top w:val="none" w:sz="0" w:space="0" w:color="auto"/>
        <w:left w:val="none" w:sz="0" w:space="0" w:color="auto"/>
        <w:bottom w:val="none" w:sz="0" w:space="0" w:color="auto"/>
        <w:right w:val="none" w:sz="0" w:space="0" w:color="auto"/>
      </w:divBdr>
    </w:div>
    <w:div w:id="1290549758">
      <w:bodyDiv w:val="1"/>
      <w:marLeft w:val="0"/>
      <w:marRight w:val="0"/>
      <w:marTop w:val="0"/>
      <w:marBottom w:val="0"/>
      <w:divBdr>
        <w:top w:val="none" w:sz="0" w:space="0" w:color="auto"/>
        <w:left w:val="none" w:sz="0" w:space="0" w:color="auto"/>
        <w:bottom w:val="none" w:sz="0" w:space="0" w:color="auto"/>
        <w:right w:val="none" w:sz="0" w:space="0" w:color="auto"/>
      </w:divBdr>
    </w:div>
    <w:div w:id="1291666301">
      <w:bodyDiv w:val="1"/>
      <w:marLeft w:val="0"/>
      <w:marRight w:val="0"/>
      <w:marTop w:val="0"/>
      <w:marBottom w:val="0"/>
      <w:divBdr>
        <w:top w:val="none" w:sz="0" w:space="0" w:color="auto"/>
        <w:left w:val="none" w:sz="0" w:space="0" w:color="auto"/>
        <w:bottom w:val="none" w:sz="0" w:space="0" w:color="auto"/>
        <w:right w:val="none" w:sz="0" w:space="0" w:color="auto"/>
      </w:divBdr>
    </w:div>
    <w:div w:id="1291861424">
      <w:bodyDiv w:val="1"/>
      <w:marLeft w:val="0"/>
      <w:marRight w:val="0"/>
      <w:marTop w:val="0"/>
      <w:marBottom w:val="0"/>
      <w:divBdr>
        <w:top w:val="none" w:sz="0" w:space="0" w:color="auto"/>
        <w:left w:val="none" w:sz="0" w:space="0" w:color="auto"/>
        <w:bottom w:val="none" w:sz="0" w:space="0" w:color="auto"/>
        <w:right w:val="none" w:sz="0" w:space="0" w:color="auto"/>
      </w:divBdr>
    </w:div>
    <w:div w:id="1296981692">
      <w:bodyDiv w:val="1"/>
      <w:marLeft w:val="0"/>
      <w:marRight w:val="0"/>
      <w:marTop w:val="0"/>
      <w:marBottom w:val="0"/>
      <w:divBdr>
        <w:top w:val="none" w:sz="0" w:space="0" w:color="auto"/>
        <w:left w:val="none" w:sz="0" w:space="0" w:color="auto"/>
        <w:bottom w:val="none" w:sz="0" w:space="0" w:color="auto"/>
        <w:right w:val="none" w:sz="0" w:space="0" w:color="auto"/>
      </w:divBdr>
    </w:div>
    <w:div w:id="1303390071">
      <w:bodyDiv w:val="1"/>
      <w:marLeft w:val="0"/>
      <w:marRight w:val="0"/>
      <w:marTop w:val="0"/>
      <w:marBottom w:val="0"/>
      <w:divBdr>
        <w:top w:val="none" w:sz="0" w:space="0" w:color="auto"/>
        <w:left w:val="none" w:sz="0" w:space="0" w:color="auto"/>
        <w:bottom w:val="none" w:sz="0" w:space="0" w:color="auto"/>
        <w:right w:val="none" w:sz="0" w:space="0" w:color="auto"/>
      </w:divBdr>
    </w:div>
    <w:div w:id="1307511348">
      <w:bodyDiv w:val="1"/>
      <w:marLeft w:val="0"/>
      <w:marRight w:val="0"/>
      <w:marTop w:val="0"/>
      <w:marBottom w:val="0"/>
      <w:divBdr>
        <w:top w:val="none" w:sz="0" w:space="0" w:color="auto"/>
        <w:left w:val="none" w:sz="0" w:space="0" w:color="auto"/>
        <w:bottom w:val="none" w:sz="0" w:space="0" w:color="auto"/>
        <w:right w:val="none" w:sz="0" w:space="0" w:color="auto"/>
      </w:divBdr>
    </w:div>
    <w:div w:id="1307853329">
      <w:bodyDiv w:val="1"/>
      <w:marLeft w:val="0"/>
      <w:marRight w:val="0"/>
      <w:marTop w:val="0"/>
      <w:marBottom w:val="0"/>
      <w:divBdr>
        <w:top w:val="none" w:sz="0" w:space="0" w:color="auto"/>
        <w:left w:val="none" w:sz="0" w:space="0" w:color="auto"/>
        <w:bottom w:val="none" w:sz="0" w:space="0" w:color="auto"/>
        <w:right w:val="none" w:sz="0" w:space="0" w:color="auto"/>
      </w:divBdr>
    </w:div>
    <w:div w:id="1309555018">
      <w:bodyDiv w:val="1"/>
      <w:marLeft w:val="0"/>
      <w:marRight w:val="0"/>
      <w:marTop w:val="0"/>
      <w:marBottom w:val="0"/>
      <w:divBdr>
        <w:top w:val="none" w:sz="0" w:space="0" w:color="auto"/>
        <w:left w:val="none" w:sz="0" w:space="0" w:color="auto"/>
        <w:bottom w:val="none" w:sz="0" w:space="0" w:color="auto"/>
        <w:right w:val="none" w:sz="0" w:space="0" w:color="auto"/>
      </w:divBdr>
    </w:div>
    <w:div w:id="1317951301">
      <w:bodyDiv w:val="1"/>
      <w:marLeft w:val="0"/>
      <w:marRight w:val="0"/>
      <w:marTop w:val="0"/>
      <w:marBottom w:val="0"/>
      <w:divBdr>
        <w:top w:val="none" w:sz="0" w:space="0" w:color="auto"/>
        <w:left w:val="none" w:sz="0" w:space="0" w:color="auto"/>
        <w:bottom w:val="none" w:sz="0" w:space="0" w:color="auto"/>
        <w:right w:val="none" w:sz="0" w:space="0" w:color="auto"/>
      </w:divBdr>
    </w:div>
    <w:div w:id="1318680704">
      <w:bodyDiv w:val="1"/>
      <w:marLeft w:val="0"/>
      <w:marRight w:val="0"/>
      <w:marTop w:val="0"/>
      <w:marBottom w:val="0"/>
      <w:divBdr>
        <w:top w:val="none" w:sz="0" w:space="0" w:color="auto"/>
        <w:left w:val="none" w:sz="0" w:space="0" w:color="auto"/>
        <w:bottom w:val="none" w:sz="0" w:space="0" w:color="auto"/>
        <w:right w:val="none" w:sz="0" w:space="0" w:color="auto"/>
      </w:divBdr>
    </w:div>
    <w:div w:id="1322542537">
      <w:bodyDiv w:val="1"/>
      <w:marLeft w:val="0"/>
      <w:marRight w:val="0"/>
      <w:marTop w:val="0"/>
      <w:marBottom w:val="0"/>
      <w:divBdr>
        <w:top w:val="none" w:sz="0" w:space="0" w:color="auto"/>
        <w:left w:val="none" w:sz="0" w:space="0" w:color="auto"/>
        <w:bottom w:val="none" w:sz="0" w:space="0" w:color="auto"/>
        <w:right w:val="none" w:sz="0" w:space="0" w:color="auto"/>
      </w:divBdr>
    </w:div>
    <w:div w:id="1324580509">
      <w:bodyDiv w:val="1"/>
      <w:marLeft w:val="0"/>
      <w:marRight w:val="0"/>
      <w:marTop w:val="0"/>
      <w:marBottom w:val="0"/>
      <w:divBdr>
        <w:top w:val="none" w:sz="0" w:space="0" w:color="auto"/>
        <w:left w:val="none" w:sz="0" w:space="0" w:color="auto"/>
        <w:bottom w:val="none" w:sz="0" w:space="0" w:color="auto"/>
        <w:right w:val="none" w:sz="0" w:space="0" w:color="auto"/>
      </w:divBdr>
    </w:div>
    <w:div w:id="1325208121">
      <w:bodyDiv w:val="1"/>
      <w:marLeft w:val="0"/>
      <w:marRight w:val="0"/>
      <w:marTop w:val="0"/>
      <w:marBottom w:val="0"/>
      <w:divBdr>
        <w:top w:val="none" w:sz="0" w:space="0" w:color="auto"/>
        <w:left w:val="none" w:sz="0" w:space="0" w:color="auto"/>
        <w:bottom w:val="none" w:sz="0" w:space="0" w:color="auto"/>
        <w:right w:val="none" w:sz="0" w:space="0" w:color="auto"/>
      </w:divBdr>
    </w:div>
    <w:div w:id="1325622448">
      <w:bodyDiv w:val="1"/>
      <w:marLeft w:val="0"/>
      <w:marRight w:val="0"/>
      <w:marTop w:val="0"/>
      <w:marBottom w:val="0"/>
      <w:divBdr>
        <w:top w:val="none" w:sz="0" w:space="0" w:color="auto"/>
        <w:left w:val="none" w:sz="0" w:space="0" w:color="auto"/>
        <w:bottom w:val="none" w:sz="0" w:space="0" w:color="auto"/>
        <w:right w:val="none" w:sz="0" w:space="0" w:color="auto"/>
      </w:divBdr>
    </w:div>
    <w:div w:id="1326973249">
      <w:bodyDiv w:val="1"/>
      <w:marLeft w:val="0"/>
      <w:marRight w:val="0"/>
      <w:marTop w:val="0"/>
      <w:marBottom w:val="0"/>
      <w:divBdr>
        <w:top w:val="none" w:sz="0" w:space="0" w:color="auto"/>
        <w:left w:val="none" w:sz="0" w:space="0" w:color="auto"/>
        <w:bottom w:val="none" w:sz="0" w:space="0" w:color="auto"/>
        <w:right w:val="none" w:sz="0" w:space="0" w:color="auto"/>
      </w:divBdr>
    </w:div>
    <w:div w:id="1330326705">
      <w:bodyDiv w:val="1"/>
      <w:marLeft w:val="0"/>
      <w:marRight w:val="0"/>
      <w:marTop w:val="0"/>
      <w:marBottom w:val="0"/>
      <w:divBdr>
        <w:top w:val="none" w:sz="0" w:space="0" w:color="auto"/>
        <w:left w:val="none" w:sz="0" w:space="0" w:color="auto"/>
        <w:bottom w:val="none" w:sz="0" w:space="0" w:color="auto"/>
        <w:right w:val="none" w:sz="0" w:space="0" w:color="auto"/>
      </w:divBdr>
    </w:div>
    <w:div w:id="1331367337">
      <w:bodyDiv w:val="1"/>
      <w:marLeft w:val="0"/>
      <w:marRight w:val="0"/>
      <w:marTop w:val="0"/>
      <w:marBottom w:val="0"/>
      <w:divBdr>
        <w:top w:val="none" w:sz="0" w:space="0" w:color="auto"/>
        <w:left w:val="none" w:sz="0" w:space="0" w:color="auto"/>
        <w:bottom w:val="none" w:sz="0" w:space="0" w:color="auto"/>
        <w:right w:val="none" w:sz="0" w:space="0" w:color="auto"/>
      </w:divBdr>
    </w:div>
    <w:div w:id="1337803218">
      <w:bodyDiv w:val="1"/>
      <w:marLeft w:val="0"/>
      <w:marRight w:val="0"/>
      <w:marTop w:val="0"/>
      <w:marBottom w:val="0"/>
      <w:divBdr>
        <w:top w:val="none" w:sz="0" w:space="0" w:color="auto"/>
        <w:left w:val="none" w:sz="0" w:space="0" w:color="auto"/>
        <w:bottom w:val="none" w:sz="0" w:space="0" w:color="auto"/>
        <w:right w:val="none" w:sz="0" w:space="0" w:color="auto"/>
      </w:divBdr>
    </w:div>
    <w:div w:id="1340430333">
      <w:bodyDiv w:val="1"/>
      <w:marLeft w:val="0"/>
      <w:marRight w:val="0"/>
      <w:marTop w:val="0"/>
      <w:marBottom w:val="0"/>
      <w:divBdr>
        <w:top w:val="none" w:sz="0" w:space="0" w:color="auto"/>
        <w:left w:val="none" w:sz="0" w:space="0" w:color="auto"/>
        <w:bottom w:val="none" w:sz="0" w:space="0" w:color="auto"/>
        <w:right w:val="none" w:sz="0" w:space="0" w:color="auto"/>
      </w:divBdr>
    </w:div>
    <w:div w:id="1346597746">
      <w:bodyDiv w:val="1"/>
      <w:marLeft w:val="0"/>
      <w:marRight w:val="0"/>
      <w:marTop w:val="0"/>
      <w:marBottom w:val="0"/>
      <w:divBdr>
        <w:top w:val="none" w:sz="0" w:space="0" w:color="auto"/>
        <w:left w:val="none" w:sz="0" w:space="0" w:color="auto"/>
        <w:bottom w:val="none" w:sz="0" w:space="0" w:color="auto"/>
        <w:right w:val="none" w:sz="0" w:space="0" w:color="auto"/>
      </w:divBdr>
    </w:div>
    <w:div w:id="1356036271">
      <w:bodyDiv w:val="1"/>
      <w:marLeft w:val="0"/>
      <w:marRight w:val="0"/>
      <w:marTop w:val="0"/>
      <w:marBottom w:val="0"/>
      <w:divBdr>
        <w:top w:val="none" w:sz="0" w:space="0" w:color="auto"/>
        <w:left w:val="none" w:sz="0" w:space="0" w:color="auto"/>
        <w:bottom w:val="none" w:sz="0" w:space="0" w:color="auto"/>
        <w:right w:val="none" w:sz="0" w:space="0" w:color="auto"/>
      </w:divBdr>
    </w:div>
    <w:div w:id="1357777978">
      <w:bodyDiv w:val="1"/>
      <w:marLeft w:val="0"/>
      <w:marRight w:val="0"/>
      <w:marTop w:val="0"/>
      <w:marBottom w:val="0"/>
      <w:divBdr>
        <w:top w:val="none" w:sz="0" w:space="0" w:color="auto"/>
        <w:left w:val="none" w:sz="0" w:space="0" w:color="auto"/>
        <w:bottom w:val="none" w:sz="0" w:space="0" w:color="auto"/>
        <w:right w:val="none" w:sz="0" w:space="0" w:color="auto"/>
      </w:divBdr>
    </w:div>
    <w:div w:id="1360549501">
      <w:bodyDiv w:val="1"/>
      <w:marLeft w:val="0"/>
      <w:marRight w:val="0"/>
      <w:marTop w:val="0"/>
      <w:marBottom w:val="0"/>
      <w:divBdr>
        <w:top w:val="none" w:sz="0" w:space="0" w:color="auto"/>
        <w:left w:val="none" w:sz="0" w:space="0" w:color="auto"/>
        <w:bottom w:val="none" w:sz="0" w:space="0" w:color="auto"/>
        <w:right w:val="none" w:sz="0" w:space="0" w:color="auto"/>
      </w:divBdr>
    </w:div>
    <w:div w:id="1362123138">
      <w:bodyDiv w:val="1"/>
      <w:marLeft w:val="0"/>
      <w:marRight w:val="0"/>
      <w:marTop w:val="0"/>
      <w:marBottom w:val="0"/>
      <w:divBdr>
        <w:top w:val="none" w:sz="0" w:space="0" w:color="auto"/>
        <w:left w:val="none" w:sz="0" w:space="0" w:color="auto"/>
        <w:bottom w:val="none" w:sz="0" w:space="0" w:color="auto"/>
        <w:right w:val="none" w:sz="0" w:space="0" w:color="auto"/>
      </w:divBdr>
    </w:div>
    <w:div w:id="1364288000">
      <w:bodyDiv w:val="1"/>
      <w:marLeft w:val="0"/>
      <w:marRight w:val="0"/>
      <w:marTop w:val="0"/>
      <w:marBottom w:val="0"/>
      <w:divBdr>
        <w:top w:val="none" w:sz="0" w:space="0" w:color="auto"/>
        <w:left w:val="none" w:sz="0" w:space="0" w:color="auto"/>
        <w:bottom w:val="none" w:sz="0" w:space="0" w:color="auto"/>
        <w:right w:val="none" w:sz="0" w:space="0" w:color="auto"/>
      </w:divBdr>
    </w:div>
    <w:div w:id="1370689794">
      <w:bodyDiv w:val="1"/>
      <w:marLeft w:val="0"/>
      <w:marRight w:val="0"/>
      <w:marTop w:val="0"/>
      <w:marBottom w:val="0"/>
      <w:divBdr>
        <w:top w:val="none" w:sz="0" w:space="0" w:color="auto"/>
        <w:left w:val="none" w:sz="0" w:space="0" w:color="auto"/>
        <w:bottom w:val="none" w:sz="0" w:space="0" w:color="auto"/>
        <w:right w:val="none" w:sz="0" w:space="0" w:color="auto"/>
      </w:divBdr>
    </w:div>
    <w:div w:id="1370910692">
      <w:bodyDiv w:val="1"/>
      <w:marLeft w:val="0"/>
      <w:marRight w:val="0"/>
      <w:marTop w:val="0"/>
      <w:marBottom w:val="0"/>
      <w:divBdr>
        <w:top w:val="none" w:sz="0" w:space="0" w:color="auto"/>
        <w:left w:val="none" w:sz="0" w:space="0" w:color="auto"/>
        <w:bottom w:val="none" w:sz="0" w:space="0" w:color="auto"/>
        <w:right w:val="none" w:sz="0" w:space="0" w:color="auto"/>
      </w:divBdr>
    </w:div>
    <w:div w:id="1372415854">
      <w:bodyDiv w:val="1"/>
      <w:marLeft w:val="0"/>
      <w:marRight w:val="0"/>
      <w:marTop w:val="0"/>
      <w:marBottom w:val="0"/>
      <w:divBdr>
        <w:top w:val="none" w:sz="0" w:space="0" w:color="auto"/>
        <w:left w:val="none" w:sz="0" w:space="0" w:color="auto"/>
        <w:bottom w:val="none" w:sz="0" w:space="0" w:color="auto"/>
        <w:right w:val="none" w:sz="0" w:space="0" w:color="auto"/>
      </w:divBdr>
    </w:div>
    <w:div w:id="1373386510">
      <w:bodyDiv w:val="1"/>
      <w:marLeft w:val="0"/>
      <w:marRight w:val="0"/>
      <w:marTop w:val="0"/>
      <w:marBottom w:val="0"/>
      <w:divBdr>
        <w:top w:val="none" w:sz="0" w:space="0" w:color="auto"/>
        <w:left w:val="none" w:sz="0" w:space="0" w:color="auto"/>
        <w:bottom w:val="none" w:sz="0" w:space="0" w:color="auto"/>
        <w:right w:val="none" w:sz="0" w:space="0" w:color="auto"/>
      </w:divBdr>
    </w:div>
    <w:div w:id="1373454764">
      <w:bodyDiv w:val="1"/>
      <w:marLeft w:val="0"/>
      <w:marRight w:val="0"/>
      <w:marTop w:val="0"/>
      <w:marBottom w:val="0"/>
      <w:divBdr>
        <w:top w:val="none" w:sz="0" w:space="0" w:color="auto"/>
        <w:left w:val="none" w:sz="0" w:space="0" w:color="auto"/>
        <w:bottom w:val="none" w:sz="0" w:space="0" w:color="auto"/>
        <w:right w:val="none" w:sz="0" w:space="0" w:color="auto"/>
      </w:divBdr>
    </w:div>
    <w:div w:id="1375620483">
      <w:bodyDiv w:val="1"/>
      <w:marLeft w:val="0"/>
      <w:marRight w:val="0"/>
      <w:marTop w:val="0"/>
      <w:marBottom w:val="0"/>
      <w:divBdr>
        <w:top w:val="none" w:sz="0" w:space="0" w:color="auto"/>
        <w:left w:val="none" w:sz="0" w:space="0" w:color="auto"/>
        <w:bottom w:val="none" w:sz="0" w:space="0" w:color="auto"/>
        <w:right w:val="none" w:sz="0" w:space="0" w:color="auto"/>
      </w:divBdr>
    </w:div>
    <w:div w:id="1379355520">
      <w:bodyDiv w:val="1"/>
      <w:marLeft w:val="0"/>
      <w:marRight w:val="0"/>
      <w:marTop w:val="0"/>
      <w:marBottom w:val="0"/>
      <w:divBdr>
        <w:top w:val="none" w:sz="0" w:space="0" w:color="auto"/>
        <w:left w:val="none" w:sz="0" w:space="0" w:color="auto"/>
        <w:bottom w:val="none" w:sz="0" w:space="0" w:color="auto"/>
        <w:right w:val="none" w:sz="0" w:space="0" w:color="auto"/>
      </w:divBdr>
    </w:div>
    <w:div w:id="1382511040">
      <w:bodyDiv w:val="1"/>
      <w:marLeft w:val="0"/>
      <w:marRight w:val="0"/>
      <w:marTop w:val="0"/>
      <w:marBottom w:val="0"/>
      <w:divBdr>
        <w:top w:val="none" w:sz="0" w:space="0" w:color="auto"/>
        <w:left w:val="none" w:sz="0" w:space="0" w:color="auto"/>
        <w:bottom w:val="none" w:sz="0" w:space="0" w:color="auto"/>
        <w:right w:val="none" w:sz="0" w:space="0" w:color="auto"/>
      </w:divBdr>
    </w:div>
    <w:div w:id="1383555207">
      <w:bodyDiv w:val="1"/>
      <w:marLeft w:val="0"/>
      <w:marRight w:val="0"/>
      <w:marTop w:val="0"/>
      <w:marBottom w:val="0"/>
      <w:divBdr>
        <w:top w:val="none" w:sz="0" w:space="0" w:color="auto"/>
        <w:left w:val="none" w:sz="0" w:space="0" w:color="auto"/>
        <w:bottom w:val="none" w:sz="0" w:space="0" w:color="auto"/>
        <w:right w:val="none" w:sz="0" w:space="0" w:color="auto"/>
      </w:divBdr>
    </w:div>
    <w:div w:id="1384063256">
      <w:bodyDiv w:val="1"/>
      <w:marLeft w:val="0"/>
      <w:marRight w:val="0"/>
      <w:marTop w:val="0"/>
      <w:marBottom w:val="0"/>
      <w:divBdr>
        <w:top w:val="none" w:sz="0" w:space="0" w:color="auto"/>
        <w:left w:val="none" w:sz="0" w:space="0" w:color="auto"/>
        <w:bottom w:val="none" w:sz="0" w:space="0" w:color="auto"/>
        <w:right w:val="none" w:sz="0" w:space="0" w:color="auto"/>
      </w:divBdr>
    </w:div>
    <w:div w:id="1384520700">
      <w:bodyDiv w:val="1"/>
      <w:marLeft w:val="0"/>
      <w:marRight w:val="0"/>
      <w:marTop w:val="0"/>
      <w:marBottom w:val="0"/>
      <w:divBdr>
        <w:top w:val="none" w:sz="0" w:space="0" w:color="auto"/>
        <w:left w:val="none" w:sz="0" w:space="0" w:color="auto"/>
        <w:bottom w:val="none" w:sz="0" w:space="0" w:color="auto"/>
        <w:right w:val="none" w:sz="0" w:space="0" w:color="auto"/>
      </w:divBdr>
    </w:div>
    <w:div w:id="1387100545">
      <w:bodyDiv w:val="1"/>
      <w:marLeft w:val="0"/>
      <w:marRight w:val="0"/>
      <w:marTop w:val="0"/>
      <w:marBottom w:val="0"/>
      <w:divBdr>
        <w:top w:val="none" w:sz="0" w:space="0" w:color="auto"/>
        <w:left w:val="none" w:sz="0" w:space="0" w:color="auto"/>
        <w:bottom w:val="none" w:sz="0" w:space="0" w:color="auto"/>
        <w:right w:val="none" w:sz="0" w:space="0" w:color="auto"/>
      </w:divBdr>
    </w:div>
    <w:div w:id="1390572456">
      <w:bodyDiv w:val="1"/>
      <w:marLeft w:val="0"/>
      <w:marRight w:val="0"/>
      <w:marTop w:val="0"/>
      <w:marBottom w:val="0"/>
      <w:divBdr>
        <w:top w:val="none" w:sz="0" w:space="0" w:color="auto"/>
        <w:left w:val="none" w:sz="0" w:space="0" w:color="auto"/>
        <w:bottom w:val="none" w:sz="0" w:space="0" w:color="auto"/>
        <w:right w:val="none" w:sz="0" w:space="0" w:color="auto"/>
      </w:divBdr>
    </w:div>
    <w:div w:id="1392072020">
      <w:bodyDiv w:val="1"/>
      <w:marLeft w:val="0"/>
      <w:marRight w:val="0"/>
      <w:marTop w:val="0"/>
      <w:marBottom w:val="0"/>
      <w:divBdr>
        <w:top w:val="none" w:sz="0" w:space="0" w:color="auto"/>
        <w:left w:val="none" w:sz="0" w:space="0" w:color="auto"/>
        <w:bottom w:val="none" w:sz="0" w:space="0" w:color="auto"/>
        <w:right w:val="none" w:sz="0" w:space="0" w:color="auto"/>
      </w:divBdr>
    </w:div>
    <w:div w:id="1392119346">
      <w:bodyDiv w:val="1"/>
      <w:marLeft w:val="0"/>
      <w:marRight w:val="0"/>
      <w:marTop w:val="0"/>
      <w:marBottom w:val="0"/>
      <w:divBdr>
        <w:top w:val="none" w:sz="0" w:space="0" w:color="auto"/>
        <w:left w:val="none" w:sz="0" w:space="0" w:color="auto"/>
        <w:bottom w:val="none" w:sz="0" w:space="0" w:color="auto"/>
        <w:right w:val="none" w:sz="0" w:space="0" w:color="auto"/>
      </w:divBdr>
    </w:div>
    <w:div w:id="1397624604">
      <w:bodyDiv w:val="1"/>
      <w:marLeft w:val="0"/>
      <w:marRight w:val="0"/>
      <w:marTop w:val="0"/>
      <w:marBottom w:val="0"/>
      <w:divBdr>
        <w:top w:val="none" w:sz="0" w:space="0" w:color="auto"/>
        <w:left w:val="none" w:sz="0" w:space="0" w:color="auto"/>
        <w:bottom w:val="none" w:sz="0" w:space="0" w:color="auto"/>
        <w:right w:val="none" w:sz="0" w:space="0" w:color="auto"/>
      </w:divBdr>
    </w:div>
    <w:div w:id="1399863543">
      <w:bodyDiv w:val="1"/>
      <w:marLeft w:val="0"/>
      <w:marRight w:val="0"/>
      <w:marTop w:val="0"/>
      <w:marBottom w:val="0"/>
      <w:divBdr>
        <w:top w:val="none" w:sz="0" w:space="0" w:color="auto"/>
        <w:left w:val="none" w:sz="0" w:space="0" w:color="auto"/>
        <w:bottom w:val="none" w:sz="0" w:space="0" w:color="auto"/>
        <w:right w:val="none" w:sz="0" w:space="0" w:color="auto"/>
      </w:divBdr>
    </w:div>
    <w:div w:id="1399937800">
      <w:bodyDiv w:val="1"/>
      <w:marLeft w:val="0"/>
      <w:marRight w:val="0"/>
      <w:marTop w:val="0"/>
      <w:marBottom w:val="0"/>
      <w:divBdr>
        <w:top w:val="none" w:sz="0" w:space="0" w:color="auto"/>
        <w:left w:val="none" w:sz="0" w:space="0" w:color="auto"/>
        <w:bottom w:val="none" w:sz="0" w:space="0" w:color="auto"/>
        <w:right w:val="none" w:sz="0" w:space="0" w:color="auto"/>
      </w:divBdr>
    </w:div>
    <w:div w:id="1401824991">
      <w:bodyDiv w:val="1"/>
      <w:marLeft w:val="0"/>
      <w:marRight w:val="0"/>
      <w:marTop w:val="0"/>
      <w:marBottom w:val="0"/>
      <w:divBdr>
        <w:top w:val="none" w:sz="0" w:space="0" w:color="auto"/>
        <w:left w:val="none" w:sz="0" w:space="0" w:color="auto"/>
        <w:bottom w:val="none" w:sz="0" w:space="0" w:color="auto"/>
        <w:right w:val="none" w:sz="0" w:space="0" w:color="auto"/>
      </w:divBdr>
    </w:div>
    <w:div w:id="1403603967">
      <w:bodyDiv w:val="1"/>
      <w:marLeft w:val="0"/>
      <w:marRight w:val="0"/>
      <w:marTop w:val="0"/>
      <w:marBottom w:val="0"/>
      <w:divBdr>
        <w:top w:val="none" w:sz="0" w:space="0" w:color="auto"/>
        <w:left w:val="none" w:sz="0" w:space="0" w:color="auto"/>
        <w:bottom w:val="none" w:sz="0" w:space="0" w:color="auto"/>
        <w:right w:val="none" w:sz="0" w:space="0" w:color="auto"/>
      </w:divBdr>
    </w:div>
    <w:div w:id="1411077737">
      <w:bodyDiv w:val="1"/>
      <w:marLeft w:val="0"/>
      <w:marRight w:val="0"/>
      <w:marTop w:val="0"/>
      <w:marBottom w:val="0"/>
      <w:divBdr>
        <w:top w:val="none" w:sz="0" w:space="0" w:color="auto"/>
        <w:left w:val="none" w:sz="0" w:space="0" w:color="auto"/>
        <w:bottom w:val="none" w:sz="0" w:space="0" w:color="auto"/>
        <w:right w:val="none" w:sz="0" w:space="0" w:color="auto"/>
      </w:divBdr>
    </w:div>
    <w:div w:id="1415396458">
      <w:bodyDiv w:val="1"/>
      <w:marLeft w:val="0"/>
      <w:marRight w:val="0"/>
      <w:marTop w:val="0"/>
      <w:marBottom w:val="0"/>
      <w:divBdr>
        <w:top w:val="none" w:sz="0" w:space="0" w:color="auto"/>
        <w:left w:val="none" w:sz="0" w:space="0" w:color="auto"/>
        <w:bottom w:val="none" w:sz="0" w:space="0" w:color="auto"/>
        <w:right w:val="none" w:sz="0" w:space="0" w:color="auto"/>
      </w:divBdr>
    </w:div>
    <w:div w:id="1419248634">
      <w:bodyDiv w:val="1"/>
      <w:marLeft w:val="0"/>
      <w:marRight w:val="0"/>
      <w:marTop w:val="0"/>
      <w:marBottom w:val="0"/>
      <w:divBdr>
        <w:top w:val="none" w:sz="0" w:space="0" w:color="auto"/>
        <w:left w:val="none" w:sz="0" w:space="0" w:color="auto"/>
        <w:bottom w:val="none" w:sz="0" w:space="0" w:color="auto"/>
        <w:right w:val="none" w:sz="0" w:space="0" w:color="auto"/>
      </w:divBdr>
    </w:div>
    <w:div w:id="1422288585">
      <w:bodyDiv w:val="1"/>
      <w:marLeft w:val="0"/>
      <w:marRight w:val="0"/>
      <w:marTop w:val="0"/>
      <w:marBottom w:val="0"/>
      <w:divBdr>
        <w:top w:val="none" w:sz="0" w:space="0" w:color="auto"/>
        <w:left w:val="none" w:sz="0" w:space="0" w:color="auto"/>
        <w:bottom w:val="none" w:sz="0" w:space="0" w:color="auto"/>
        <w:right w:val="none" w:sz="0" w:space="0" w:color="auto"/>
      </w:divBdr>
    </w:div>
    <w:div w:id="1422675451">
      <w:bodyDiv w:val="1"/>
      <w:marLeft w:val="0"/>
      <w:marRight w:val="0"/>
      <w:marTop w:val="0"/>
      <w:marBottom w:val="0"/>
      <w:divBdr>
        <w:top w:val="none" w:sz="0" w:space="0" w:color="auto"/>
        <w:left w:val="none" w:sz="0" w:space="0" w:color="auto"/>
        <w:bottom w:val="none" w:sz="0" w:space="0" w:color="auto"/>
        <w:right w:val="none" w:sz="0" w:space="0" w:color="auto"/>
      </w:divBdr>
    </w:div>
    <w:div w:id="1423528472">
      <w:bodyDiv w:val="1"/>
      <w:marLeft w:val="0"/>
      <w:marRight w:val="0"/>
      <w:marTop w:val="0"/>
      <w:marBottom w:val="0"/>
      <w:divBdr>
        <w:top w:val="none" w:sz="0" w:space="0" w:color="auto"/>
        <w:left w:val="none" w:sz="0" w:space="0" w:color="auto"/>
        <w:bottom w:val="none" w:sz="0" w:space="0" w:color="auto"/>
        <w:right w:val="none" w:sz="0" w:space="0" w:color="auto"/>
      </w:divBdr>
    </w:div>
    <w:div w:id="1426147765">
      <w:bodyDiv w:val="1"/>
      <w:marLeft w:val="0"/>
      <w:marRight w:val="0"/>
      <w:marTop w:val="0"/>
      <w:marBottom w:val="0"/>
      <w:divBdr>
        <w:top w:val="none" w:sz="0" w:space="0" w:color="auto"/>
        <w:left w:val="none" w:sz="0" w:space="0" w:color="auto"/>
        <w:bottom w:val="none" w:sz="0" w:space="0" w:color="auto"/>
        <w:right w:val="none" w:sz="0" w:space="0" w:color="auto"/>
      </w:divBdr>
    </w:div>
    <w:div w:id="1428303965">
      <w:bodyDiv w:val="1"/>
      <w:marLeft w:val="0"/>
      <w:marRight w:val="0"/>
      <w:marTop w:val="0"/>
      <w:marBottom w:val="0"/>
      <w:divBdr>
        <w:top w:val="none" w:sz="0" w:space="0" w:color="auto"/>
        <w:left w:val="none" w:sz="0" w:space="0" w:color="auto"/>
        <w:bottom w:val="none" w:sz="0" w:space="0" w:color="auto"/>
        <w:right w:val="none" w:sz="0" w:space="0" w:color="auto"/>
      </w:divBdr>
    </w:div>
    <w:div w:id="1428968383">
      <w:bodyDiv w:val="1"/>
      <w:marLeft w:val="0"/>
      <w:marRight w:val="0"/>
      <w:marTop w:val="0"/>
      <w:marBottom w:val="0"/>
      <w:divBdr>
        <w:top w:val="none" w:sz="0" w:space="0" w:color="auto"/>
        <w:left w:val="none" w:sz="0" w:space="0" w:color="auto"/>
        <w:bottom w:val="none" w:sz="0" w:space="0" w:color="auto"/>
        <w:right w:val="none" w:sz="0" w:space="0" w:color="auto"/>
      </w:divBdr>
    </w:div>
    <w:div w:id="1430200800">
      <w:bodyDiv w:val="1"/>
      <w:marLeft w:val="0"/>
      <w:marRight w:val="0"/>
      <w:marTop w:val="0"/>
      <w:marBottom w:val="0"/>
      <w:divBdr>
        <w:top w:val="none" w:sz="0" w:space="0" w:color="auto"/>
        <w:left w:val="none" w:sz="0" w:space="0" w:color="auto"/>
        <w:bottom w:val="none" w:sz="0" w:space="0" w:color="auto"/>
        <w:right w:val="none" w:sz="0" w:space="0" w:color="auto"/>
      </w:divBdr>
    </w:div>
    <w:div w:id="1430732644">
      <w:bodyDiv w:val="1"/>
      <w:marLeft w:val="0"/>
      <w:marRight w:val="0"/>
      <w:marTop w:val="0"/>
      <w:marBottom w:val="0"/>
      <w:divBdr>
        <w:top w:val="none" w:sz="0" w:space="0" w:color="auto"/>
        <w:left w:val="none" w:sz="0" w:space="0" w:color="auto"/>
        <w:bottom w:val="none" w:sz="0" w:space="0" w:color="auto"/>
        <w:right w:val="none" w:sz="0" w:space="0" w:color="auto"/>
      </w:divBdr>
    </w:div>
    <w:div w:id="1431049151">
      <w:bodyDiv w:val="1"/>
      <w:marLeft w:val="0"/>
      <w:marRight w:val="0"/>
      <w:marTop w:val="0"/>
      <w:marBottom w:val="0"/>
      <w:divBdr>
        <w:top w:val="none" w:sz="0" w:space="0" w:color="auto"/>
        <w:left w:val="none" w:sz="0" w:space="0" w:color="auto"/>
        <w:bottom w:val="none" w:sz="0" w:space="0" w:color="auto"/>
        <w:right w:val="none" w:sz="0" w:space="0" w:color="auto"/>
      </w:divBdr>
    </w:div>
    <w:div w:id="1432318381">
      <w:bodyDiv w:val="1"/>
      <w:marLeft w:val="0"/>
      <w:marRight w:val="0"/>
      <w:marTop w:val="0"/>
      <w:marBottom w:val="0"/>
      <w:divBdr>
        <w:top w:val="none" w:sz="0" w:space="0" w:color="auto"/>
        <w:left w:val="none" w:sz="0" w:space="0" w:color="auto"/>
        <w:bottom w:val="none" w:sz="0" w:space="0" w:color="auto"/>
        <w:right w:val="none" w:sz="0" w:space="0" w:color="auto"/>
      </w:divBdr>
    </w:div>
    <w:div w:id="1432319790">
      <w:bodyDiv w:val="1"/>
      <w:marLeft w:val="0"/>
      <w:marRight w:val="0"/>
      <w:marTop w:val="0"/>
      <w:marBottom w:val="0"/>
      <w:divBdr>
        <w:top w:val="none" w:sz="0" w:space="0" w:color="auto"/>
        <w:left w:val="none" w:sz="0" w:space="0" w:color="auto"/>
        <w:bottom w:val="none" w:sz="0" w:space="0" w:color="auto"/>
        <w:right w:val="none" w:sz="0" w:space="0" w:color="auto"/>
      </w:divBdr>
    </w:div>
    <w:div w:id="1432892691">
      <w:bodyDiv w:val="1"/>
      <w:marLeft w:val="0"/>
      <w:marRight w:val="0"/>
      <w:marTop w:val="0"/>
      <w:marBottom w:val="0"/>
      <w:divBdr>
        <w:top w:val="none" w:sz="0" w:space="0" w:color="auto"/>
        <w:left w:val="none" w:sz="0" w:space="0" w:color="auto"/>
        <w:bottom w:val="none" w:sz="0" w:space="0" w:color="auto"/>
        <w:right w:val="none" w:sz="0" w:space="0" w:color="auto"/>
      </w:divBdr>
    </w:div>
    <w:div w:id="1439063773">
      <w:bodyDiv w:val="1"/>
      <w:marLeft w:val="0"/>
      <w:marRight w:val="0"/>
      <w:marTop w:val="0"/>
      <w:marBottom w:val="0"/>
      <w:divBdr>
        <w:top w:val="none" w:sz="0" w:space="0" w:color="auto"/>
        <w:left w:val="none" w:sz="0" w:space="0" w:color="auto"/>
        <w:bottom w:val="none" w:sz="0" w:space="0" w:color="auto"/>
        <w:right w:val="none" w:sz="0" w:space="0" w:color="auto"/>
      </w:divBdr>
    </w:div>
    <w:div w:id="1445004782">
      <w:bodyDiv w:val="1"/>
      <w:marLeft w:val="0"/>
      <w:marRight w:val="0"/>
      <w:marTop w:val="0"/>
      <w:marBottom w:val="0"/>
      <w:divBdr>
        <w:top w:val="none" w:sz="0" w:space="0" w:color="auto"/>
        <w:left w:val="none" w:sz="0" w:space="0" w:color="auto"/>
        <w:bottom w:val="none" w:sz="0" w:space="0" w:color="auto"/>
        <w:right w:val="none" w:sz="0" w:space="0" w:color="auto"/>
      </w:divBdr>
    </w:div>
    <w:div w:id="1449473534">
      <w:bodyDiv w:val="1"/>
      <w:marLeft w:val="0"/>
      <w:marRight w:val="0"/>
      <w:marTop w:val="0"/>
      <w:marBottom w:val="0"/>
      <w:divBdr>
        <w:top w:val="none" w:sz="0" w:space="0" w:color="auto"/>
        <w:left w:val="none" w:sz="0" w:space="0" w:color="auto"/>
        <w:bottom w:val="none" w:sz="0" w:space="0" w:color="auto"/>
        <w:right w:val="none" w:sz="0" w:space="0" w:color="auto"/>
      </w:divBdr>
    </w:div>
    <w:div w:id="1452822849">
      <w:bodyDiv w:val="1"/>
      <w:marLeft w:val="0"/>
      <w:marRight w:val="0"/>
      <w:marTop w:val="0"/>
      <w:marBottom w:val="0"/>
      <w:divBdr>
        <w:top w:val="none" w:sz="0" w:space="0" w:color="auto"/>
        <w:left w:val="none" w:sz="0" w:space="0" w:color="auto"/>
        <w:bottom w:val="none" w:sz="0" w:space="0" w:color="auto"/>
        <w:right w:val="none" w:sz="0" w:space="0" w:color="auto"/>
      </w:divBdr>
    </w:div>
    <w:div w:id="1459834573">
      <w:bodyDiv w:val="1"/>
      <w:marLeft w:val="0"/>
      <w:marRight w:val="0"/>
      <w:marTop w:val="0"/>
      <w:marBottom w:val="0"/>
      <w:divBdr>
        <w:top w:val="none" w:sz="0" w:space="0" w:color="auto"/>
        <w:left w:val="none" w:sz="0" w:space="0" w:color="auto"/>
        <w:bottom w:val="none" w:sz="0" w:space="0" w:color="auto"/>
        <w:right w:val="none" w:sz="0" w:space="0" w:color="auto"/>
      </w:divBdr>
    </w:div>
    <w:div w:id="1460493570">
      <w:bodyDiv w:val="1"/>
      <w:marLeft w:val="0"/>
      <w:marRight w:val="0"/>
      <w:marTop w:val="0"/>
      <w:marBottom w:val="0"/>
      <w:divBdr>
        <w:top w:val="none" w:sz="0" w:space="0" w:color="auto"/>
        <w:left w:val="none" w:sz="0" w:space="0" w:color="auto"/>
        <w:bottom w:val="none" w:sz="0" w:space="0" w:color="auto"/>
        <w:right w:val="none" w:sz="0" w:space="0" w:color="auto"/>
      </w:divBdr>
    </w:div>
    <w:div w:id="1460756091">
      <w:bodyDiv w:val="1"/>
      <w:marLeft w:val="0"/>
      <w:marRight w:val="0"/>
      <w:marTop w:val="0"/>
      <w:marBottom w:val="0"/>
      <w:divBdr>
        <w:top w:val="none" w:sz="0" w:space="0" w:color="auto"/>
        <w:left w:val="none" w:sz="0" w:space="0" w:color="auto"/>
        <w:bottom w:val="none" w:sz="0" w:space="0" w:color="auto"/>
        <w:right w:val="none" w:sz="0" w:space="0" w:color="auto"/>
      </w:divBdr>
    </w:div>
    <w:div w:id="1461412627">
      <w:bodyDiv w:val="1"/>
      <w:marLeft w:val="0"/>
      <w:marRight w:val="0"/>
      <w:marTop w:val="0"/>
      <w:marBottom w:val="0"/>
      <w:divBdr>
        <w:top w:val="none" w:sz="0" w:space="0" w:color="auto"/>
        <w:left w:val="none" w:sz="0" w:space="0" w:color="auto"/>
        <w:bottom w:val="none" w:sz="0" w:space="0" w:color="auto"/>
        <w:right w:val="none" w:sz="0" w:space="0" w:color="auto"/>
      </w:divBdr>
    </w:div>
    <w:div w:id="1462116999">
      <w:bodyDiv w:val="1"/>
      <w:marLeft w:val="0"/>
      <w:marRight w:val="0"/>
      <w:marTop w:val="0"/>
      <w:marBottom w:val="0"/>
      <w:divBdr>
        <w:top w:val="none" w:sz="0" w:space="0" w:color="auto"/>
        <w:left w:val="none" w:sz="0" w:space="0" w:color="auto"/>
        <w:bottom w:val="none" w:sz="0" w:space="0" w:color="auto"/>
        <w:right w:val="none" w:sz="0" w:space="0" w:color="auto"/>
      </w:divBdr>
    </w:div>
    <w:div w:id="1465352128">
      <w:bodyDiv w:val="1"/>
      <w:marLeft w:val="0"/>
      <w:marRight w:val="0"/>
      <w:marTop w:val="0"/>
      <w:marBottom w:val="0"/>
      <w:divBdr>
        <w:top w:val="none" w:sz="0" w:space="0" w:color="auto"/>
        <w:left w:val="none" w:sz="0" w:space="0" w:color="auto"/>
        <w:bottom w:val="none" w:sz="0" w:space="0" w:color="auto"/>
        <w:right w:val="none" w:sz="0" w:space="0" w:color="auto"/>
      </w:divBdr>
    </w:div>
    <w:div w:id="1467696478">
      <w:bodyDiv w:val="1"/>
      <w:marLeft w:val="0"/>
      <w:marRight w:val="0"/>
      <w:marTop w:val="0"/>
      <w:marBottom w:val="0"/>
      <w:divBdr>
        <w:top w:val="none" w:sz="0" w:space="0" w:color="auto"/>
        <w:left w:val="none" w:sz="0" w:space="0" w:color="auto"/>
        <w:bottom w:val="none" w:sz="0" w:space="0" w:color="auto"/>
        <w:right w:val="none" w:sz="0" w:space="0" w:color="auto"/>
      </w:divBdr>
    </w:div>
    <w:div w:id="1469283776">
      <w:bodyDiv w:val="1"/>
      <w:marLeft w:val="0"/>
      <w:marRight w:val="0"/>
      <w:marTop w:val="0"/>
      <w:marBottom w:val="0"/>
      <w:divBdr>
        <w:top w:val="none" w:sz="0" w:space="0" w:color="auto"/>
        <w:left w:val="none" w:sz="0" w:space="0" w:color="auto"/>
        <w:bottom w:val="none" w:sz="0" w:space="0" w:color="auto"/>
        <w:right w:val="none" w:sz="0" w:space="0" w:color="auto"/>
      </w:divBdr>
    </w:div>
    <w:div w:id="1471945376">
      <w:bodyDiv w:val="1"/>
      <w:marLeft w:val="0"/>
      <w:marRight w:val="0"/>
      <w:marTop w:val="0"/>
      <w:marBottom w:val="0"/>
      <w:divBdr>
        <w:top w:val="none" w:sz="0" w:space="0" w:color="auto"/>
        <w:left w:val="none" w:sz="0" w:space="0" w:color="auto"/>
        <w:bottom w:val="none" w:sz="0" w:space="0" w:color="auto"/>
        <w:right w:val="none" w:sz="0" w:space="0" w:color="auto"/>
      </w:divBdr>
    </w:div>
    <w:div w:id="1472136843">
      <w:bodyDiv w:val="1"/>
      <w:marLeft w:val="0"/>
      <w:marRight w:val="0"/>
      <w:marTop w:val="0"/>
      <w:marBottom w:val="0"/>
      <w:divBdr>
        <w:top w:val="none" w:sz="0" w:space="0" w:color="auto"/>
        <w:left w:val="none" w:sz="0" w:space="0" w:color="auto"/>
        <w:bottom w:val="none" w:sz="0" w:space="0" w:color="auto"/>
        <w:right w:val="none" w:sz="0" w:space="0" w:color="auto"/>
      </w:divBdr>
    </w:div>
    <w:div w:id="1473907642">
      <w:bodyDiv w:val="1"/>
      <w:marLeft w:val="0"/>
      <w:marRight w:val="0"/>
      <w:marTop w:val="0"/>
      <w:marBottom w:val="0"/>
      <w:divBdr>
        <w:top w:val="none" w:sz="0" w:space="0" w:color="auto"/>
        <w:left w:val="none" w:sz="0" w:space="0" w:color="auto"/>
        <w:bottom w:val="none" w:sz="0" w:space="0" w:color="auto"/>
        <w:right w:val="none" w:sz="0" w:space="0" w:color="auto"/>
      </w:divBdr>
    </w:div>
    <w:div w:id="1476944619">
      <w:bodyDiv w:val="1"/>
      <w:marLeft w:val="0"/>
      <w:marRight w:val="0"/>
      <w:marTop w:val="0"/>
      <w:marBottom w:val="0"/>
      <w:divBdr>
        <w:top w:val="none" w:sz="0" w:space="0" w:color="auto"/>
        <w:left w:val="none" w:sz="0" w:space="0" w:color="auto"/>
        <w:bottom w:val="none" w:sz="0" w:space="0" w:color="auto"/>
        <w:right w:val="none" w:sz="0" w:space="0" w:color="auto"/>
      </w:divBdr>
    </w:div>
    <w:div w:id="1477988929">
      <w:bodyDiv w:val="1"/>
      <w:marLeft w:val="0"/>
      <w:marRight w:val="0"/>
      <w:marTop w:val="0"/>
      <w:marBottom w:val="0"/>
      <w:divBdr>
        <w:top w:val="none" w:sz="0" w:space="0" w:color="auto"/>
        <w:left w:val="none" w:sz="0" w:space="0" w:color="auto"/>
        <w:bottom w:val="none" w:sz="0" w:space="0" w:color="auto"/>
        <w:right w:val="none" w:sz="0" w:space="0" w:color="auto"/>
      </w:divBdr>
    </w:div>
    <w:div w:id="1481070681">
      <w:bodyDiv w:val="1"/>
      <w:marLeft w:val="0"/>
      <w:marRight w:val="0"/>
      <w:marTop w:val="0"/>
      <w:marBottom w:val="0"/>
      <w:divBdr>
        <w:top w:val="none" w:sz="0" w:space="0" w:color="auto"/>
        <w:left w:val="none" w:sz="0" w:space="0" w:color="auto"/>
        <w:bottom w:val="none" w:sz="0" w:space="0" w:color="auto"/>
        <w:right w:val="none" w:sz="0" w:space="0" w:color="auto"/>
      </w:divBdr>
    </w:div>
    <w:div w:id="1481196506">
      <w:bodyDiv w:val="1"/>
      <w:marLeft w:val="0"/>
      <w:marRight w:val="0"/>
      <w:marTop w:val="0"/>
      <w:marBottom w:val="0"/>
      <w:divBdr>
        <w:top w:val="none" w:sz="0" w:space="0" w:color="auto"/>
        <w:left w:val="none" w:sz="0" w:space="0" w:color="auto"/>
        <w:bottom w:val="none" w:sz="0" w:space="0" w:color="auto"/>
        <w:right w:val="none" w:sz="0" w:space="0" w:color="auto"/>
      </w:divBdr>
    </w:div>
    <w:div w:id="1481339394">
      <w:bodyDiv w:val="1"/>
      <w:marLeft w:val="0"/>
      <w:marRight w:val="0"/>
      <w:marTop w:val="0"/>
      <w:marBottom w:val="0"/>
      <w:divBdr>
        <w:top w:val="none" w:sz="0" w:space="0" w:color="auto"/>
        <w:left w:val="none" w:sz="0" w:space="0" w:color="auto"/>
        <w:bottom w:val="none" w:sz="0" w:space="0" w:color="auto"/>
        <w:right w:val="none" w:sz="0" w:space="0" w:color="auto"/>
      </w:divBdr>
    </w:div>
    <w:div w:id="1482690951">
      <w:bodyDiv w:val="1"/>
      <w:marLeft w:val="0"/>
      <w:marRight w:val="0"/>
      <w:marTop w:val="0"/>
      <w:marBottom w:val="0"/>
      <w:divBdr>
        <w:top w:val="none" w:sz="0" w:space="0" w:color="auto"/>
        <w:left w:val="none" w:sz="0" w:space="0" w:color="auto"/>
        <w:bottom w:val="none" w:sz="0" w:space="0" w:color="auto"/>
        <w:right w:val="none" w:sz="0" w:space="0" w:color="auto"/>
      </w:divBdr>
    </w:div>
    <w:div w:id="1484397607">
      <w:bodyDiv w:val="1"/>
      <w:marLeft w:val="0"/>
      <w:marRight w:val="0"/>
      <w:marTop w:val="0"/>
      <w:marBottom w:val="0"/>
      <w:divBdr>
        <w:top w:val="none" w:sz="0" w:space="0" w:color="auto"/>
        <w:left w:val="none" w:sz="0" w:space="0" w:color="auto"/>
        <w:bottom w:val="none" w:sz="0" w:space="0" w:color="auto"/>
        <w:right w:val="none" w:sz="0" w:space="0" w:color="auto"/>
      </w:divBdr>
    </w:div>
    <w:div w:id="1487474454">
      <w:bodyDiv w:val="1"/>
      <w:marLeft w:val="0"/>
      <w:marRight w:val="0"/>
      <w:marTop w:val="0"/>
      <w:marBottom w:val="0"/>
      <w:divBdr>
        <w:top w:val="none" w:sz="0" w:space="0" w:color="auto"/>
        <w:left w:val="none" w:sz="0" w:space="0" w:color="auto"/>
        <w:bottom w:val="none" w:sz="0" w:space="0" w:color="auto"/>
        <w:right w:val="none" w:sz="0" w:space="0" w:color="auto"/>
      </w:divBdr>
    </w:div>
    <w:div w:id="1487744532">
      <w:bodyDiv w:val="1"/>
      <w:marLeft w:val="0"/>
      <w:marRight w:val="0"/>
      <w:marTop w:val="0"/>
      <w:marBottom w:val="0"/>
      <w:divBdr>
        <w:top w:val="none" w:sz="0" w:space="0" w:color="auto"/>
        <w:left w:val="none" w:sz="0" w:space="0" w:color="auto"/>
        <w:bottom w:val="none" w:sz="0" w:space="0" w:color="auto"/>
        <w:right w:val="none" w:sz="0" w:space="0" w:color="auto"/>
      </w:divBdr>
    </w:div>
    <w:div w:id="1494561665">
      <w:bodyDiv w:val="1"/>
      <w:marLeft w:val="0"/>
      <w:marRight w:val="0"/>
      <w:marTop w:val="0"/>
      <w:marBottom w:val="0"/>
      <w:divBdr>
        <w:top w:val="none" w:sz="0" w:space="0" w:color="auto"/>
        <w:left w:val="none" w:sz="0" w:space="0" w:color="auto"/>
        <w:bottom w:val="none" w:sz="0" w:space="0" w:color="auto"/>
        <w:right w:val="none" w:sz="0" w:space="0" w:color="auto"/>
      </w:divBdr>
    </w:div>
    <w:div w:id="1494760992">
      <w:bodyDiv w:val="1"/>
      <w:marLeft w:val="0"/>
      <w:marRight w:val="0"/>
      <w:marTop w:val="0"/>
      <w:marBottom w:val="0"/>
      <w:divBdr>
        <w:top w:val="none" w:sz="0" w:space="0" w:color="auto"/>
        <w:left w:val="none" w:sz="0" w:space="0" w:color="auto"/>
        <w:bottom w:val="none" w:sz="0" w:space="0" w:color="auto"/>
        <w:right w:val="none" w:sz="0" w:space="0" w:color="auto"/>
      </w:divBdr>
    </w:div>
    <w:div w:id="1497720817">
      <w:bodyDiv w:val="1"/>
      <w:marLeft w:val="0"/>
      <w:marRight w:val="0"/>
      <w:marTop w:val="0"/>
      <w:marBottom w:val="0"/>
      <w:divBdr>
        <w:top w:val="none" w:sz="0" w:space="0" w:color="auto"/>
        <w:left w:val="none" w:sz="0" w:space="0" w:color="auto"/>
        <w:bottom w:val="none" w:sz="0" w:space="0" w:color="auto"/>
        <w:right w:val="none" w:sz="0" w:space="0" w:color="auto"/>
      </w:divBdr>
    </w:div>
    <w:div w:id="1498961642">
      <w:bodyDiv w:val="1"/>
      <w:marLeft w:val="0"/>
      <w:marRight w:val="0"/>
      <w:marTop w:val="0"/>
      <w:marBottom w:val="0"/>
      <w:divBdr>
        <w:top w:val="none" w:sz="0" w:space="0" w:color="auto"/>
        <w:left w:val="none" w:sz="0" w:space="0" w:color="auto"/>
        <w:bottom w:val="none" w:sz="0" w:space="0" w:color="auto"/>
        <w:right w:val="none" w:sz="0" w:space="0" w:color="auto"/>
      </w:divBdr>
    </w:div>
    <w:div w:id="1503818728">
      <w:bodyDiv w:val="1"/>
      <w:marLeft w:val="0"/>
      <w:marRight w:val="0"/>
      <w:marTop w:val="0"/>
      <w:marBottom w:val="0"/>
      <w:divBdr>
        <w:top w:val="none" w:sz="0" w:space="0" w:color="auto"/>
        <w:left w:val="none" w:sz="0" w:space="0" w:color="auto"/>
        <w:bottom w:val="none" w:sz="0" w:space="0" w:color="auto"/>
        <w:right w:val="none" w:sz="0" w:space="0" w:color="auto"/>
      </w:divBdr>
    </w:div>
    <w:div w:id="1507283476">
      <w:bodyDiv w:val="1"/>
      <w:marLeft w:val="0"/>
      <w:marRight w:val="0"/>
      <w:marTop w:val="0"/>
      <w:marBottom w:val="0"/>
      <w:divBdr>
        <w:top w:val="none" w:sz="0" w:space="0" w:color="auto"/>
        <w:left w:val="none" w:sz="0" w:space="0" w:color="auto"/>
        <w:bottom w:val="none" w:sz="0" w:space="0" w:color="auto"/>
        <w:right w:val="none" w:sz="0" w:space="0" w:color="auto"/>
      </w:divBdr>
    </w:div>
    <w:div w:id="1509370037">
      <w:bodyDiv w:val="1"/>
      <w:marLeft w:val="0"/>
      <w:marRight w:val="0"/>
      <w:marTop w:val="0"/>
      <w:marBottom w:val="0"/>
      <w:divBdr>
        <w:top w:val="none" w:sz="0" w:space="0" w:color="auto"/>
        <w:left w:val="none" w:sz="0" w:space="0" w:color="auto"/>
        <w:bottom w:val="none" w:sz="0" w:space="0" w:color="auto"/>
        <w:right w:val="none" w:sz="0" w:space="0" w:color="auto"/>
      </w:divBdr>
    </w:div>
    <w:div w:id="1510944020">
      <w:bodyDiv w:val="1"/>
      <w:marLeft w:val="0"/>
      <w:marRight w:val="0"/>
      <w:marTop w:val="0"/>
      <w:marBottom w:val="0"/>
      <w:divBdr>
        <w:top w:val="none" w:sz="0" w:space="0" w:color="auto"/>
        <w:left w:val="none" w:sz="0" w:space="0" w:color="auto"/>
        <w:bottom w:val="none" w:sz="0" w:space="0" w:color="auto"/>
        <w:right w:val="none" w:sz="0" w:space="0" w:color="auto"/>
      </w:divBdr>
    </w:div>
    <w:div w:id="1513765410">
      <w:bodyDiv w:val="1"/>
      <w:marLeft w:val="0"/>
      <w:marRight w:val="0"/>
      <w:marTop w:val="0"/>
      <w:marBottom w:val="0"/>
      <w:divBdr>
        <w:top w:val="none" w:sz="0" w:space="0" w:color="auto"/>
        <w:left w:val="none" w:sz="0" w:space="0" w:color="auto"/>
        <w:bottom w:val="none" w:sz="0" w:space="0" w:color="auto"/>
        <w:right w:val="none" w:sz="0" w:space="0" w:color="auto"/>
      </w:divBdr>
    </w:div>
    <w:div w:id="1515454672">
      <w:bodyDiv w:val="1"/>
      <w:marLeft w:val="0"/>
      <w:marRight w:val="0"/>
      <w:marTop w:val="0"/>
      <w:marBottom w:val="0"/>
      <w:divBdr>
        <w:top w:val="none" w:sz="0" w:space="0" w:color="auto"/>
        <w:left w:val="none" w:sz="0" w:space="0" w:color="auto"/>
        <w:bottom w:val="none" w:sz="0" w:space="0" w:color="auto"/>
        <w:right w:val="none" w:sz="0" w:space="0" w:color="auto"/>
      </w:divBdr>
    </w:div>
    <w:div w:id="1515462515">
      <w:bodyDiv w:val="1"/>
      <w:marLeft w:val="0"/>
      <w:marRight w:val="0"/>
      <w:marTop w:val="0"/>
      <w:marBottom w:val="0"/>
      <w:divBdr>
        <w:top w:val="none" w:sz="0" w:space="0" w:color="auto"/>
        <w:left w:val="none" w:sz="0" w:space="0" w:color="auto"/>
        <w:bottom w:val="none" w:sz="0" w:space="0" w:color="auto"/>
        <w:right w:val="none" w:sz="0" w:space="0" w:color="auto"/>
      </w:divBdr>
    </w:div>
    <w:div w:id="1518345520">
      <w:bodyDiv w:val="1"/>
      <w:marLeft w:val="0"/>
      <w:marRight w:val="0"/>
      <w:marTop w:val="0"/>
      <w:marBottom w:val="0"/>
      <w:divBdr>
        <w:top w:val="none" w:sz="0" w:space="0" w:color="auto"/>
        <w:left w:val="none" w:sz="0" w:space="0" w:color="auto"/>
        <w:bottom w:val="none" w:sz="0" w:space="0" w:color="auto"/>
        <w:right w:val="none" w:sz="0" w:space="0" w:color="auto"/>
      </w:divBdr>
    </w:div>
    <w:div w:id="1520509252">
      <w:bodyDiv w:val="1"/>
      <w:marLeft w:val="0"/>
      <w:marRight w:val="0"/>
      <w:marTop w:val="0"/>
      <w:marBottom w:val="0"/>
      <w:divBdr>
        <w:top w:val="none" w:sz="0" w:space="0" w:color="auto"/>
        <w:left w:val="none" w:sz="0" w:space="0" w:color="auto"/>
        <w:bottom w:val="none" w:sz="0" w:space="0" w:color="auto"/>
        <w:right w:val="none" w:sz="0" w:space="0" w:color="auto"/>
      </w:divBdr>
    </w:div>
    <w:div w:id="1526282875">
      <w:bodyDiv w:val="1"/>
      <w:marLeft w:val="0"/>
      <w:marRight w:val="0"/>
      <w:marTop w:val="0"/>
      <w:marBottom w:val="0"/>
      <w:divBdr>
        <w:top w:val="none" w:sz="0" w:space="0" w:color="auto"/>
        <w:left w:val="none" w:sz="0" w:space="0" w:color="auto"/>
        <w:bottom w:val="none" w:sz="0" w:space="0" w:color="auto"/>
        <w:right w:val="none" w:sz="0" w:space="0" w:color="auto"/>
      </w:divBdr>
    </w:div>
    <w:div w:id="1526601852">
      <w:bodyDiv w:val="1"/>
      <w:marLeft w:val="0"/>
      <w:marRight w:val="0"/>
      <w:marTop w:val="0"/>
      <w:marBottom w:val="0"/>
      <w:divBdr>
        <w:top w:val="none" w:sz="0" w:space="0" w:color="auto"/>
        <w:left w:val="none" w:sz="0" w:space="0" w:color="auto"/>
        <w:bottom w:val="none" w:sz="0" w:space="0" w:color="auto"/>
        <w:right w:val="none" w:sz="0" w:space="0" w:color="auto"/>
      </w:divBdr>
    </w:div>
    <w:div w:id="1528833738">
      <w:bodyDiv w:val="1"/>
      <w:marLeft w:val="0"/>
      <w:marRight w:val="0"/>
      <w:marTop w:val="0"/>
      <w:marBottom w:val="0"/>
      <w:divBdr>
        <w:top w:val="none" w:sz="0" w:space="0" w:color="auto"/>
        <w:left w:val="none" w:sz="0" w:space="0" w:color="auto"/>
        <w:bottom w:val="none" w:sz="0" w:space="0" w:color="auto"/>
        <w:right w:val="none" w:sz="0" w:space="0" w:color="auto"/>
      </w:divBdr>
    </w:div>
    <w:div w:id="1532186782">
      <w:bodyDiv w:val="1"/>
      <w:marLeft w:val="0"/>
      <w:marRight w:val="0"/>
      <w:marTop w:val="0"/>
      <w:marBottom w:val="0"/>
      <w:divBdr>
        <w:top w:val="none" w:sz="0" w:space="0" w:color="auto"/>
        <w:left w:val="none" w:sz="0" w:space="0" w:color="auto"/>
        <w:bottom w:val="none" w:sz="0" w:space="0" w:color="auto"/>
        <w:right w:val="none" w:sz="0" w:space="0" w:color="auto"/>
      </w:divBdr>
    </w:div>
    <w:div w:id="1543594031">
      <w:bodyDiv w:val="1"/>
      <w:marLeft w:val="0"/>
      <w:marRight w:val="0"/>
      <w:marTop w:val="0"/>
      <w:marBottom w:val="0"/>
      <w:divBdr>
        <w:top w:val="none" w:sz="0" w:space="0" w:color="auto"/>
        <w:left w:val="none" w:sz="0" w:space="0" w:color="auto"/>
        <w:bottom w:val="none" w:sz="0" w:space="0" w:color="auto"/>
        <w:right w:val="none" w:sz="0" w:space="0" w:color="auto"/>
      </w:divBdr>
    </w:div>
    <w:div w:id="1554080057">
      <w:bodyDiv w:val="1"/>
      <w:marLeft w:val="0"/>
      <w:marRight w:val="0"/>
      <w:marTop w:val="0"/>
      <w:marBottom w:val="0"/>
      <w:divBdr>
        <w:top w:val="none" w:sz="0" w:space="0" w:color="auto"/>
        <w:left w:val="none" w:sz="0" w:space="0" w:color="auto"/>
        <w:bottom w:val="none" w:sz="0" w:space="0" w:color="auto"/>
        <w:right w:val="none" w:sz="0" w:space="0" w:color="auto"/>
      </w:divBdr>
    </w:div>
    <w:div w:id="1555894755">
      <w:bodyDiv w:val="1"/>
      <w:marLeft w:val="0"/>
      <w:marRight w:val="0"/>
      <w:marTop w:val="0"/>
      <w:marBottom w:val="0"/>
      <w:divBdr>
        <w:top w:val="none" w:sz="0" w:space="0" w:color="auto"/>
        <w:left w:val="none" w:sz="0" w:space="0" w:color="auto"/>
        <w:bottom w:val="none" w:sz="0" w:space="0" w:color="auto"/>
        <w:right w:val="none" w:sz="0" w:space="0" w:color="auto"/>
      </w:divBdr>
    </w:div>
    <w:div w:id="1559173134">
      <w:bodyDiv w:val="1"/>
      <w:marLeft w:val="0"/>
      <w:marRight w:val="0"/>
      <w:marTop w:val="0"/>
      <w:marBottom w:val="0"/>
      <w:divBdr>
        <w:top w:val="none" w:sz="0" w:space="0" w:color="auto"/>
        <w:left w:val="none" w:sz="0" w:space="0" w:color="auto"/>
        <w:bottom w:val="none" w:sz="0" w:space="0" w:color="auto"/>
        <w:right w:val="none" w:sz="0" w:space="0" w:color="auto"/>
      </w:divBdr>
    </w:div>
    <w:div w:id="1559971035">
      <w:bodyDiv w:val="1"/>
      <w:marLeft w:val="0"/>
      <w:marRight w:val="0"/>
      <w:marTop w:val="0"/>
      <w:marBottom w:val="0"/>
      <w:divBdr>
        <w:top w:val="none" w:sz="0" w:space="0" w:color="auto"/>
        <w:left w:val="none" w:sz="0" w:space="0" w:color="auto"/>
        <w:bottom w:val="none" w:sz="0" w:space="0" w:color="auto"/>
        <w:right w:val="none" w:sz="0" w:space="0" w:color="auto"/>
      </w:divBdr>
    </w:div>
    <w:div w:id="1563171952">
      <w:bodyDiv w:val="1"/>
      <w:marLeft w:val="0"/>
      <w:marRight w:val="0"/>
      <w:marTop w:val="0"/>
      <w:marBottom w:val="0"/>
      <w:divBdr>
        <w:top w:val="none" w:sz="0" w:space="0" w:color="auto"/>
        <w:left w:val="none" w:sz="0" w:space="0" w:color="auto"/>
        <w:bottom w:val="none" w:sz="0" w:space="0" w:color="auto"/>
        <w:right w:val="none" w:sz="0" w:space="0" w:color="auto"/>
      </w:divBdr>
    </w:div>
    <w:div w:id="1564683448">
      <w:bodyDiv w:val="1"/>
      <w:marLeft w:val="0"/>
      <w:marRight w:val="0"/>
      <w:marTop w:val="0"/>
      <w:marBottom w:val="0"/>
      <w:divBdr>
        <w:top w:val="none" w:sz="0" w:space="0" w:color="auto"/>
        <w:left w:val="none" w:sz="0" w:space="0" w:color="auto"/>
        <w:bottom w:val="none" w:sz="0" w:space="0" w:color="auto"/>
        <w:right w:val="none" w:sz="0" w:space="0" w:color="auto"/>
      </w:divBdr>
    </w:div>
    <w:div w:id="1565752814">
      <w:bodyDiv w:val="1"/>
      <w:marLeft w:val="0"/>
      <w:marRight w:val="0"/>
      <w:marTop w:val="0"/>
      <w:marBottom w:val="0"/>
      <w:divBdr>
        <w:top w:val="none" w:sz="0" w:space="0" w:color="auto"/>
        <w:left w:val="none" w:sz="0" w:space="0" w:color="auto"/>
        <w:bottom w:val="none" w:sz="0" w:space="0" w:color="auto"/>
        <w:right w:val="none" w:sz="0" w:space="0" w:color="auto"/>
      </w:divBdr>
    </w:div>
    <w:div w:id="1572693929">
      <w:bodyDiv w:val="1"/>
      <w:marLeft w:val="0"/>
      <w:marRight w:val="0"/>
      <w:marTop w:val="0"/>
      <w:marBottom w:val="0"/>
      <w:divBdr>
        <w:top w:val="none" w:sz="0" w:space="0" w:color="auto"/>
        <w:left w:val="none" w:sz="0" w:space="0" w:color="auto"/>
        <w:bottom w:val="none" w:sz="0" w:space="0" w:color="auto"/>
        <w:right w:val="none" w:sz="0" w:space="0" w:color="auto"/>
      </w:divBdr>
    </w:div>
    <w:div w:id="1579633173">
      <w:bodyDiv w:val="1"/>
      <w:marLeft w:val="0"/>
      <w:marRight w:val="0"/>
      <w:marTop w:val="0"/>
      <w:marBottom w:val="0"/>
      <w:divBdr>
        <w:top w:val="none" w:sz="0" w:space="0" w:color="auto"/>
        <w:left w:val="none" w:sz="0" w:space="0" w:color="auto"/>
        <w:bottom w:val="none" w:sz="0" w:space="0" w:color="auto"/>
        <w:right w:val="none" w:sz="0" w:space="0" w:color="auto"/>
      </w:divBdr>
    </w:div>
    <w:div w:id="1580600838">
      <w:bodyDiv w:val="1"/>
      <w:marLeft w:val="0"/>
      <w:marRight w:val="0"/>
      <w:marTop w:val="0"/>
      <w:marBottom w:val="0"/>
      <w:divBdr>
        <w:top w:val="none" w:sz="0" w:space="0" w:color="auto"/>
        <w:left w:val="none" w:sz="0" w:space="0" w:color="auto"/>
        <w:bottom w:val="none" w:sz="0" w:space="0" w:color="auto"/>
        <w:right w:val="none" w:sz="0" w:space="0" w:color="auto"/>
      </w:divBdr>
    </w:div>
    <w:div w:id="1584490561">
      <w:bodyDiv w:val="1"/>
      <w:marLeft w:val="0"/>
      <w:marRight w:val="0"/>
      <w:marTop w:val="0"/>
      <w:marBottom w:val="0"/>
      <w:divBdr>
        <w:top w:val="none" w:sz="0" w:space="0" w:color="auto"/>
        <w:left w:val="none" w:sz="0" w:space="0" w:color="auto"/>
        <w:bottom w:val="none" w:sz="0" w:space="0" w:color="auto"/>
        <w:right w:val="none" w:sz="0" w:space="0" w:color="auto"/>
      </w:divBdr>
    </w:div>
    <w:div w:id="1586066253">
      <w:bodyDiv w:val="1"/>
      <w:marLeft w:val="0"/>
      <w:marRight w:val="0"/>
      <w:marTop w:val="0"/>
      <w:marBottom w:val="0"/>
      <w:divBdr>
        <w:top w:val="none" w:sz="0" w:space="0" w:color="auto"/>
        <w:left w:val="none" w:sz="0" w:space="0" w:color="auto"/>
        <w:bottom w:val="none" w:sz="0" w:space="0" w:color="auto"/>
        <w:right w:val="none" w:sz="0" w:space="0" w:color="auto"/>
      </w:divBdr>
    </w:div>
    <w:div w:id="1589730949">
      <w:bodyDiv w:val="1"/>
      <w:marLeft w:val="0"/>
      <w:marRight w:val="0"/>
      <w:marTop w:val="0"/>
      <w:marBottom w:val="0"/>
      <w:divBdr>
        <w:top w:val="none" w:sz="0" w:space="0" w:color="auto"/>
        <w:left w:val="none" w:sz="0" w:space="0" w:color="auto"/>
        <w:bottom w:val="none" w:sz="0" w:space="0" w:color="auto"/>
        <w:right w:val="none" w:sz="0" w:space="0" w:color="auto"/>
      </w:divBdr>
    </w:div>
    <w:div w:id="1595364155">
      <w:bodyDiv w:val="1"/>
      <w:marLeft w:val="0"/>
      <w:marRight w:val="0"/>
      <w:marTop w:val="0"/>
      <w:marBottom w:val="0"/>
      <w:divBdr>
        <w:top w:val="none" w:sz="0" w:space="0" w:color="auto"/>
        <w:left w:val="none" w:sz="0" w:space="0" w:color="auto"/>
        <w:bottom w:val="none" w:sz="0" w:space="0" w:color="auto"/>
        <w:right w:val="none" w:sz="0" w:space="0" w:color="auto"/>
      </w:divBdr>
    </w:div>
    <w:div w:id="1600718232">
      <w:bodyDiv w:val="1"/>
      <w:marLeft w:val="0"/>
      <w:marRight w:val="0"/>
      <w:marTop w:val="0"/>
      <w:marBottom w:val="0"/>
      <w:divBdr>
        <w:top w:val="none" w:sz="0" w:space="0" w:color="auto"/>
        <w:left w:val="none" w:sz="0" w:space="0" w:color="auto"/>
        <w:bottom w:val="none" w:sz="0" w:space="0" w:color="auto"/>
        <w:right w:val="none" w:sz="0" w:space="0" w:color="auto"/>
      </w:divBdr>
    </w:div>
    <w:div w:id="1602298815">
      <w:bodyDiv w:val="1"/>
      <w:marLeft w:val="0"/>
      <w:marRight w:val="0"/>
      <w:marTop w:val="0"/>
      <w:marBottom w:val="0"/>
      <w:divBdr>
        <w:top w:val="none" w:sz="0" w:space="0" w:color="auto"/>
        <w:left w:val="none" w:sz="0" w:space="0" w:color="auto"/>
        <w:bottom w:val="none" w:sz="0" w:space="0" w:color="auto"/>
        <w:right w:val="none" w:sz="0" w:space="0" w:color="auto"/>
      </w:divBdr>
    </w:div>
    <w:div w:id="1604461538">
      <w:bodyDiv w:val="1"/>
      <w:marLeft w:val="0"/>
      <w:marRight w:val="0"/>
      <w:marTop w:val="0"/>
      <w:marBottom w:val="0"/>
      <w:divBdr>
        <w:top w:val="none" w:sz="0" w:space="0" w:color="auto"/>
        <w:left w:val="none" w:sz="0" w:space="0" w:color="auto"/>
        <w:bottom w:val="none" w:sz="0" w:space="0" w:color="auto"/>
        <w:right w:val="none" w:sz="0" w:space="0" w:color="auto"/>
      </w:divBdr>
    </w:div>
    <w:div w:id="1606308311">
      <w:bodyDiv w:val="1"/>
      <w:marLeft w:val="0"/>
      <w:marRight w:val="0"/>
      <w:marTop w:val="0"/>
      <w:marBottom w:val="0"/>
      <w:divBdr>
        <w:top w:val="none" w:sz="0" w:space="0" w:color="auto"/>
        <w:left w:val="none" w:sz="0" w:space="0" w:color="auto"/>
        <w:bottom w:val="none" w:sz="0" w:space="0" w:color="auto"/>
        <w:right w:val="none" w:sz="0" w:space="0" w:color="auto"/>
      </w:divBdr>
    </w:div>
    <w:div w:id="1613125698">
      <w:bodyDiv w:val="1"/>
      <w:marLeft w:val="0"/>
      <w:marRight w:val="0"/>
      <w:marTop w:val="0"/>
      <w:marBottom w:val="0"/>
      <w:divBdr>
        <w:top w:val="none" w:sz="0" w:space="0" w:color="auto"/>
        <w:left w:val="none" w:sz="0" w:space="0" w:color="auto"/>
        <w:bottom w:val="none" w:sz="0" w:space="0" w:color="auto"/>
        <w:right w:val="none" w:sz="0" w:space="0" w:color="auto"/>
      </w:divBdr>
    </w:div>
    <w:div w:id="1615363619">
      <w:bodyDiv w:val="1"/>
      <w:marLeft w:val="0"/>
      <w:marRight w:val="0"/>
      <w:marTop w:val="0"/>
      <w:marBottom w:val="0"/>
      <w:divBdr>
        <w:top w:val="none" w:sz="0" w:space="0" w:color="auto"/>
        <w:left w:val="none" w:sz="0" w:space="0" w:color="auto"/>
        <w:bottom w:val="none" w:sz="0" w:space="0" w:color="auto"/>
        <w:right w:val="none" w:sz="0" w:space="0" w:color="auto"/>
      </w:divBdr>
    </w:div>
    <w:div w:id="1616908349">
      <w:bodyDiv w:val="1"/>
      <w:marLeft w:val="0"/>
      <w:marRight w:val="0"/>
      <w:marTop w:val="0"/>
      <w:marBottom w:val="0"/>
      <w:divBdr>
        <w:top w:val="none" w:sz="0" w:space="0" w:color="auto"/>
        <w:left w:val="none" w:sz="0" w:space="0" w:color="auto"/>
        <w:bottom w:val="none" w:sz="0" w:space="0" w:color="auto"/>
        <w:right w:val="none" w:sz="0" w:space="0" w:color="auto"/>
      </w:divBdr>
    </w:div>
    <w:div w:id="1618683670">
      <w:bodyDiv w:val="1"/>
      <w:marLeft w:val="0"/>
      <w:marRight w:val="0"/>
      <w:marTop w:val="0"/>
      <w:marBottom w:val="0"/>
      <w:divBdr>
        <w:top w:val="none" w:sz="0" w:space="0" w:color="auto"/>
        <w:left w:val="none" w:sz="0" w:space="0" w:color="auto"/>
        <w:bottom w:val="none" w:sz="0" w:space="0" w:color="auto"/>
        <w:right w:val="none" w:sz="0" w:space="0" w:color="auto"/>
      </w:divBdr>
    </w:div>
    <w:div w:id="1619216167">
      <w:bodyDiv w:val="1"/>
      <w:marLeft w:val="0"/>
      <w:marRight w:val="0"/>
      <w:marTop w:val="0"/>
      <w:marBottom w:val="0"/>
      <w:divBdr>
        <w:top w:val="none" w:sz="0" w:space="0" w:color="auto"/>
        <w:left w:val="none" w:sz="0" w:space="0" w:color="auto"/>
        <w:bottom w:val="none" w:sz="0" w:space="0" w:color="auto"/>
        <w:right w:val="none" w:sz="0" w:space="0" w:color="auto"/>
      </w:divBdr>
    </w:div>
    <w:div w:id="1620602135">
      <w:bodyDiv w:val="1"/>
      <w:marLeft w:val="0"/>
      <w:marRight w:val="0"/>
      <w:marTop w:val="0"/>
      <w:marBottom w:val="0"/>
      <w:divBdr>
        <w:top w:val="none" w:sz="0" w:space="0" w:color="auto"/>
        <w:left w:val="none" w:sz="0" w:space="0" w:color="auto"/>
        <w:bottom w:val="none" w:sz="0" w:space="0" w:color="auto"/>
        <w:right w:val="none" w:sz="0" w:space="0" w:color="auto"/>
      </w:divBdr>
    </w:div>
    <w:div w:id="1623418242">
      <w:bodyDiv w:val="1"/>
      <w:marLeft w:val="0"/>
      <w:marRight w:val="0"/>
      <w:marTop w:val="0"/>
      <w:marBottom w:val="0"/>
      <w:divBdr>
        <w:top w:val="none" w:sz="0" w:space="0" w:color="auto"/>
        <w:left w:val="none" w:sz="0" w:space="0" w:color="auto"/>
        <w:bottom w:val="none" w:sz="0" w:space="0" w:color="auto"/>
        <w:right w:val="none" w:sz="0" w:space="0" w:color="auto"/>
      </w:divBdr>
    </w:div>
    <w:div w:id="1624076257">
      <w:bodyDiv w:val="1"/>
      <w:marLeft w:val="0"/>
      <w:marRight w:val="0"/>
      <w:marTop w:val="0"/>
      <w:marBottom w:val="0"/>
      <w:divBdr>
        <w:top w:val="none" w:sz="0" w:space="0" w:color="auto"/>
        <w:left w:val="none" w:sz="0" w:space="0" w:color="auto"/>
        <w:bottom w:val="none" w:sz="0" w:space="0" w:color="auto"/>
        <w:right w:val="none" w:sz="0" w:space="0" w:color="auto"/>
      </w:divBdr>
    </w:div>
    <w:div w:id="1626156758">
      <w:bodyDiv w:val="1"/>
      <w:marLeft w:val="0"/>
      <w:marRight w:val="0"/>
      <w:marTop w:val="0"/>
      <w:marBottom w:val="0"/>
      <w:divBdr>
        <w:top w:val="none" w:sz="0" w:space="0" w:color="auto"/>
        <w:left w:val="none" w:sz="0" w:space="0" w:color="auto"/>
        <w:bottom w:val="none" w:sz="0" w:space="0" w:color="auto"/>
        <w:right w:val="none" w:sz="0" w:space="0" w:color="auto"/>
      </w:divBdr>
    </w:div>
    <w:div w:id="1630474814">
      <w:bodyDiv w:val="1"/>
      <w:marLeft w:val="0"/>
      <w:marRight w:val="0"/>
      <w:marTop w:val="0"/>
      <w:marBottom w:val="0"/>
      <w:divBdr>
        <w:top w:val="none" w:sz="0" w:space="0" w:color="auto"/>
        <w:left w:val="none" w:sz="0" w:space="0" w:color="auto"/>
        <w:bottom w:val="none" w:sz="0" w:space="0" w:color="auto"/>
        <w:right w:val="none" w:sz="0" w:space="0" w:color="auto"/>
      </w:divBdr>
    </w:div>
    <w:div w:id="1632784164">
      <w:bodyDiv w:val="1"/>
      <w:marLeft w:val="0"/>
      <w:marRight w:val="0"/>
      <w:marTop w:val="0"/>
      <w:marBottom w:val="0"/>
      <w:divBdr>
        <w:top w:val="none" w:sz="0" w:space="0" w:color="auto"/>
        <w:left w:val="none" w:sz="0" w:space="0" w:color="auto"/>
        <w:bottom w:val="none" w:sz="0" w:space="0" w:color="auto"/>
        <w:right w:val="none" w:sz="0" w:space="0" w:color="auto"/>
      </w:divBdr>
    </w:div>
    <w:div w:id="1633095880">
      <w:bodyDiv w:val="1"/>
      <w:marLeft w:val="0"/>
      <w:marRight w:val="0"/>
      <w:marTop w:val="0"/>
      <w:marBottom w:val="0"/>
      <w:divBdr>
        <w:top w:val="none" w:sz="0" w:space="0" w:color="auto"/>
        <w:left w:val="none" w:sz="0" w:space="0" w:color="auto"/>
        <w:bottom w:val="none" w:sz="0" w:space="0" w:color="auto"/>
        <w:right w:val="none" w:sz="0" w:space="0" w:color="auto"/>
      </w:divBdr>
    </w:div>
    <w:div w:id="1639413489">
      <w:bodyDiv w:val="1"/>
      <w:marLeft w:val="0"/>
      <w:marRight w:val="0"/>
      <w:marTop w:val="0"/>
      <w:marBottom w:val="0"/>
      <w:divBdr>
        <w:top w:val="none" w:sz="0" w:space="0" w:color="auto"/>
        <w:left w:val="none" w:sz="0" w:space="0" w:color="auto"/>
        <w:bottom w:val="none" w:sz="0" w:space="0" w:color="auto"/>
        <w:right w:val="none" w:sz="0" w:space="0" w:color="auto"/>
      </w:divBdr>
    </w:div>
    <w:div w:id="1643852037">
      <w:bodyDiv w:val="1"/>
      <w:marLeft w:val="0"/>
      <w:marRight w:val="0"/>
      <w:marTop w:val="0"/>
      <w:marBottom w:val="0"/>
      <w:divBdr>
        <w:top w:val="none" w:sz="0" w:space="0" w:color="auto"/>
        <w:left w:val="none" w:sz="0" w:space="0" w:color="auto"/>
        <w:bottom w:val="none" w:sz="0" w:space="0" w:color="auto"/>
        <w:right w:val="none" w:sz="0" w:space="0" w:color="auto"/>
      </w:divBdr>
    </w:div>
    <w:div w:id="1646354155">
      <w:bodyDiv w:val="1"/>
      <w:marLeft w:val="0"/>
      <w:marRight w:val="0"/>
      <w:marTop w:val="0"/>
      <w:marBottom w:val="0"/>
      <w:divBdr>
        <w:top w:val="none" w:sz="0" w:space="0" w:color="auto"/>
        <w:left w:val="none" w:sz="0" w:space="0" w:color="auto"/>
        <w:bottom w:val="none" w:sz="0" w:space="0" w:color="auto"/>
        <w:right w:val="none" w:sz="0" w:space="0" w:color="auto"/>
      </w:divBdr>
    </w:div>
    <w:div w:id="1646397201">
      <w:bodyDiv w:val="1"/>
      <w:marLeft w:val="0"/>
      <w:marRight w:val="0"/>
      <w:marTop w:val="0"/>
      <w:marBottom w:val="0"/>
      <w:divBdr>
        <w:top w:val="none" w:sz="0" w:space="0" w:color="auto"/>
        <w:left w:val="none" w:sz="0" w:space="0" w:color="auto"/>
        <w:bottom w:val="none" w:sz="0" w:space="0" w:color="auto"/>
        <w:right w:val="none" w:sz="0" w:space="0" w:color="auto"/>
      </w:divBdr>
    </w:div>
    <w:div w:id="1647592303">
      <w:bodyDiv w:val="1"/>
      <w:marLeft w:val="0"/>
      <w:marRight w:val="0"/>
      <w:marTop w:val="0"/>
      <w:marBottom w:val="0"/>
      <w:divBdr>
        <w:top w:val="none" w:sz="0" w:space="0" w:color="auto"/>
        <w:left w:val="none" w:sz="0" w:space="0" w:color="auto"/>
        <w:bottom w:val="none" w:sz="0" w:space="0" w:color="auto"/>
        <w:right w:val="none" w:sz="0" w:space="0" w:color="auto"/>
      </w:divBdr>
    </w:div>
    <w:div w:id="1648390973">
      <w:bodyDiv w:val="1"/>
      <w:marLeft w:val="0"/>
      <w:marRight w:val="0"/>
      <w:marTop w:val="0"/>
      <w:marBottom w:val="0"/>
      <w:divBdr>
        <w:top w:val="none" w:sz="0" w:space="0" w:color="auto"/>
        <w:left w:val="none" w:sz="0" w:space="0" w:color="auto"/>
        <w:bottom w:val="none" w:sz="0" w:space="0" w:color="auto"/>
        <w:right w:val="none" w:sz="0" w:space="0" w:color="auto"/>
      </w:divBdr>
    </w:div>
    <w:div w:id="1649094203">
      <w:bodyDiv w:val="1"/>
      <w:marLeft w:val="0"/>
      <w:marRight w:val="0"/>
      <w:marTop w:val="0"/>
      <w:marBottom w:val="0"/>
      <w:divBdr>
        <w:top w:val="none" w:sz="0" w:space="0" w:color="auto"/>
        <w:left w:val="none" w:sz="0" w:space="0" w:color="auto"/>
        <w:bottom w:val="none" w:sz="0" w:space="0" w:color="auto"/>
        <w:right w:val="none" w:sz="0" w:space="0" w:color="auto"/>
      </w:divBdr>
    </w:div>
    <w:div w:id="1649826304">
      <w:bodyDiv w:val="1"/>
      <w:marLeft w:val="0"/>
      <w:marRight w:val="0"/>
      <w:marTop w:val="0"/>
      <w:marBottom w:val="0"/>
      <w:divBdr>
        <w:top w:val="none" w:sz="0" w:space="0" w:color="auto"/>
        <w:left w:val="none" w:sz="0" w:space="0" w:color="auto"/>
        <w:bottom w:val="none" w:sz="0" w:space="0" w:color="auto"/>
        <w:right w:val="none" w:sz="0" w:space="0" w:color="auto"/>
      </w:divBdr>
    </w:div>
    <w:div w:id="1650279760">
      <w:bodyDiv w:val="1"/>
      <w:marLeft w:val="0"/>
      <w:marRight w:val="0"/>
      <w:marTop w:val="0"/>
      <w:marBottom w:val="0"/>
      <w:divBdr>
        <w:top w:val="none" w:sz="0" w:space="0" w:color="auto"/>
        <w:left w:val="none" w:sz="0" w:space="0" w:color="auto"/>
        <w:bottom w:val="none" w:sz="0" w:space="0" w:color="auto"/>
        <w:right w:val="none" w:sz="0" w:space="0" w:color="auto"/>
      </w:divBdr>
      <w:divsChild>
        <w:div w:id="578255449">
          <w:marLeft w:val="0"/>
          <w:marRight w:val="0"/>
          <w:marTop w:val="0"/>
          <w:marBottom w:val="0"/>
          <w:divBdr>
            <w:top w:val="none" w:sz="0" w:space="0" w:color="auto"/>
            <w:left w:val="none" w:sz="0" w:space="0" w:color="auto"/>
            <w:bottom w:val="none" w:sz="0" w:space="0" w:color="auto"/>
            <w:right w:val="none" w:sz="0" w:space="0" w:color="auto"/>
          </w:divBdr>
          <w:divsChild>
            <w:div w:id="8848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2259">
      <w:bodyDiv w:val="1"/>
      <w:marLeft w:val="0"/>
      <w:marRight w:val="0"/>
      <w:marTop w:val="0"/>
      <w:marBottom w:val="0"/>
      <w:divBdr>
        <w:top w:val="none" w:sz="0" w:space="0" w:color="auto"/>
        <w:left w:val="none" w:sz="0" w:space="0" w:color="auto"/>
        <w:bottom w:val="none" w:sz="0" w:space="0" w:color="auto"/>
        <w:right w:val="none" w:sz="0" w:space="0" w:color="auto"/>
      </w:divBdr>
      <w:divsChild>
        <w:div w:id="103312129">
          <w:marLeft w:val="446"/>
          <w:marRight w:val="0"/>
          <w:marTop w:val="120"/>
          <w:marBottom w:val="0"/>
          <w:divBdr>
            <w:top w:val="none" w:sz="0" w:space="0" w:color="auto"/>
            <w:left w:val="none" w:sz="0" w:space="0" w:color="auto"/>
            <w:bottom w:val="none" w:sz="0" w:space="0" w:color="auto"/>
            <w:right w:val="none" w:sz="0" w:space="0" w:color="auto"/>
          </w:divBdr>
        </w:div>
        <w:div w:id="792408100">
          <w:marLeft w:val="446"/>
          <w:marRight w:val="0"/>
          <w:marTop w:val="60"/>
          <w:marBottom w:val="0"/>
          <w:divBdr>
            <w:top w:val="none" w:sz="0" w:space="0" w:color="auto"/>
            <w:left w:val="none" w:sz="0" w:space="0" w:color="auto"/>
            <w:bottom w:val="none" w:sz="0" w:space="0" w:color="auto"/>
            <w:right w:val="none" w:sz="0" w:space="0" w:color="auto"/>
          </w:divBdr>
        </w:div>
      </w:divsChild>
    </w:div>
    <w:div w:id="1651135664">
      <w:bodyDiv w:val="1"/>
      <w:marLeft w:val="0"/>
      <w:marRight w:val="0"/>
      <w:marTop w:val="0"/>
      <w:marBottom w:val="0"/>
      <w:divBdr>
        <w:top w:val="none" w:sz="0" w:space="0" w:color="auto"/>
        <w:left w:val="none" w:sz="0" w:space="0" w:color="auto"/>
        <w:bottom w:val="none" w:sz="0" w:space="0" w:color="auto"/>
        <w:right w:val="none" w:sz="0" w:space="0" w:color="auto"/>
      </w:divBdr>
    </w:div>
    <w:div w:id="1651639260">
      <w:bodyDiv w:val="1"/>
      <w:marLeft w:val="0"/>
      <w:marRight w:val="0"/>
      <w:marTop w:val="0"/>
      <w:marBottom w:val="0"/>
      <w:divBdr>
        <w:top w:val="none" w:sz="0" w:space="0" w:color="auto"/>
        <w:left w:val="none" w:sz="0" w:space="0" w:color="auto"/>
        <w:bottom w:val="none" w:sz="0" w:space="0" w:color="auto"/>
        <w:right w:val="none" w:sz="0" w:space="0" w:color="auto"/>
      </w:divBdr>
    </w:div>
    <w:div w:id="1654143327">
      <w:bodyDiv w:val="1"/>
      <w:marLeft w:val="0"/>
      <w:marRight w:val="0"/>
      <w:marTop w:val="0"/>
      <w:marBottom w:val="0"/>
      <w:divBdr>
        <w:top w:val="none" w:sz="0" w:space="0" w:color="auto"/>
        <w:left w:val="none" w:sz="0" w:space="0" w:color="auto"/>
        <w:bottom w:val="none" w:sz="0" w:space="0" w:color="auto"/>
        <w:right w:val="none" w:sz="0" w:space="0" w:color="auto"/>
      </w:divBdr>
    </w:div>
    <w:div w:id="1656759729">
      <w:bodyDiv w:val="1"/>
      <w:marLeft w:val="0"/>
      <w:marRight w:val="0"/>
      <w:marTop w:val="0"/>
      <w:marBottom w:val="0"/>
      <w:divBdr>
        <w:top w:val="none" w:sz="0" w:space="0" w:color="auto"/>
        <w:left w:val="none" w:sz="0" w:space="0" w:color="auto"/>
        <w:bottom w:val="none" w:sz="0" w:space="0" w:color="auto"/>
        <w:right w:val="none" w:sz="0" w:space="0" w:color="auto"/>
      </w:divBdr>
    </w:div>
    <w:div w:id="1661159094">
      <w:bodyDiv w:val="1"/>
      <w:marLeft w:val="0"/>
      <w:marRight w:val="0"/>
      <w:marTop w:val="0"/>
      <w:marBottom w:val="0"/>
      <w:divBdr>
        <w:top w:val="none" w:sz="0" w:space="0" w:color="auto"/>
        <w:left w:val="none" w:sz="0" w:space="0" w:color="auto"/>
        <w:bottom w:val="none" w:sz="0" w:space="0" w:color="auto"/>
        <w:right w:val="none" w:sz="0" w:space="0" w:color="auto"/>
      </w:divBdr>
    </w:div>
    <w:div w:id="1662155697">
      <w:bodyDiv w:val="1"/>
      <w:marLeft w:val="0"/>
      <w:marRight w:val="0"/>
      <w:marTop w:val="0"/>
      <w:marBottom w:val="0"/>
      <w:divBdr>
        <w:top w:val="none" w:sz="0" w:space="0" w:color="auto"/>
        <w:left w:val="none" w:sz="0" w:space="0" w:color="auto"/>
        <w:bottom w:val="none" w:sz="0" w:space="0" w:color="auto"/>
        <w:right w:val="none" w:sz="0" w:space="0" w:color="auto"/>
      </w:divBdr>
    </w:div>
    <w:div w:id="1662660121">
      <w:bodyDiv w:val="1"/>
      <w:marLeft w:val="0"/>
      <w:marRight w:val="0"/>
      <w:marTop w:val="0"/>
      <w:marBottom w:val="0"/>
      <w:divBdr>
        <w:top w:val="none" w:sz="0" w:space="0" w:color="auto"/>
        <w:left w:val="none" w:sz="0" w:space="0" w:color="auto"/>
        <w:bottom w:val="none" w:sz="0" w:space="0" w:color="auto"/>
        <w:right w:val="none" w:sz="0" w:space="0" w:color="auto"/>
      </w:divBdr>
    </w:div>
    <w:div w:id="1666321825">
      <w:bodyDiv w:val="1"/>
      <w:marLeft w:val="0"/>
      <w:marRight w:val="0"/>
      <w:marTop w:val="0"/>
      <w:marBottom w:val="0"/>
      <w:divBdr>
        <w:top w:val="none" w:sz="0" w:space="0" w:color="auto"/>
        <w:left w:val="none" w:sz="0" w:space="0" w:color="auto"/>
        <w:bottom w:val="none" w:sz="0" w:space="0" w:color="auto"/>
        <w:right w:val="none" w:sz="0" w:space="0" w:color="auto"/>
      </w:divBdr>
    </w:div>
    <w:div w:id="1666400973">
      <w:bodyDiv w:val="1"/>
      <w:marLeft w:val="0"/>
      <w:marRight w:val="0"/>
      <w:marTop w:val="0"/>
      <w:marBottom w:val="0"/>
      <w:divBdr>
        <w:top w:val="none" w:sz="0" w:space="0" w:color="auto"/>
        <w:left w:val="none" w:sz="0" w:space="0" w:color="auto"/>
        <w:bottom w:val="none" w:sz="0" w:space="0" w:color="auto"/>
        <w:right w:val="none" w:sz="0" w:space="0" w:color="auto"/>
      </w:divBdr>
    </w:div>
    <w:div w:id="1667587243">
      <w:bodyDiv w:val="1"/>
      <w:marLeft w:val="0"/>
      <w:marRight w:val="0"/>
      <w:marTop w:val="0"/>
      <w:marBottom w:val="0"/>
      <w:divBdr>
        <w:top w:val="none" w:sz="0" w:space="0" w:color="auto"/>
        <w:left w:val="none" w:sz="0" w:space="0" w:color="auto"/>
        <w:bottom w:val="none" w:sz="0" w:space="0" w:color="auto"/>
        <w:right w:val="none" w:sz="0" w:space="0" w:color="auto"/>
      </w:divBdr>
    </w:div>
    <w:div w:id="1669601421">
      <w:bodyDiv w:val="1"/>
      <w:marLeft w:val="0"/>
      <w:marRight w:val="0"/>
      <w:marTop w:val="0"/>
      <w:marBottom w:val="0"/>
      <w:divBdr>
        <w:top w:val="none" w:sz="0" w:space="0" w:color="auto"/>
        <w:left w:val="none" w:sz="0" w:space="0" w:color="auto"/>
        <w:bottom w:val="none" w:sz="0" w:space="0" w:color="auto"/>
        <w:right w:val="none" w:sz="0" w:space="0" w:color="auto"/>
      </w:divBdr>
    </w:div>
    <w:div w:id="1669753154">
      <w:bodyDiv w:val="1"/>
      <w:marLeft w:val="0"/>
      <w:marRight w:val="0"/>
      <w:marTop w:val="0"/>
      <w:marBottom w:val="0"/>
      <w:divBdr>
        <w:top w:val="none" w:sz="0" w:space="0" w:color="auto"/>
        <w:left w:val="none" w:sz="0" w:space="0" w:color="auto"/>
        <w:bottom w:val="none" w:sz="0" w:space="0" w:color="auto"/>
        <w:right w:val="none" w:sz="0" w:space="0" w:color="auto"/>
      </w:divBdr>
    </w:div>
    <w:div w:id="1674717365">
      <w:bodyDiv w:val="1"/>
      <w:marLeft w:val="0"/>
      <w:marRight w:val="0"/>
      <w:marTop w:val="0"/>
      <w:marBottom w:val="0"/>
      <w:divBdr>
        <w:top w:val="none" w:sz="0" w:space="0" w:color="auto"/>
        <w:left w:val="none" w:sz="0" w:space="0" w:color="auto"/>
        <w:bottom w:val="none" w:sz="0" w:space="0" w:color="auto"/>
        <w:right w:val="none" w:sz="0" w:space="0" w:color="auto"/>
      </w:divBdr>
      <w:divsChild>
        <w:div w:id="1447577297">
          <w:marLeft w:val="0"/>
          <w:marRight w:val="0"/>
          <w:marTop w:val="0"/>
          <w:marBottom w:val="0"/>
          <w:divBdr>
            <w:top w:val="none" w:sz="0" w:space="0" w:color="auto"/>
            <w:left w:val="none" w:sz="0" w:space="0" w:color="auto"/>
            <w:bottom w:val="none" w:sz="0" w:space="0" w:color="auto"/>
            <w:right w:val="none" w:sz="0" w:space="0" w:color="auto"/>
          </w:divBdr>
          <w:divsChild>
            <w:div w:id="489567695">
              <w:marLeft w:val="0"/>
              <w:marRight w:val="0"/>
              <w:marTop w:val="0"/>
              <w:marBottom w:val="0"/>
              <w:divBdr>
                <w:top w:val="none" w:sz="0" w:space="0" w:color="auto"/>
                <w:left w:val="none" w:sz="0" w:space="0" w:color="auto"/>
                <w:bottom w:val="none" w:sz="0" w:space="0" w:color="auto"/>
                <w:right w:val="none" w:sz="0" w:space="0" w:color="auto"/>
              </w:divBdr>
              <w:divsChild>
                <w:div w:id="265237538">
                  <w:marLeft w:val="0"/>
                  <w:marRight w:val="0"/>
                  <w:marTop w:val="0"/>
                  <w:marBottom w:val="0"/>
                  <w:divBdr>
                    <w:top w:val="none" w:sz="0" w:space="0" w:color="auto"/>
                    <w:left w:val="none" w:sz="0" w:space="0" w:color="auto"/>
                    <w:bottom w:val="none" w:sz="0" w:space="0" w:color="auto"/>
                    <w:right w:val="none" w:sz="0" w:space="0" w:color="auto"/>
                  </w:divBdr>
                  <w:divsChild>
                    <w:div w:id="1515455595">
                      <w:marLeft w:val="0"/>
                      <w:marRight w:val="0"/>
                      <w:marTop w:val="0"/>
                      <w:marBottom w:val="0"/>
                      <w:divBdr>
                        <w:top w:val="none" w:sz="0" w:space="0" w:color="auto"/>
                        <w:left w:val="none" w:sz="0" w:space="0" w:color="auto"/>
                        <w:bottom w:val="none" w:sz="0" w:space="0" w:color="auto"/>
                        <w:right w:val="none" w:sz="0" w:space="0" w:color="auto"/>
                      </w:divBdr>
                      <w:divsChild>
                        <w:div w:id="1492602881">
                          <w:marLeft w:val="1200"/>
                          <w:marRight w:val="0"/>
                          <w:marTop w:val="0"/>
                          <w:marBottom w:val="75"/>
                          <w:divBdr>
                            <w:top w:val="single" w:sz="6" w:space="8" w:color="D5D0C8"/>
                            <w:left w:val="single" w:sz="6" w:space="8" w:color="D5D0C8"/>
                            <w:bottom w:val="single" w:sz="6" w:space="8" w:color="D5D0C8"/>
                            <w:right w:val="single" w:sz="6" w:space="8" w:color="D5D0C8"/>
                          </w:divBdr>
                        </w:div>
                      </w:divsChild>
                    </w:div>
                  </w:divsChild>
                </w:div>
              </w:divsChild>
            </w:div>
          </w:divsChild>
        </w:div>
      </w:divsChild>
    </w:div>
    <w:div w:id="1674919702">
      <w:bodyDiv w:val="1"/>
      <w:marLeft w:val="0"/>
      <w:marRight w:val="0"/>
      <w:marTop w:val="0"/>
      <w:marBottom w:val="0"/>
      <w:divBdr>
        <w:top w:val="none" w:sz="0" w:space="0" w:color="auto"/>
        <w:left w:val="none" w:sz="0" w:space="0" w:color="auto"/>
        <w:bottom w:val="none" w:sz="0" w:space="0" w:color="auto"/>
        <w:right w:val="none" w:sz="0" w:space="0" w:color="auto"/>
      </w:divBdr>
    </w:div>
    <w:div w:id="1684892637">
      <w:bodyDiv w:val="1"/>
      <w:marLeft w:val="0"/>
      <w:marRight w:val="0"/>
      <w:marTop w:val="0"/>
      <w:marBottom w:val="0"/>
      <w:divBdr>
        <w:top w:val="none" w:sz="0" w:space="0" w:color="auto"/>
        <w:left w:val="none" w:sz="0" w:space="0" w:color="auto"/>
        <w:bottom w:val="none" w:sz="0" w:space="0" w:color="auto"/>
        <w:right w:val="none" w:sz="0" w:space="0" w:color="auto"/>
      </w:divBdr>
    </w:div>
    <w:div w:id="1686059727">
      <w:bodyDiv w:val="1"/>
      <w:marLeft w:val="0"/>
      <w:marRight w:val="0"/>
      <w:marTop w:val="0"/>
      <w:marBottom w:val="0"/>
      <w:divBdr>
        <w:top w:val="none" w:sz="0" w:space="0" w:color="auto"/>
        <w:left w:val="none" w:sz="0" w:space="0" w:color="auto"/>
        <w:bottom w:val="none" w:sz="0" w:space="0" w:color="auto"/>
        <w:right w:val="none" w:sz="0" w:space="0" w:color="auto"/>
      </w:divBdr>
    </w:div>
    <w:div w:id="1690444304">
      <w:bodyDiv w:val="1"/>
      <w:marLeft w:val="0"/>
      <w:marRight w:val="0"/>
      <w:marTop w:val="0"/>
      <w:marBottom w:val="0"/>
      <w:divBdr>
        <w:top w:val="none" w:sz="0" w:space="0" w:color="auto"/>
        <w:left w:val="none" w:sz="0" w:space="0" w:color="auto"/>
        <w:bottom w:val="none" w:sz="0" w:space="0" w:color="auto"/>
        <w:right w:val="none" w:sz="0" w:space="0" w:color="auto"/>
      </w:divBdr>
    </w:div>
    <w:div w:id="1693409640">
      <w:bodyDiv w:val="1"/>
      <w:marLeft w:val="0"/>
      <w:marRight w:val="0"/>
      <w:marTop w:val="0"/>
      <w:marBottom w:val="0"/>
      <w:divBdr>
        <w:top w:val="none" w:sz="0" w:space="0" w:color="auto"/>
        <w:left w:val="none" w:sz="0" w:space="0" w:color="auto"/>
        <w:bottom w:val="none" w:sz="0" w:space="0" w:color="auto"/>
        <w:right w:val="none" w:sz="0" w:space="0" w:color="auto"/>
      </w:divBdr>
    </w:div>
    <w:div w:id="1700400054">
      <w:bodyDiv w:val="1"/>
      <w:marLeft w:val="0"/>
      <w:marRight w:val="0"/>
      <w:marTop w:val="0"/>
      <w:marBottom w:val="0"/>
      <w:divBdr>
        <w:top w:val="none" w:sz="0" w:space="0" w:color="auto"/>
        <w:left w:val="none" w:sz="0" w:space="0" w:color="auto"/>
        <w:bottom w:val="none" w:sz="0" w:space="0" w:color="auto"/>
        <w:right w:val="none" w:sz="0" w:space="0" w:color="auto"/>
      </w:divBdr>
    </w:div>
    <w:div w:id="1701275478">
      <w:bodyDiv w:val="1"/>
      <w:marLeft w:val="0"/>
      <w:marRight w:val="0"/>
      <w:marTop w:val="0"/>
      <w:marBottom w:val="0"/>
      <w:divBdr>
        <w:top w:val="none" w:sz="0" w:space="0" w:color="auto"/>
        <w:left w:val="none" w:sz="0" w:space="0" w:color="auto"/>
        <w:bottom w:val="none" w:sz="0" w:space="0" w:color="auto"/>
        <w:right w:val="none" w:sz="0" w:space="0" w:color="auto"/>
      </w:divBdr>
    </w:div>
    <w:div w:id="1701664336">
      <w:bodyDiv w:val="1"/>
      <w:marLeft w:val="0"/>
      <w:marRight w:val="0"/>
      <w:marTop w:val="0"/>
      <w:marBottom w:val="0"/>
      <w:divBdr>
        <w:top w:val="none" w:sz="0" w:space="0" w:color="auto"/>
        <w:left w:val="none" w:sz="0" w:space="0" w:color="auto"/>
        <w:bottom w:val="none" w:sz="0" w:space="0" w:color="auto"/>
        <w:right w:val="none" w:sz="0" w:space="0" w:color="auto"/>
      </w:divBdr>
    </w:div>
    <w:div w:id="1705716954">
      <w:bodyDiv w:val="1"/>
      <w:marLeft w:val="0"/>
      <w:marRight w:val="0"/>
      <w:marTop w:val="0"/>
      <w:marBottom w:val="0"/>
      <w:divBdr>
        <w:top w:val="none" w:sz="0" w:space="0" w:color="auto"/>
        <w:left w:val="none" w:sz="0" w:space="0" w:color="auto"/>
        <w:bottom w:val="none" w:sz="0" w:space="0" w:color="auto"/>
        <w:right w:val="none" w:sz="0" w:space="0" w:color="auto"/>
      </w:divBdr>
    </w:div>
    <w:div w:id="1706447894">
      <w:bodyDiv w:val="1"/>
      <w:marLeft w:val="0"/>
      <w:marRight w:val="0"/>
      <w:marTop w:val="0"/>
      <w:marBottom w:val="0"/>
      <w:divBdr>
        <w:top w:val="none" w:sz="0" w:space="0" w:color="auto"/>
        <w:left w:val="none" w:sz="0" w:space="0" w:color="auto"/>
        <w:bottom w:val="none" w:sz="0" w:space="0" w:color="auto"/>
        <w:right w:val="none" w:sz="0" w:space="0" w:color="auto"/>
      </w:divBdr>
    </w:div>
    <w:div w:id="1721586844">
      <w:bodyDiv w:val="1"/>
      <w:marLeft w:val="0"/>
      <w:marRight w:val="0"/>
      <w:marTop w:val="0"/>
      <w:marBottom w:val="0"/>
      <w:divBdr>
        <w:top w:val="none" w:sz="0" w:space="0" w:color="auto"/>
        <w:left w:val="none" w:sz="0" w:space="0" w:color="auto"/>
        <w:bottom w:val="none" w:sz="0" w:space="0" w:color="auto"/>
        <w:right w:val="none" w:sz="0" w:space="0" w:color="auto"/>
      </w:divBdr>
    </w:div>
    <w:div w:id="1729185925">
      <w:bodyDiv w:val="1"/>
      <w:marLeft w:val="0"/>
      <w:marRight w:val="0"/>
      <w:marTop w:val="0"/>
      <w:marBottom w:val="0"/>
      <w:divBdr>
        <w:top w:val="none" w:sz="0" w:space="0" w:color="auto"/>
        <w:left w:val="none" w:sz="0" w:space="0" w:color="auto"/>
        <w:bottom w:val="none" w:sz="0" w:space="0" w:color="auto"/>
        <w:right w:val="none" w:sz="0" w:space="0" w:color="auto"/>
      </w:divBdr>
    </w:div>
    <w:div w:id="1730304926">
      <w:bodyDiv w:val="1"/>
      <w:marLeft w:val="0"/>
      <w:marRight w:val="0"/>
      <w:marTop w:val="0"/>
      <w:marBottom w:val="0"/>
      <w:divBdr>
        <w:top w:val="none" w:sz="0" w:space="0" w:color="auto"/>
        <w:left w:val="none" w:sz="0" w:space="0" w:color="auto"/>
        <w:bottom w:val="none" w:sz="0" w:space="0" w:color="auto"/>
        <w:right w:val="none" w:sz="0" w:space="0" w:color="auto"/>
      </w:divBdr>
    </w:div>
    <w:div w:id="1730761404">
      <w:bodyDiv w:val="1"/>
      <w:marLeft w:val="0"/>
      <w:marRight w:val="0"/>
      <w:marTop w:val="0"/>
      <w:marBottom w:val="0"/>
      <w:divBdr>
        <w:top w:val="none" w:sz="0" w:space="0" w:color="auto"/>
        <w:left w:val="none" w:sz="0" w:space="0" w:color="auto"/>
        <w:bottom w:val="none" w:sz="0" w:space="0" w:color="auto"/>
        <w:right w:val="none" w:sz="0" w:space="0" w:color="auto"/>
      </w:divBdr>
    </w:div>
    <w:div w:id="1736276224">
      <w:bodyDiv w:val="1"/>
      <w:marLeft w:val="0"/>
      <w:marRight w:val="0"/>
      <w:marTop w:val="0"/>
      <w:marBottom w:val="0"/>
      <w:divBdr>
        <w:top w:val="none" w:sz="0" w:space="0" w:color="auto"/>
        <w:left w:val="none" w:sz="0" w:space="0" w:color="auto"/>
        <w:bottom w:val="none" w:sz="0" w:space="0" w:color="auto"/>
        <w:right w:val="none" w:sz="0" w:space="0" w:color="auto"/>
      </w:divBdr>
    </w:div>
    <w:div w:id="1736316502">
      <w:bodyDiv w:val="1"/>
      <w:marLeft w:val="0"/>
      <w:marRight w:val="0"/>
      <w:marTop w:val="0"/>
      <w:marBottom w:val="0"/>
      <w:divBdr>
        <w:top w:val="none" w:sz="0" w:space="0" w:color="auto"/>
        <w:left w:val="none" w:sz="0" w:space="0" w:color="auto"/>
        <w:bottom w:val="none" w:sz="0" w:space="0" w:color="auto"/>
        <w:right w:val="none" w:sz="0" w:space="0" w:color="auto"/>
      </w:divBdr>
    </w:div>
    <w:div w:id="1738236831">
      <w:bodyDiv w:val="1"/>
      <w:marLeft w:val="0"/>
      <w:marRight w:val="0"/>
      <w:marTop w:val="0"/>
      <w:marBottom w:val="0"/>
      <w:divBdr>
        <w:top w:val="none" w:sz="0" w:space="0" w:color="auto"/>
        <w:left w:val="none" w:sz="0" w:space="0" w:color="auto"/>
        <w:bottom w:val="none" w:sz="0" w:space="0" w:color="auto"/>
        <w:right w:val="none" w:sz="0" w:space="0" w:color="auto"/>
      </w:divBdr>
    </w:div>
    <w:div w:id="1740984179">
      <w:bodyDiv w:val="1"/>
      <w:marLeft w:val="0"/>
      <w:marRight w:val="0"/>
      <w:marTop w:val="0"/>
      <w:marBottom w:val="0"/>
      <w:divBdr>
        <w:top w:val="none" w:sz="0" w:space="0" w:color="auto"/>
        <w:left w:val="none" w:sz="0" w:space="0" w:color="auto"/>
        <w:bottom w:val="none" w:sz="0" w:space="0" w:color="auto"/>
        <w:right w:val="none" w:sz="0" w:space="0" w:color="auto"/>
      </w:divBdr>
    </w:div>
    <w:div w:id="1741367429">
      <w:bodyDiv w:val="1"/>
      <w:marLeft w:val="0"/>
      <w:marRight w:val="0"/>
      <w:marTop w:val="0"/>
      <w:marBottom w:val="0"/>
      <w:divBdr>
        <w:top w:val="none" w:sz="0" w:space="0" w:color="auto"/>
        <w:left w:val="none" w:sz="0" w:space="0" w:color="auto"/>
        <w:bottom w:val="none" w:sz="0" w:space="0" w:color="auto"/>
        <w:right w:val="none" w:sz="0" w:space="0" w:color="auto"/>
      </w:divBdr>
    </w:div>
    <w:div w:id="1742094965">
      <w:bodyDiv w:val="1"/>
      <w:marLeft w:val="0"/>
      <w:marRight w:val="0"/>
      <w:marTop w:val="0"/>
      <w:marBottom w:val="0"/>
      <w:divBdr>
        <w:top w:val="none" w:sz="0" w:space="0" w:color="auto"/>
        <w:left w:val="none" w:sz="0" w:space="0" w:color="auto"/>
        <w:bottom w:val="none" w:sz="0" w:space="0" w:color="auto"/>
        <w:right w:val="none" w:sz="0" w:space="0" w:color="auto"/>
      </w:divBdr>
    </w:div>
    <w:div w:id="1743943898">
      <w:bodyDiv w:val="1"/>
      <w:marLeft w:val="0"/>
      <w:marRight w:val="0"/>
      <w:marTop w:val="0"/>
      <w:marBottom w:val="0"/>
      <w:divBdr>
        <w:top w:val="none" w:sz="0" w:space="0" w:color="auto"/>
        <w:left w:val="none" w:sz="0" w:space="0" w:color="auto"/>
        <w:bottom w:val="none" w:sz="0" w:space="0" w:color="auto"/>
        <w:right w:val="none" w:sz="0" w:space="0" w:color="auto"/>
      </w:divBdr>
    </w:div>
    <w:div w:id="1744185348">
      <w:bodyDiv w:val="1"/>
      <w:marLeft w:val="0"/>
      <w:marRight w:val="0"/>
      <w:marTop w:val="0"/>
      <w:marBottom w:val="0"/>
      <w:divBdr>
        <w:top w:val="none" w:sz="0" w:space="0" w:color="auto"/>
        <w:left w:val="none" w:sz="0" w:space="0" w:color="auto"/>
        <w:bottom w:val="none" w:sz="0" w:space="0" w:color="auto"/>
        <w:right w:val="none" w:sz="0" w:space="0" w:color="auto"/>
      </w:divBdr>
    </w:div>
    <w:div w:id="1745683021">
      <w:bodyDiv w:val="1"/>
      <w:marLeft w:val="0"/>
      <w:marRight w:val="0"/>
      <w:marTop w:val="0"/>
      <w:marBottom w:val="0"/>
      <w:divBdr>
        <w:top w:val="none" w:sz="0" w:space="0" w:color="auto"/>
        <w:left w:val="none" w:sz="0" w:space="0" w:color="auto"/>
        <w:bottom w:val="none" w:sz="0" w:space="0" w:color="auto"/>
        <w:right w:val="none" w:sz="0" w:space="0" w:color="auto"/>
      </w:divBdr>
    </w:div>
    <w:div w:id="1746293256">
      <w:bodyDiv w:val="1"/>
      <w:marLeft w:val="0"/>
      <w:marRight w:val="0"/>
      <w:marTop w:val="0"/>
      <w:marBottom w:val="0"/>
      <w:divBdr>
        <w:top w:val="none" w:sz="0" w:space="0" w:color="auto"/>
        <w:left w:val="none" w:sz="0" w:space="0" w:color="auto"/>
        <w:bottom w:val="none" w:sz="0" w:space="0" w:color="auto"/>
        <w:right w:val="none" w:sz="0" w:space="0" w:color="auto"/>
      </w:divBdr>
    </w:div>
    <w:div w:id="1746493626">
      <w:bodyDiv w:val="1"/>
      <w:marLeft w:val="0"/>
      <w:marRight w:val="0"/>
      <w:marTop w:val="0"/>
      <w:marBottom w:val="0"/>
      <w:divBdr>
        <w:top w:val="none" w:sz="0" w:space="0" w:color="auto"/>
        <w:left w:val="none" w:sz="0" w:space="0" w:color="auto"/>
        <w:bottom w:val="none" w:sz="0" w:space="0" w:color="auto"/>
        <w:right w:val="none" w:sz="0" w:space="0" w:color="auto"/>
      </w:divBdr>
    </w:div>
    <w:div w:id="1755279189">
      <w:bodyDiv w:val="1"/>
      <w:marLeft w:val="0"/>
      <w:marRight w:val="0"/>
      <w:marTop w:val="0"/>
      <w:marBottom w:val="0"/>
      <w:divBdr>
        <w:top w:val="none" w:sz="0" w:space="0" w:color="auto"/>
        <w:left w:val="none" w:sz="0" w:space="0" w:color="auto"/>
        <w:bottom w:val="none" w:sz="0" w:space="0" w:color="auto"/>
        <w:right w:val="none" w:sz="0" w:space="0" w:color="auto"/>
      </w:divBdr>
    </w:div>
    <w:div w:id="1755737185">
      <w:bodyDiv w:val="1"/>
      <w:marLeft w:val="0"/>
      <w:marRight w:val="0"/>
      <w:marTop w:val="0"/>
      <w:marBottom w:val="0"/>
      <w:divBdr>
        <w:top w:val="none" w:sz="0" w:space="0" w:color="auto"/>
        <w:left w:val="none" w:sz="0" w:space="0" w:color="auto"/>
        <w:bottom w:val="none" w:sz="0" w:space="0" w:color="auto"/>
        <w:right w:val="none" w:sz="0" w:space="0" w:color="auto"/>
      </w:divBdr>
    </w:div>
    <w:div w:id="1756784103">
      <w:bodyDiv w:val="1"/>
      <w:marLeft w:val="0"/>
      <w:marRight w:val="0"/>
      <w:marTop w:val="0"/>
      <w:marBottom w:val="0"/>
      <w:divBdr>
        <w:top w:val="none" w:sz="0" w:space="0" w:color="auto"/>
        <w:left w:val="none" w:sz="0" w:space="0" w:color="auto"/>
        <w:bottom w:val="none" w:sz="0" w:space="0" w:color="auto"/>
        <w:right w:val="none" w:sz="0" w:space="0" w:color="auto"/>
      </w:divBdr>
    </w:div>
    <w:div w:id="1758016308">
      <w:bodyDiv w:val="1"/>
      <w:marLeft w:val="0"/>
      <w:marRight w:val="0"/>
      <w:marTop w:val="0"/>
      <w:marBottom w:val="0"/>
      <w:divBdr>
        <w:top w:val="none" w:sz="0" w:space="0" w:color="auto"/>
        <w:left w:val="none" w:sz="0" w:space="0" w:color="auto"/>
        <w:bottom w:val="none" w:sz="0" w:space="0" w:color="auto"/>
        <w:right w:val="none" w:sz="0" w:space="0" w:color="auto"/>
      </w:divBdr>
    </w:div>
    <w:div w:id="1760253614">
      <w:bodyDiv w:val="1"/>
      <w:marLeft w:val="0"/>
      <w:marRight w:val="0"/>
      <w:marTop w:val="0"/>
      <w:marBottom w:val="0"/>
      <w:divBdr>
        <w:top w:val="none" w:sz="0" w:space="0" w:color="auto"/>
        <w:left w:val="none" w:sz="0" w:space="0" w:color="auto"/>
        <w:bottom w:val="none" w:sz="0" w:space="0" w:color="auto"/>
        <w:right w:val="none" w:sz="0" w:space="0" w:color="auto"/>
      </w:divBdr>
    </w:div>
    <w:div w:id="1761104464">
      <w:bodyDiv w:val="1"/>
      <w:marLeft w:val="0"/>
      <w:marRight w:val="0"/>
      <w:marTop w:val="0"/>
      <w:marBottom w:val="0"/>
      <w:divBdr>
        <w:top w:val="none" w:sz="0" w:space="0" w:color="auto"/>
        <w:left w:val="none" w:sz="0" w:space="0" w:color="auto"/>
        <w:bottom w:val="none" w:sz="0" w:space="0" w:color="auto"/>
        <w:right w:val="none" w:sz="0" w:space="0" w:color="auto"/>
      </w:divBdr>
    </w:div>
    <w:div w:id="1762722097">
      <w:bodyDiv w:val="1"/>
      <w:marLeft w:val="0"/>
      <w:marRight w:val="0"/>
      <w:marTop w:val="0"/>
      <w:marBottom w:val="0"/>
      <w:divBdr>
        <w:top w:val="none" w:sz="0" w:space="0" w:color="auto"/>
        <w:left w:val="none" w:sz="0" w:space="0" w:color="auto"/>
        <w:bottom w:val="none" w:sz="0" w:space="0" w:color="auto"/>
        <w:right w:val="none" w:sz="0" w:space="0" w:color="auto"/>
      </w:divBdr>
    </w:div>
    <w:div w:id="1765957929">
      <w:bodyDiv w:val="1"/>
      <w:marLeft w:val="0"/>
      <w:marRight w:val="0"/>
      <w:marTop w:val="0"/>
      <w:marBottom w:val="0"/>
      <w:divBdr>
        <w:top w:val="none" w:sz="0" w:space="0" w:color="auto"/>
        <w:left w:val="none" w:sz="0" w:space="0" w:color="auto"/>
        <w:bottom w:val="none" w:sz="0" w:space="0" w:color="auto"/>
        <w:right w:val="none" w:sz="0" w:space="0" w:color="auto"/>
      </w:divBdr>
    </w:div>
    <w:div w:id="1771777259">
      <w:bodyDiv w:val="1"/>
      <w:marLeft w:val="0"/>
      <w:marRight w:val="0"/>
      <w:marTop w:val="0"/>
      <w:marBottom w:val="0"/>
      <w:divBdr>
        <w:top w:val="none" w:sz="0" w:space="0" w:color="auto"/>
        <w:left w:val="none" w:sz="0" w:space="0" w:color="auto"/>
        <w:bottom w:val="none" w:sz="0" w:space="0" w:color="auto"/>
        <w:right w:val="none" w:sz="0" w:space="0" w:color="auto"/>
      </w:divBdr>
    </w:div>
    <w:div w:id="1776561680">
      <w:bodyDiv w:val="1"/>
      <w:marLeft w:val="0"/>
      <w:marRight w:val="0"/>
      <w:marTop w:val="0"/>
      <w:marBottom w:val="0"/>
      <w:divBdr>
        <w:top w:val="none" w:sz="0" w:space="0" w:color="auto"/>
        <w:left w:val="none" w:sz="0" w:space="0" w:color="auto"/>
        <w:bottom w:val="none" w:sz="0" w:space="0" w:color="auto"/>
        <w:right w:val="none" w:sz="0" w:space="0" w:color="auto"/>
      </w:divBdr>
    </w:div>
    <w:div w:id="1778601216">
      <w:bodyDiv w:val="1"/>
      <w:marLeft w:val="0"/>
      <w:marRight w:val="0"/>
      <w:marTop w:val="0"/>
      <w:marBottom w:val="0"/>
      <w:divBdr>
        <w:top w:val="none" w:sz="0" w:space="0" w:color="auto"/>
        <w:left w:val="none" w:sz="0" w:space="0" w:color="auto"/>
        <w:bottom w:val="none" w:sz="0" w:space="0" w:color="auto"/>
        <w:right w:val="none" w:sz="0" w:space="0" w:color="auto"/>
      </w:divBdr>
    </w:div>
    <w:div w:id="1780025716">
      <w:bodyDiv w:val="1"/>
      <w:marLeft w:val="0"/>
      <w:marRight w:val="0"/>
      <w:marTop w:val="0"/>
      <w:marBottom w:val="0"/>
      <w:divBdr>
        <w:top w:val="none" w:sz="0" w:space="0" w:color="auto"/>
        <w:left w:val="none" w:sz="0" w:space="0" w:color="auto"/>
        <w:bottom w:val="none" w:sz="0" w:space="0" w:color="auto"/>
        <w:right w:val="none" w:sz="0" w:space="0" w:color="auto"/>
      </w:divBdr>
    </w:div>
    <w:div w:id="1781293844">
      <w:bodyDiv w:val="1"/>
      <w:marLeft w:val="0"/>
      <w:marRight w:val="0"/>
      <w:marTop w:val="0"/>
      <w:marBottom w:val="0"/>
      <w:divBdr>
        <w:top w:val="none" w:sz="0" w:space="0" w:color="auto"/>
        <w:left w:val="none" w:sz="0" w:space="0" w:color="auto"/>
        <w:bottom w:val="none" w:sz="0" w:space="0" w:color="auto"/>
        <w:right w:val="none" w:sz="0" w:space="0" w:color="auto"/>
      </w:divBdr>
    </w:div>
    <w:div w:id="1783303773">
      <w:bodyDiv w:val="1"/>
      <w:marLeft w:val="0"/>
      <w:marRight w:val="0"/>
      <w:marTop w:val="0"/>
      <w:marBottom w:val="0"/>
      <w:divBdr>
        <w:top w:val="none" w:sz="0" w:space="0" w:color="auto"/>
        <w:left w:val="none" w:sz="0" w:space="0" w:color="auto"/>
        <w:bottom w:val="none" w:sz="0" w:space="0" w:color="auto"/>
        <w:right w:val="none" w:sz="0" w:space="0" w:color="auto"/>
      </w:divBdr>
    </w:div>
    <w:div w:id="1786460816">
      <w:bodyDiv w:val="1"/>
      <w:marLeft w:val="0"/>
      <w:marRight w:val="0"/>
      <w:marTop w:val="0"/>
      <w:marBottom w:val="0"/>
      <w:divBdr>
        <w:top w:val="none" w:sz="0" w:space="0" w:color="auto"/>
        <w:left w:val="none" w:sz="0" w:space="0" w:color="auto"/>
        <w:bottom w:val="none" w:sz="0" w:space="0" w:color="auto"/>
        <w:right w:val="none" w:sz="0" w:space="0" w:color="auto"/>
      </w:divBdr>
    </w:div>
    <w:div w:id="1792941058">
      <w:bodyDiv w:val="1"/>
      <w:marLeft w:val="0"/>
      <w:marRight w:val="0"/>
      <w:marTop w:val="0"/>
      <w:marBottom w:val="0"/>
      <w:divBdr>
        <w:top w:val="none" w:sz="0" w:space="0" w:color="auto"/>
        <w:left w:val="none" w:sz="0" w:space="0" w:color="auto"/>
        <w:bottom w:val="none" w:sz="0" w:space="0" w:color="auto"/>
        <w:right w:val="none" w:sz="0" w:space="0" w:color="auto"/>
      </w:divBdr>
    </w:div>
    <w:div w:id="1795640405">
      <w:bodyDiv w:val="1"/>
      <w:marLeft w:val="0"/>
      <w:marRight w:val="0"/>
      <w:marTop w:val="0"/>
      <w:marBottom w:val="0"/>
      <w:divBdr>
        <w:top w:val="none" w:sz="0" w:space="0" w:color="auto"/>
        <w:left w:val="none" w:sz="0" w:space="0" w:color="auto"/>
        <w:bottom w:val="none" w:sz="0" w:space="0" w:color="auto"/>
        <w:right w:val="none" w:sz="0" w:space="0" w:color="auto"/>
      </w:divBdr>
    </w:div>
    <w:div w:id="1805657444">
      <w:bodyDiv w:val="1"/>
      <w:marLeft w:val="0"/>
      <w:marRight w:val="0"/>
      <w:marTop w:val="0"/>
      <w:marBottom w:val="0"/>
      <w:divBdr>
        <w:top w:val="none" w:sz="0" w:space="0" w:color="auto"/>
        <w:left w:val="none" w:sz="0" w:space="0" w:color="auto"/>
        <w:bottom w:val="none" w:sz="0" w:space="0" w:color="auto"/>
        <w:right w:val="none" w:sz="0" w:space="0" w:color="auto"/>
      </w:divBdr>
    </w:div>
    <w:div w:id="1813407771">
      <w:bodyDiv w:val="1"/>
      <w:marLeft w:val="0"/>
      <w:marRight w:val="0"/>
      <w:marTop w:val="0"/>
      <w:marBottom w:val="0"/>
      <w:divBdr>
        <w:top w:val="none" w:sz="0" w:space="0" w:color="auto"/>
        <w:left w:val="none" w:sz="0" w:space="0" w:color="auto"/>
        <w:bottom w:val="none" w:sz="0" w:space="0" w:color="auto"/>
        <w:right w:val="none" w:sz="0" w:space="0" w:color="auto"/>
      </w:divBdr>
    </w:div>
    <w:div w:id="1814641824">
      <w:bodyDiv w:val="1"/>
      <w:marLeft w:val="0"/>
      <w:marRight w:val="0"/>
      <w:marTop w:val="0"/>
      <w:marBottom w:val="0"/>
      <w:divBdr>
        <w:top w:val="none" w:sz="0" w:space="0" w:color="auto"/>
        <w:left w:val="none" w:sz="0" w:space="0" w:color="auto"/>
        <w:bottom w:val="none" w:sz="0" w:space="0" w:color="auto"/>
        <w:right w:val="none" w:sz="0" w:space="0" w:color="auto"/>
      </w:divBdr>
    </w:div>
    <w:div w:id="1836413952">
      <w:bodyDiv w:val="1"/>
      <w:marLeft w:val="0"/>
      <w:marRight w:val="0"/>
      <w:marTop w:val="0"/>
      <w:marBottom w:val="0"/>
      <w:divBdr>
        <w:top w:val="none" w:sz="0" w:space="0" w:color="auto"/>
        <w:left w:val="none" w:sz="0" w:space="0" w:color="auto"/>
        <w:bottom w:val="none" w:sz="0" w:space="0" w:color="auto"/>
        <w:right w:val="none" w:sz="0" w:space="0" w:color="auto"/>
      </w:divBdr>
    </w:div>
    <w:div w:id="1838886553">
      <w:bodyDiv w:val="1"/>
      <w:marLeft w:val="0"/>
      <w:marRight w:val="0"/>
      <w:marTop w:val="0"/>
      <w:marBottom w:val="0"/>
      <w:divBdr>
        <w:top w:val="none" w:sz="0" w:space="0" w:color="auto"/>
        <w:left w:val="none" w:sz="0" w:space="0" w:color="auto"/>
        <w:bottom w:val="none" w:sz="0" w:space="0" w:color="auto"/>
        <w:right w:val="none" w:sz="0" w:space="0" w:color="auto"/>
      </w:divBdr>
    </w:div>
    <w:div w:id="1842966040">
      <w:bodyDiv w:val="1"/>
      <w:marLeft w:val="0"/>
      <w:marRight w:val="0"/>
      <w:marTop w:val="0"/>
      <w:marBottom w:val="0"/>
      <w:divBdr>
        <w:top w:val="none" w:sz="0" w:space="0" w:color="auto"/>
        <w:left w:val="none" w:sz="0" w:space="0" w:color="auto"/>
        <w:bottom w:val="none" w:sz="0" w:space="0" w:color="auto"/>
        <w:right w:val="none" w:sz="0" w:space="0" w:color="auto"/>
      </w:divBdr>
    </w:div>
    <w:div w:id="1844777437">
      <w:bodyDiv w:val="1"/>
      <w:marLeft w:val="0"/>
      <w:marRight w:val="0"/>
      <w:marTop w:val="0"/>
      <w:marBottom w:val="0"/>
      <w:divBdr>
        <w:top w:val="none" w:sz="0" w:space="0" w:color="auto"/>
        <w:left w:val="none" w:sz="0" w:space="0" w:color="auto"/>
        <w:bottom w:val="none" w:sz="0" w:space="0" w:color="auto"/>
        <w:right w:val="none" w:sz="0" w:space="0" w:color="auto"/>
      </w:divBdr>
    </w:div>
    <w:div w:id="1844855722">
      <w:bodyDiv w:val="1"/>
      <w:marLeft w:val="0"/>
      <w:marRight w:val="0"/>
      <w:marTop w:val="0"/>
      <w:marBottom w:val="0"/>
      <w:divBdr>
        <w:top w:val="none" w:sz="0" w:space="0" w:color="auto"/>
        <w:left w:val="none" w:sz="0" w:space="0" w:color="auto"/>
        <w:bottom w:val="none" w:sz="0" w:space="0" w:color="auto"/>
        <w:right w:val="none" w:sz="0" w:space="0" w:color="auto"/>
      </w:divBdr>
    </w:div>
    <w:div w:id="1849825147">
      <w:bodyDiv w:val="1"/>
      <w:marLeft w:val="0"/>
      <w:marRight w:val="0"/>
      <w:marTop w:val="0"/>
      <w:marBottom w:val="0"/>
      <w:divBdr>
        <w:top w:val="none" w:sz="0" w:space="0" w:color="auto"/>
        <w:left w:val="none" w:sz="0" w:space="0" w:color="auto"/>
        <w:bottom w:val="none" w:sz="0" w:space="0" w:color="auto"/>
        <w:right w:val="none" w:sz="0" w:space="0" w:color="auto"/>
      </w:divBdr>
    </w:div>
    <w:div w:id="1854605324">
      <w:bodyDiv w:val="1"/>
      <w:marLeft w:val="0"/>
      <w:marRight w:val="0"/>
      <w:marTop w:val="0"/>
      <w:marBottom w:val="0"/>
      <w:divBdr>
        <w:top w:val="none" w:sz="0" w:space="0" w:color="auto"/>
        <w:left w:val="none" w:sz="0" w:space="0" w:color="auto"/>
        <w:bottom w:val="none" w:sz="0" w:space="0" w:color="auto"/>
        <w:right w:val="none" w:sz="0" w:space="0" w:color="auto"/>
      </w:divBdr>
    </w:div>
    <w:div w:id="1856647448">
      <w:bodyDiv w:val="1"/>
      <w:marLeft w:val="0"/>
      <w:marRight w:val="0"/>
      <w:marTop w:val="0"/>
      <w:marBottom w:val="0"/>
      <w:divBdr>
        <w:top w:val="none" w:sz="0" w:space="0" w:color="auto"/>
        <w:left w:val="none" w:sz="0" w:space="0" w:color="auto"/>
        <w:bottom w:val="none" w:sz="0" w:space="0" w:color="auto"/>
        <w:right w:val="none" w:sz="0" w:space="0" w:color="auto"/>
      </w:divBdr>
    </w:div>
    <w:div w:id="1860002135">
      <w:bodyDiv w:val="1"/>
      <w:marLeft w:val="0"/>
      <w:marRight w:val="0"/>
      <w:marTop w:val="0"/>
      <w:marBottom w:val="0"/>
      <w:divBdr>
        <w:top w:val="none" w:sz="0" w:space="0" w:color="auto"/>
        <w:left w:val="none" w:sz="0" w:space="0" w:color="auto"/>
        <w:bottom w:val="none" w:sz="0" w:space="0" w:color="auto"/>
        <w:right w:val="none" w:sz="0" w:space="0" w:color="auto"/>
      </w:divBdr>
    </w:div>
    <w:div w:id="1860049583">
      <w:bodyDiv w:val="1"/>
      <w:marLeft w:val="0"/>
      <w:marRight w:val="0"/>
      <w:marTop w:val="0"/>
      <w:marBottom w:val="0"/>
      <w:divBdr>
        <w:top w:val="none" w:sz="0" w:space="0" w:color="auto"/>
        <w:left w:val="none" w:sz="0" w:space="0" w:color="auto"/>
        <w:bottom w:val="none" w:sz="0" w:space="0" w:color="auto"/>
        <w:right w:val="none" w:sz="0" w:space="0" w:color="auto"/>
      </w:divBdr>
    </w:div>
    <w:div w:id="1860119491">
      <w:bodyDiv w:val="1"/>
      <w:marLeft w:val="0"/>
      <w:marRight w:val="0"/>
      <w:marTop w:val="0"/>
      <w:marBottom w:val="0"/>
      <w:divBdr>
        <w:top w:val="none" w:sz="0" w:space="0" w:color="auto"/>
        <w:left w:val="none" w:sz="0" w:space="0" w:color="auto"/>
        <w:bottom w:val="none" w:sz="0" w:space="0" w:color="auto"/>
        <w:right w:val="none" w:sz="0" w:space="0" w:color="auto"/>
      </w:divBdr>
    </w:div>
    <w:div w:id="1864051685">
      <w:bodyDiv w:val="1"/>
      <w:marLeft w:val="0"/>
      <w:marRight w:val="0"/>
      <w:marTop w:val="0"/>
      <w:marBottom w:val="0"/>
      <w:divBdr>
        <w:top w:val="none" w:sz="0" w:space="0" w:color="auto"/>
        <w:left w:val="none" w:sz="0" w:space="0" w:color="auto"/>
        <w:bottom w:val="none" w:sz="0" w:space="0" w:color="auto"/>
        <w:right w:val="none" w:sz="0" w:space="0" w:color="auto"/>
      </w:divBdr>
    </w:div>
    <w:div w:id="1864903783">
      <w:bodyDiv w:val="1"/>
      <w:marLeft w:val="0"/>
      <w:marRight w:val="0"/>
      <w:marTop w:val="0"/>
      <w:marBottom w:val="0"/>
      <w:divBdr>
        <w:top w:val="none" w:sz="0" w:space="0" w:color="auto"/>
        <w:left w:val="none" w:sz="0" w:space="0" w:color="auto"/>
        <w:bottom w:val="none" w:sz="0" w:space="0" w:color="auto"/>
        <w:right w:val="none" w:sz="0" w:space="0" w:color="auto"/>
      </w:divBdr>
    </w:div>
    <w:div w:id="1867867390">
      <w:bodyDiv w:val="1"/>
      <w:marLeft w:val="0"/>
      <w:marRight w:val="0"/>
      <w:marTop w:val="0"/>
      <w:marBottom w:val="0"/>
      <w:divBdr>
        <w:top w:val="none" w:sz="0" w:space="0" w:color="auto"/>
        <w:left w:val="none" w:sz="0" w:space="0" w:color="auto"/>
        <w:bottom w:val="none" w:sz="0" w:space="0" w:color="auto"/>
        <w:right w:val="none" w:sz="0" w:space="0" w:color="auto"/>
      </w:divBdr>
    </w:div>
    <w:div w:id="1871332282">
      <w:bodyDiv w:val="1"/>
      <w:marLeft w:val="0"/>
      <w:marRight w:val="0"/>
      <w:marTop w:val="0"/>
      <w:marBottom w:val="0"/>
      <w:divBdr>
        <w:top w:val="none" w:sz="0" w:space="0" w:color="auto"/>
        <w:left w:val="none" w:sz="0" w:space="0" w:color="auto"/>
        <w:bottom w:val="none" w:sz="0" w:space="0" w:color="auto"/>
        <w:right w:val="none" w:sz="0" w:space="0" w:color="auto"/>
      </w:divBdr>
    </w:div>
    <w:div w:id="1873226342">
      <w:bodyDiv w:val="1"/>
      <w:marLeft w:val="0"/>
      <w:marRight w:val="0"/>
      <w:marTop w:val="0"/>
      <w:marBottom w:val="0"/>
      <w:divBdr>
        <w:top w:val="none" w:sz="0" w:space="0" w:color="auto"/>
        <w:left w:val="none" w:sz="0" w:space="0" w:color="auto"/>
        <w:bottom w:val="none" w:sz="0" w:space="0" w:color="auto"/>
        <w:right w:val="none" w:sz="0" w:space="0" w:color="auto"/>
      </w:divBdr>
    </w:div>
    <w:div w:id="1875076896">
      <w:bodyDiv w:val="1"/>
      <w:marLeft w:val="0"/>
      <w:marRight w:val="0"/>
      <w:marTop w:val="0"/>
      <w:marBottom w:val="0"/>
      <w:divBdr>
        <w:top w:val="none" w:sz="0" w:space="0" w:color="auto"/>
        <w:left w:val="none" w:sz="0" w:space="0" w:color="auto"/>
        <w:bottom w:val="none" w:sz="0" w:space="0" w:color="auto"/>
        <w:right w:val="none" w:sz="0" w:space="0" w:color="auto"/>
      </w:divBdr>
    </w:div>
    <w:div w:id="1875583397">
      <w:bodyDiv w:val="1"/>
      <w:marLeft w:val="0"/>
      <w:marRight w:val="0"/>
      <w:marTop w:val="0"/>
      <w:marBottom w:val="0"/>
      <w:divBdr>
        <w:top w:val="none" w:sz="0" w:space="0" w:color="auto"/>
        <w:left w:val="none" w:sz="0" w:space="0" w:color="auto"/>
        <w:bottom w:val="none" w:sz="0" w:space="0" w:color="auto"/>
        <w:right w:val="none" w:sz="0" w:space="0" w:color="auto"/>
      </w:divBdr>
    </w:div>
    <w:div w:id="1876696055">
      <w:bodyDiv w:val="1"/>
      <w:marLeft w:val="0"/>
      <w:marRight w:val="0"/>
      <w:marTop w:val="0"/>
      <w:marBottom w:val="0"/>
      <w:divBdr>
        <w:top w:val="none" w:sz="0" w:space="0" w:color="auto"/>
        <w:left w:val="none" w:sz="0" w:space="0" w:color="auto"/>
        <w:bottom w:val="none" w:sz="0" w:space="0" w:color="auto"/>
        <w:right w:val="none" w:sz="0" w:space="0" w:color="auto"/>
      </w:divBdr>
    </w:div>
    <w:div w:id="1884637054">
      <w:bodyDiv w:val="1"/>
      <w:marLeft w:val="0"/>
      <w:marRight w:val="0"/>
      <w:marTop w:val="0"/>
      <w:marBottom w:val="0"/>
      <w:divBdr>
        <w:top w:val="none" w:sz="0" w:space="0" w:color="auto"/>
        <w:left w:val="none" w:sz="0" w:space="0" w:color="auto"/>
        <w:bottom w:val="none" w:sz="0" w:space="0" w:color="auto"/>
        <w:right w:val="none" w:sz="0" w:space="0" w:color="auto"/>
      </w:divBdr>
    </w:div>
    <w:div w:id="1888032879">
      <w:bodyDiv w:val="1"/>
      <w:marLeft w:val="0"/>
      <w:marRight w:val="0"/>
      <w:marTop w:val="0"/>
      <w:marBottom w:val="0"/>
      <w:divBdr>
        <w:top w:val="none" w:sz="0" w:space="0" w:color="auto"/>
        <w:left w:val="none" w:sz="0" w:space="0" w:color="auto"/>
        <w:bottom w:val="none" w:sz="0" w:space="0" w:color="auto"/>
        <w:right w:val="none" w:sz="0" w:space="0" w:color="auto"/>
      </w:divBdr>
    </w:div>
    <w:div w:id="1891262312">
      <w:bodyDiv w:val="1"/>
      <w:marLeft w:val="0"/>
      <w:marRight w:val="0"/>
      <w:marTop w:val="0"/>
      <w:marBottom w:val="0"/>
      <w:divBdr>
        <w:top w:val="none" w:sz="0" w:space="0" w:color="auto"/>
        <w:left w:val="none" w:sz="0" w:space="0" w:color="auto"/>
        <w:bottom w:val="none" w:sz="0" w:space="0" w:color="auto"/>
        <w:right w:val="none" w:sz="0" w:space="0" w:color="auto"/>
      </w:divBdr>
    </w:div>
    <w:div w:id="1893733555">
      <w:bodyDiv w:val="1"/>
      <w:marLeft w:val="0"/>
      <w:marRight w:val="0"/>
      <w:marTop w:val="0"/>
      <w:marBottom w:val="0"/>
      <w:divBdr>
        <w:top w:val="none" w:sz="0" w:space="0" w:color="auto"/>
        <w:left w:val="none" w:sz="0" w:space="0" w:color="auto"/>
        <w:bottom w:val="none" w:sz="0" w:space="0" w:color="auto"/>
        <w:right w:val="none" w:sz="0" w:space="0" w:color="auto"/>
      </w:divBdr>
    </w:div>
    <w:div w:id="1903442239">
      <w:bodyDiv w:val="1"/>
      <w:marLeft w:val="0"/>
      <w:marRight w:val="0"/>
      <w:marTop w:val="0"/>
      <w:marBottom w:val="0"/>
      <w:divBdr>
        <w:top w:val="none" w:sz="0" w:space="0" w:color="auto"/>
        <w:left w:val="none" w:sz="0" w:space="0" w:color="auto"/>
        <w:bottom w:val="none" w:sz="0" w:space="0" w:color="auto"/>
        <w:right w:val="none" w:sz="0" w:space="0" w:color="auto"/>
      </w:divBdr>
      <w:divsChild>
        <w:div w:id="71245389">
          <w:marLeft w:val="0"/>
          <w:marRight w:val="0"/>
          <w:marTop w:val="0"/>
          <w:marBottom w:val="0"/>
          <w:divBdr>
            <w:top w:val="none" w:sz="0" w:space="0" w:color="auto"/>
            <w:left w:val="none" w:sz="0" w:space="0" w:color="auto"/>
            <w:bottom w:val="none" w:sz="0" w:space="0" w:color="auto"/>
            <w:right w:val="none" w:sz="0" w:space="0" w:color="auto"/>
          </w:divBdr>
          <w:divsChild>
            <w:div w:id="300696097">
              <w:marLeft w:val="0"/>
              <w:marRight w:val="0"/>
              <w:marTop w:val="0"/>
              <w:marBottom w:val="0"/>
              <w:divBdr>
                <w:top w:val="none" w:sz="0" w:space="0" w:color="auto"/>
                <w:left w:val="none" w:sz="0" w:space="0" w:color="auto"/>
                <w:bottom w:val="none" w:sz="0" w:space="0" w:color="auto"/>
                <w:right w:val="none" w:sz="0" w:space="0" w:color="auto"/>
              </w:divBdr>
              <w:divsChild>
                <w:div w:id="796870908">
                  <w:marLeft w:val="0"/>
                  <w:marRight w:val="0"/>
                  <w:marTop w:val="0"/>
                  <w:marBottom w:val="0"/>
                  <w:divBdr>
                    <w:top w:val="none" w:sz="0" w:space="0" w:color="auto"/>
                    <w:left w:val="none" w:sz="0" w:space="0" w:color="auto"/>
                    <w:bottom w:val="none" w:sz="0" w:space="0" w:color="auto"/>
                    <w:right w:val="none" w:sz="0" w:space="0" w:color="auto"/>
                  </w:divBdr>
                  <w:divsChild>
                    <w:div w:id="1808357210">
                      <w:marLeft w:val="0"/>
                      <w:marRight w:val="0"/>
                      <w:marTop w:val="0"/>
                      <w:marBottom w:val="0"/>
                      <w:divBdr>
                        <w:top w:val="none" w:sz="0" w:space="0" w:color="auto"/>
                        <w:left w:val="none" w:sz="0" w:space="0" w:color="auto"/>
                        <w:bottom w:val="none" w:sz="0" w:space="0" w:color="auto"/>
                        <w:right w:val="none" w:sz="0" w:space="0" w:color="auto"/>
                      </w:divBdr>
                      <w:divsChild>
                        <w:div w:id="1792505407">
                          <w:marLeft w:val="1200"/>
                          <w:marRight w:val="0"/>
                          <w:marTop w:val="0"/>
                          <w:marBottom w:val="75"/>
                          <w:divBdr>
                            <w:top w:val="single" w:sz="6" w:space="8" w:color="D5D0C8"/>
                            <w:left w:val="single" w:sz="6" w:space="8" w:color="D5D0C8"/>
                            <w:bottom w:val="single" w:sz="6" w:space="8" w:color="D5D0C8"/>
                            <w:right w:val="single" w:sz="6" w:space="8" w:color="D5D0C8"/>
                          </w:divBdr>
                        </w:div>
                      </w:divsChild>
                    </w:div>
                  </w:divsChild>
                </w:div>
              </w:divsChild>
            </w:div>
          </w:divsChild>
        </w:div>
      </w:divsChild>
    </w:div>
    <w:div w:id="1904025612">
      <w:bodyDiv w:val="1"/>
      <w:marLeft w:val="0"/>
      <w:marRight w:val="0"/>
      <w:marTop w:val="0"/>
      <w:marBottom w:val="0"/>
      <w:divBdr>
        <w:top w:val="none" w:sz="0" w:space="0" w:color="auto"/>
        <w:left w:val="none" w:sz="0" w:space="0" w:color="auto"/>
        <w:bottom w:val="none" w:sz="0" w:space="0" w:color="auto"/>
        <w:right w:val="none" w:sz="0" w:space="0" w:color="auto"/>
      </w:divBdr>
    </w:div>
    <w:div w:id="1908418654">
      <w:bodyDiv w:val="1"/>
      <w:marLeft w:val="0"/>
      <w:marRight w:val="0"/>
      <w:marTop w:val="0"/>
      <w:marBottom w:val="0"/>
      <w:divBdr>
        <w:top w:val="none" w:sz="0" w:space="0" w:color="auto"/>
        <w:left w:val="none" w:sz="0" w:space="0" w:color="auto"/>
        <w:bottom w:val="none" w:sz="0" w:space="0" w:color="auto"/>
        <w:right w:val="none" w:sz="0" w:space="0" w:color="auto"/>
      </w:divBdr>
    </w:div>
    <w:div w:id="1913734852">
      <w:bodyDiv w:val="1"/>
      <w:marLeft w:val="0"/>
      <w:marRight w:val="0"/>
      <w:marTop w:val="0"/>
      <w:marBottom w:val="0"/>
      <w:divBdr>
        <w:top w:val="none" w:sz="0" w:space="0" w:color="auto"/>
        <w:left w:val="none" w:sz="0" w:space="0" w:color="auto"/>
        <w:bottom w:val="none" w:sz="0" w:space="0" w:color="auto"/>
        <w:right w:val="none" w:sz="0" w:space="0" w:color="auto"/>
      </w:divBdr>
    </w:div>
    <w:div w:id="1914663120">
      <w:bodyDiv w:val="1"/>
      <w:marLeft w:val="0"/>
      <w:marRight w:val="0"/>
      <w:marTop w:val="0"/>
      <w:marBottom w:val="0"/>
      <w:divBdr>
        <w:top w:val="none" w:sz="0" w:space="0" w:color="auto"/>
        <w:left w:val="none" w:sz="0" w:space="0" w:color="auto"/>
        <w:bottom w:val="none" w:sz="0" w:space="0" w:color="auto"/>
        <w:right w:val="none" w:sz="0" w:space="0" w:color="auto"/>
      </w:divBdr>
    </w:div>
    <w:div w:id="1914849986">
      <w:bodyDiv w:val="1"/>
      <w:marLeft w:val="0"/>
      <w:marRight w:val="0"/>
      <w:marTop w:val="0"/>
      <w:marBottom w:val="0"/>
      <w:divBdr>
        <w:top w:val="none" w:sz="0" w:space="0" w:color="auto"/>
        <w:left w:val="none" w:sz="0" w:space="0" w:color="auto"/>
        <w:bottom w:val="none" w:sz="0" w:space="0" w:color="auto"/>
        <w:right w:val="none" w:sz="0" w:space="0" w:color="auto"/>
      </w:divBdr>
    </w:div>
    <w:div w:id="1916819238">
      <w:bodyDiv w:val="1"/>
      <w:marLeft w:val="0"/>
      <w:marRight w:val="0"/>
      <w:marTop w:val="0"/>
      <w:marBottom w:val="0"/>
      <w:divBdr>
        <w:top w:val="none" w:sz="0" w:space="0" w:color="auto"/>
        <w:left w:val="none" w:sz="0" w:space="0" w:color="auto"/>
        <w:bottom w:val="none" w:sz="0" w:space="0" w:color="auto"/>
        <w:right w:val="none" w:sz="0" w:space="0" w:color="auto"/>
      </w:divBdr>
    </w:div>
    <w:div w:id="1920557352">
      <w:bodyDiv w:val="1"/>
      <w:marLeft w:val="0"/>
      <w:marRight w:val="0"/>
      <w:marTop w:val="0"/>
      <w:marBottom w:val="0"/>
      <w:divBdr>
        <w:top w:val="none" w:sz="0" w:space="0" w:color="auto"/>
        <w:left w:val="none" w:sz="0" w:space="0" w:color="auto"/>
        <w:bottom w:val="none" w:sz="0" w:space="0" w:color="auto"/>
        <w:right w:val="none" w:sz="0" w:space="0" w:color="auto"/>
      </w:divBdr>
    </w:div>
    <w:div w:id="1921021133">
      <w:bodyDiv w:val="1"/>
      <w:marLeft w:val="0"/>
      <w:marRight w:val="0"/>
      <w:marTop w:val="0"/>
      <w:marBottom w:val="0"/>
      <w:divBdr>
        <w:top w:val="none" w:sz="0" w:space="0" w:color="auto"/>
        <w:left w:val="none" w:sz="0" w:space="0" w:color="auto"/>
        <w:bottom w:val="none" w:sz="0" w:space="0" w:color="auto"/>
        <w:right w:val="none" w:sz="0" w:space="0" w:color="auto"/>
      </w:divBdr>
    </w:div>
    <w:div w:id="1921867535">
      <w:bodyDiv w:val="1"/>
      <w:marLeft w:val="0"/>
      <w:marRight w:val="0"/>
      <w:marTop w:val="0"/>
      <w:marBottom w:val="0"/>
      <w:divBdr>
        <w:top w:val="none" w:sz="0" w:space="0" w:color="auto"/>
        <w:left w:val="none" w:sz="0" w:space="0" w:color="auto"/>
        <w:bottom w:val="none" w:sz="0" w:space="0" w:color="auto"/>
        <w:right w:val="none" w:sz="0" w:space="0" w:color="auto"/>
      </w:divBdr>
    </w:div>
    <w:div w:id="1924682369">
      <w:bodyDiv w:val="1"/>
      <w:marLeft w:val="0"/>
      <w:marRight w:val="0"/>
      <w:marTop w:val="0"/>
      <w:marBottom w:val="0"/>
      <w:divBdr>
        <w:top w:val="none" w:sz="0" w:space="0" w:color="auto"/>
        <w:left w:val="none" w:sz="0" w:space="0" w:color="auto"/>
        <w:bottom w:val="none" w:sz="0" w:space="0" w:color="auto"/>
        <w:right w:val="none" w:sz="0" w:space="0" w:color="auto"/>
      </w:divBdr>
    </w:div>
    <w:div w:id="1928731158">
      <w:bodyDiv w:val="1"/>
      <w:marLeft w:val="0"/>
      <w:marRight w:val="0"/>
      <w:marTop w:val="0"/>
      <w:marBottom w:val="0"/>
      <w:divBdr>
        <w:top w:val="none" w:sz="0" w:space="0" w:color="auto"/>
        <w:left w:val="none" w:sz="0" w:space="0" w:color="auto"/>
        <w:bottom w:val="none" w:sz="0" w:space="0" w:color="auto"/>
        <w:right w:val="none" w:sz="0" w:space="0" w:color="auto"/>
      </w:divBdr>
    </w:div>
    <w:div w:id="1930770521">
      <w:bodyDiv w:val="1"/>
      <w:marLeft w:val="0"/>
      <w:marRight w:val="0"/>
      <w:marTop w:val="0"/>
      <w:marBottom w:val="0"/>
      <w:divBdr>
        <w:top w:val="none" w:sz="0" w:space="0" w:color="auto"/>
        <w:left w:val="none" w:sz="0" w:space="0" w:color="auto"/>
        <w:bottom w:val="none" w:sz="0" w:space="0" w:color="auto"/>
        <w:right w:val="none" w:sz="0" w:space="0" w:color="auto"/>
      </w:divBdr>
    </w:div>
    <w:div w:id="1932004890">
      <w:bodyDiv w:val="1"/>
      <w:marLeft w:val="0"/>
      <w:marRight w:val="0"/>
      <w:marTop w:val="0"/>
      <w:marBottom w:val="0"/>
      <w:divBdr>
        <w:top w:val="none" w:sz="0" w:space="0" w:color="auto"/>
        <w:left w:val="none" w:sz="0" w:space="0" w:color="auto"/>
        <w:bottom w:val="none" w:sz="0" w:space="0" w:color="auto"/>
        <w:right w:val="none" w:sz="0" w:space="0" w:color="auto"/>
      </w:divBdr>
    </w:div>
    <w:div w:id="1936355989">
      <w:bodyDiv w:val="1"/>
      <w:marLeft w:val="0"/>
      <w:marRight w:val="0"/>
      <w:marTop w:val="0"/>
      <w:marBottom w:val="0"/>
      <w:divBdr>
        <w:top w:val="none" w:sz="0" w:space="0" w:color="auto"/>
        <w:left w:val="none" w:sz="0" w:space="0" w:color="auto"/>
        <w:bottom w:val="none" w:sz="0" w:space="0" w:color="auto"/>
        <w:right w:val="none" w:sz="0" w:space="0" w:color="auto"/>
      </w:divBdr>
    </w:div>
    <w:div w:id="1939412695">
      <w:bodyDiv w:val="1"/>
      <w:marLeft w:val="0"/>
      <w:marRight w:val="0"/>
      <w:marTop w:val="0"/>
      <w:marBottom w:val="0"/>
      <w:divBdr>
        <w:top w:val="none" w:sz="0" w:space="0" w:color="auto"/>
        <w:left w:val="none" w:sz="0" w:space="0" w:color="auto"/>
        <w:bottom w:val="none" w:sz="0" w:space="0" w:color="auto"/>
        <w:right w:val="none" w:sz="0" w:space="0" w:color="auto"/>
      </w:divBdr>
    </w:div>
    <w:div w:id="1940412156">
      <w:bodyDiv w:val="1"/>
      <w:marLeft w:val="0"/>
      <w:marRight w:val="0"/>
      <w:marTop w:val="0"/>
      <w:marBottom w:val="0"/>
      <w:divBdr>
        <w:top w:val="none" w:sz="0" w:space="0" w:color="auto"/>
        <w:left w:val="none" w:sz="0" w:space="0" w:color="auto"/>
        <w:bottom w:val="none" w:sz="0" w:space="0" w:color="auto"/>
        <w:right w:val="none" w:sz="0" w:space="0" w:color="auto"/>
      </w:divBdr>
    </w:div>
    <w:div w:id="1944067822">
      <w:bodyDiv w:val="1"/>
      <w:marLeft w:val="0"/>
      <w:marRight w:val="0"/>
      <w:marTop w:val="0"/>
      <w:marBottom w:val="0"/>
      <w:divBdr>
        <w:top w:val="none" w:sz="0" w:space="0" w:color="auto"/>
        <w:left w:val="none" w:sz="0" w:space="0" w:color="auto"/>
        <w:bottom w:val="none" w:sz="0" w:space="0" w:color="auto"/>
        <w:right w:val="none" w:sz="0" w:space="0" w:color="auto"/>
      </w:divBdr>
    </w:div>
    <w:div w:id="1945115656">
      <w:bodyDiv w:val="1"/>
      <w:marLeft w:val="0"/>
      <w:marRight w:val="0"/>
      <w:marTop w:val="0"/>
      <w:marBottom w:val="0"/>
      <w:divBdr>
        <w:top w:val="none" w:sz="0" w:space="0" w:color="auto"/>
        <w:left w:val="none" w:sz="0" w:space="0" w:color="auto"/>
        <w:bottom w:val="none" w:sz="0" w:space="0" w:color="auto"/>
        <w:right w:val="none" w:sz="0" w:space="0" w:color="auto"/>
      </w:divBdr>
    </w:div>
    <w:div w:id="1948079055">
      <w:bodyDiv w:val="1"/>
      <w:marLeft w:val="0"/>
      <w:marRight w:val="0"/>
      <w:marTop w:val="0"/>
      <w:marBottom w:val="0"/>
      <w:divBdr>
        <w:top w:val="none" w:sz="0" w:space="0" w:color="auto"/>
        <w:left w:val="none" w:sz="0" w:space="0" w:color="auto"/>
        <w:bottom w:val="none" w:sz="0" w:space="0" w:color="auto"/>
        <w:right w:val="none" w:sz="0" w:space="0" w:color="auto"/>
      </w:divBdr>
    </w:div>
    <w:div w:id="1949578837">
      <w:bodyDiv w:val="1"/>
      <w:marLeft w:val="0"/>
      <w:marRight w:val="0"/>
      <w:marTop w:val="0"/>
      <w:marBottom w:val="0"/>
      <w:divBdr>
        <w:top w:val="none" w:sz="0" w:space="0" w:color="auto"/>
        <w:left w:val="none" w:sz="0" w:space="0" w:color="auto"/>
        <w:bottom w:val="none" w:sz="0" w:space="0" w:color="auto"/>
        <w:right w:val="none" w:sz="0" w:space="0" w:color="auto"/>
      </w:divBdr>
    </w:div>
    <w:div w:id="1950038823">
      <w:bodyDiv w:val="1"/>
      <w:marLeft w:val="0"/>
      <w:marRight w:val="0"/>
      <w:marTop w:val="0"/>
      <w:marBottom w:val="0"/>
      <w:divBdr>
        <w:top w:val="none" w:sz="0" w:space="0" w:color="auto"/>
        <w:left w:val="none" w:sz="0" w:space="0" w:color="auto"/>
        <w:bottom w:val="none" w:sz="0" w:space="0" w:color="auto"/>
        <w:right w:val="none" w:sz="0" w:space="0" w:color="auto"/>
      </w:divBdr>
    </w:div>
    <w:div w:id="1950550876">
      <w:bodyDiv w:val="1"/>
      <w:marLeft w:val="0"/>
      <w:marRight w:val="0"/>
      <w:marTop w:val="0"/>
      <w:marBottom w:val="0"/>
      <w:divBdr>
        <w:top w:val="none" w:sz="0" w:space="0" w:color="auto"/>
        <w:left w:val="none" w:sz="0" w:space="0" w:color="auto"/>
        <w:bottom w:val="none" w:sz="0" w:space="0" w:color="auto"/>
        <w:right w:val="none" w:sz="0" w:space="0" w:color="auto"/>
      </w:divBdr>
    </w:div>
    <w:div w:id="1950698619">
      <w:bodyDiv w:val="1"/>
      <w:marLeft w:val="0"/>
      <w:marRight w:val="0"/>
      <w:marTop w:val="0"/>
      <w:marBottom w:val="0"/>
      <w:divBdr>
        <w:top w:val="none" w:sz="0" w:space="0" w:color="auto"/>
        <w:left w:val="none" w:sz="0" w:space="0" w:color="auto"/>
        <w:bottom w:val="none" w:sz="0" w:space="0" w:color="auto"/>
        <w:right w:val="none" w:sz="0" w:space="0" w:color="auto"/>
      </w:divBdr>
    </w:div>
    <w:div w:id="1955552251">
      <w:bodyDiv w:val="1"/>
      <w:marLeft w:val="0"/>
      <w:marRight w:val="0"/>
      <w:marTop w:val="0"/>
      <w:marBottom w:val="0"/>
      <w:divBdr>
        <w:top w:val="none" w:sz="0" w:space="0" w:color="auto"/>
        <w:left w:val="none" w:sz="0" w:space="0" w:color="auto"/>
        <w:bottom w:val="none" w:sz="0" w:space="0" w:color="auto"/>
        <w:right w:val="none" w:sz="0" w:space="0" w:color="auto"/>
      </w:divBdr>
    </w:div>
    <w:div w:id="1962028600">
      <w:bodyDiv w:val="1"/>
      <w:marLeft w:val="0"/>
      <w:marRight w:val="0"/>
      <w:marTop w:val="0"/>
      <w:marBottom w:val="0"/>
      <w:divBdr>
        <w:top w:val="none" w:sz="0" w:space="0" w:color="auto"/>
        <w:left w:val="none" w:sz="0" w:space="0" w:color="auto"/>
        <w:bottom w:val="none" w:sz="0" w:space="0" w:color="auto"/>
        <w:right w:val="none" w:sz="0" w:space="0" w:color="auto"/>
      </w:divBdr>
    </w:div>
    <w:div w:id="1964462470">
      <w:bodyDiv w:val="1"/>
      <w:marLeft w:val="0"/>
      <w:marRight w:val="0"/>
      <w:marTop w:val="0"/>
      <w:marBottom w:val="0"/>
      <w:divBdr>
        <w:top w:val="none" w:sz="0" w:space="0" w:color="auto"/>
        <w:left w:val="none" w:sz="0" w:space="0" w:color="auto"/>
        <w:bottom w:val="none" w:sz="0" w:space="0" w:color="auto"/>
        <w:right w:val="none" w:sz="0" w:space="0" w:color="auto"/>
      </w:divBdr>
    </w:div>
    <w:div w:id="1971083239">
      <w:bodyDiv w:val="1"/>
      <w:marLeft w:val="0"/>
      <w:marRight w:val="0"/>
      <w:marTop w:val="0"/>
      <w:marBottom w:val="0"/>
      <w:divBdr>
        <w:top w:val="none" w:sz="0" w:space="0" w:color="auto"/>
        <w:left w:val="none" w:sz="0" w:space="0" w:color="auto"/>
        <w:bottom w:val="none" w:sz="0" w:space="0" w:color="auto"/>
        <w:right w:val="none" w:sz="0" w:space="0" w:color="auto"/>
      </w:divBdr>
    </w:div>
    <w:div w:id="1974869806">
      <w:bodyDiv w:val="1"/>
      <w:marLeft w:val="0"/>
      <w:marRight w:val="0"/>
      <w:marTop w:val="0"/>
      <w:marBottom w:val="0"/>
      <w:divBdr>
        <w:top w:val="none" w:sz="0" w:space="0" w:color="auto"/>
        <w:left w:val="none" w:sz="0" w:space="0" w:color="auto"/>
        <w:bottom w:val="none" w:sz="0" w:space="0" w:color="auto"/>
        <w:right w:val="none" w:sz="0" w:space="0" w:color="auto"/>
      </w:divBdr>
    </w:div>
    <w:div w:id="1975410242">
      <w:bodyDiv w:val="1"/>
      <w:marLeft w:val="0"/>
      <w:marRight w:val="0"/>
      <w:marTop w:val="0"/>
      <w:marBottom w:val="0"/>
      <w:divBdr>
        <w:top w:val="none" w:sz="0" w:space="0" w:color="auto"/>
        <w:left w:val="none" w:sz="0" w:space="0" w:color="auto"/>
        <w:bottom w:val="none" w:sz="0" w:space="0" w:color="auto"/>
        <w:right w:val="none" w:sz="0" w:space="0" w:color="auto"/>
      </w:divBdr>
    </w:div>
    <w:div w:id="1987665610">
      <w:bodyDiv w:val="1"/>
      <w:marLeft w:val="0"/>
      <w:marRight w:val="0"/>
      <w:marTop w:val="0"/>
      <w:marBottom w:val="0"/>
      <w:divBdr>
        <w:top w:val="none" w:sz="0" w:space="0" w:color="auto"/>
        <w:left w:val="none" w:sz="0" w:space="0" w:color="auto"/>
        <w:bottom w:val="none" w:sz="0" w:space="0" w:color="auto"/>
        <w:right w:val="none" w:sz="0" w:space="0" w:color="auto"/>
      </w:divBdr>
    </w:div>
    <w:div w:id="1989433660">
      <w:bodyDiv w:val="1"/>
      <w:marLeft w:val="0"/>
      <w:marRight w:val="0"/>
      <w:marTop w:val="0"/>
      <w:marBottom w:val="0"/>
      <w:divBdr>
        <w:top w:val="none" w:sz="0" w:space="0" w:color="auto"/>
        <w:left w:val="none" w:sz="0" w:space="0" w:color="auto"/>
        <w:bottom w:val="none" w:sz="0" w:space="0" w:color="auto"/>
        <w:right w:val="none" w:sz="0" w:space="0" w:color="auto"/>
      </w:divBdr>
    </w:div>
    <w:div w:id="1991396667">
      <w:bodyDiv w:val="1"/>
      <w:marLeft w:val="0"/>
      <w:marRight w:val="0"/>
      <w:marTop w:val="0"/>
      <w:marBottom w:val="0"/>
      <w:divBdr>
        <w:top w:val="none" w:sz="0" w:space="0" w:color="auto"/>
        <w:left w:val="none" w:sz="0" w:space="0" w:color="auto"/>
        <w:bottom w:val="none" w:sz="0" w:space="0" w:color="auto"/>
        <w:right w:val="none" w:sz="0" w:space="0" w:color="auto"/>
      </w:divBdr>
    </w:div>
    <w:div w:id="1991710088">
      <w:bodyDiv w:val="1"/>
      <w:marLeft w:val="0"/>
      <w:marRight w:val="0"/>
      <w:marTop w:val="0"/>
      <w:marBottom w:val="0"/>
      <w:divBdr>
        <w:top w:val="none" w:sz="0" w:space="0" w:color="auto"/>
        <w:left w:val="none" w:sz="0" w:space="0" w:color="auto"/>
        <w:bottom w:val="none" w:sz="0" w:space="0" w:color="auto"/>
        <w:right w:val="none" w:sz="0" w:space="0" w:color="auto"/>
      </w:divBdr>
    </w:div>
    <w:div w:id="1991908389">
      <w:bodyDiv w:val="1"/>
      <w:marLeft w:val="0"/>
      <w:marRight w:val="0"/>
      <w:marTop w:val="0"/>
      <w:marBottom w:val="0"/>
      <w:divBdr>
        <w:top w:val="none" w:sz="0" w:space="0" w:color="auto"/>
        <w:left w:val="none" w:sz="0" w:space="0" w:color="auto"/>
        <w:bottom w:val="none" w:sz="0" w:space="0" w:color="auto"/>
        <w:right w:val="none" w:sz="0" w:space="0" w:color="auto"/>
      </w:divBdr>
    </w:div>
    <w:div w:id="1992371263">
      <w:bodyDiv w:val="1"/>
      <w:marLeft w:val="0"/>
      <w:marRight w:val="0"/>
      <w:marTop w:val="0"/>
      <w:marBottom w:val="0"/>
      <w:divBdr>
        <w:top w:val="none" w:sz="0" w:space="0" w:color="auto"/>
        <w:left w:val="none" w:sz="0" w:space="0" w:color="auto"/>
        <w:bottom w:val="none" w:sz="0" w:space="0" w:color="auto"/>
        <w:right w:val="none" w:sz="0" w:space="0" w:color="auto"/>
      </w:divBdr>
    </w:div>
    <w:div w:id="1993369943">
      <w:bodyDiv w:val="1"/>
      <w:marLeft w:val="0"/>
      <w:marRight w:val="0"/>
      <w:marTop w:val="0"/>
      <w:marBottom w:val="0"/>
      <w:divBdr>
        <w:top w:val="none" w:sz="0" w:space="0" w:color="auto"/>
        <w:left w:val="none" w:sz="0" w:space="0" w:color="auto"/>
        <w:bottom w:val="none" w:sz="0" w:space="0" w:color="auto"/>
        <w:right w:val="none" w:sz="0" w:space="0" w:color="auto"/>
      </w:divBdr>
    </w:div>
    <w:div w:id="1994677569">
      <w:bodyDiv w:val="1"/>
      <w:marLeft w:val="0"/>
      <w:marRight w:val="0"/>
      <w:marTop w:val="0"/>
      <w:marBottom w:val="0"/>
      <w:divBdr>
        <w:top w:val="none" w:sz="0" w:space="0" w:color="auto"/>
        <w:left w:val="none" w:sz="0" w:space="0" w:color="auto"/>
        <w:bottom w:val="none" w:sz="0" w:space="0" w:color="auto"/>
        <w:right w:val="none" w:sz="0" w:space="0" w:color="auto"/>
      </w:divBdr>
    </w:div>
    <w:div w:id="1997604814">
      <w:bodyDiv w:val="1"/>
      <w:marLeft w:val="0"/>
      <w:marRight w:val="0"/>
      <w:marTop w:val="0"/>
      <w:marBottom w:val="0"/>
      <w:divBdr>
        <w:top w:val="none" w:sz="0" w:space="0" w:color="auto"/>
        <w:left w:val="none" w:sz="0" w:space="0" w:color="auto"/>
        <w:bottom w:val="none" w:sz="0" w:space="0" w:color="auto"/>
        <w:right w:val="none" w:sz="0" w:space="0" w:color="auto"/>
      </w:divBdr>
    </w:div>
    <w:div w:id="2000814398">
      <w:bodyDiv w:val="1"/>
      <w:marLeft w:val="0"/>
      <w:marRight w:val="0"/>
      <w:marTop w:val="0"/>
      <w:marBottom w:val="0"/>
      <w:divBdr>
        <w:top w:val="none" w:sz="0" w:space="0" w:color="auto"/>
        <w:left w:val="none" w:sz="0" w:space="0" w:color="auto"/>
        <w:bottom w:val="none" w:sz="0" w:space="0" w:color="auto"/>
        <w:right w:val="none" w:sz="0" w:space="0" w:color="auto"/>
      </w:divBdr>
    </w:div>
    <w:div w:id="2006594088">
      <w:bodyDiv w:val="1"/>
      <w:marLeft w:val="0"/>
      <w:marRight w:val="0"/>
      <w:marTop w:val="0"/>
      <w:marBottom w:val="0"/>
      <w:divBdr>
        <w:top w:val="none" w:sz="0" w:space="0" w:color="auto"/>
        <w:left w:val="none" w:sz="0" w:space="0" w:color="auto"/>
        <w:bottom w:val="none" w:sz="0" w:space="0" w:color="auto"/>
        <w:right w:val="none" w:sz="0" w:space="0" w:color="auto"/>
      </w:divBdr>
    </w:div>
    <w:div w:id="2009747239">
      <w:bodyDiv w:val="1"/>
      <w:marLeft w:val="0"/>
      <w:marRight w:val="0"/>
      <w:marTop w:val="0"/>
      <w:marBottom w:val="0"/>
      <w:divBdr>
        <w:top w:val="none" w:sz="0" w:space="0" w:color="auto"/>
        <w:left w:val="none" w:sz="0" w:space="0" w:color="auto"/>
        <w:bottom w:val="none" w:sz="0" w:space="0" w:color="auto"/>
        <w:right w:val="none" w:sz="0" w:space="0" w:color="auto"/>
      </w:divBdr>
    </w:div>
    <w:div w:id="2014650694">
      <w:bodyDiv w:val="1"/>
      <w:marLeft w:val="0"/>
      <w:marRight w:val="0"/>
      <w:marTop w:val="0"/>
      <w:marBottom w:val="0"/>
      <w:divBdr>
        <w:top w:val="none" w:sz="0" w:space="0" w:color="auto"/>
        <w:left w:val="none" w:sz="0" w:space="0" w:color="auto"/>
        <w:bottom w:val="none" w:sz="0" w:space="0" w:color="auto"/>
        <w:right w:val="none" w:sz="0" w:space="0" w:color="auto"/>
      </w:divBdr>
    </w:div>
    <w:div w:id="2016616929">
      <w:bodyDiv w:val="1"/>
      <w:marLeft w:val="0"/>
      <w:marRight w:val="0"/>
      <w:marTop w:val="0"/>
      <w:marBottom w:val="0"/>
      <w:divBdr>
        <w:top w:val="none" w:sz="0" w:space="0" w:color="auto"/>
        <w:left w:val="none" w:sz="0" w:space="0" w:color="auto"/>
        <w:bottom w:val="none" w:sz="0" w:space="0" w:color="auto"/>
        <w:right w:val="none" w:sz="0" w:space="0" w:color="auto"/>
      </w:divBdr>
    </w:div>
    <w:div w:id="2017151269">
      <w:bodyDiv w:val="1"/>
      <w:marLeft w:val="0"/>
      <w:marRight w:val="0"/>
      <w:marTop w:val="0"/>
      <w:marBottom w:val="0"/>
      <w:divBdr>
        <w:top w:val="none" w:sz="0" w:space="0" w:color="auto"/>
        <w:left w:val="none" w:sz="0" w:space="0" w:color="auto"/>
        <w:bottom w:val="none" w:sz="0" w:space="0" w:color="auto"/>
        <w:right w:val="none" w:sz="0" w:space="0" w:color="auto"/>
      </w:divBdr>
    </w:div>
    <w:div w:id="2017684275">
      <w:bodyDiv w:val="1"/>
      <w:marLeft w:val="0"/>
      <w:marRight w:val="0"/>
      <w:marTop w:val="0"/>
      <w:marBottom w:val="0"/>
      <w:divBdr>
        <w:top w:val="none" w:sz="0" w:space="0" w:color="auto"/>
        <w:left w:val="none" w:sz="0" w:space="0" w:color="auto"/>
        <w:bottom w:val="none" w:sz="0" w:space="0" w:color="auto"/>
        <w:right w:val="none" w:sz="0" w:space="0" w:color="auto"/>
      </w:divBdr>
    </w:div>
    <w:div w:id="2020890457">
      <w:bodyDiv w:val="1"/>
      <w:marLeft w:val="0"/>
      <w:marRight w:val="0"/>
      <w:marTop w:val="0"/>
      <w:marBottom w:val="0"/>
      <w:divBdr>
        <w:top w:val="none" w:sz="0" w:space="0" w:color="auto"/>
        <w:left w:val="none" w:sz="0" w:space="0" w:color="auto"/>
        <w:bottom w:val="none" w:sz="0" w:space="0" w:color="auto"/>
        <w:right w:val="none" w:sz="0" w:space="0" w:color="auto"/>
      </w:divBdr>
    </w:div>
    <w:div w:id="2024093365">
      <w:bodyDiv w:val="1"/>
      <w:marLeft w:val="0"/>
      <w:marRight w:val="0"/>
      <w:marTop w:val="0"/>
      <w:marBottom w:val="0"/>
      <w:divBdr>
        <w:top w:val="none" w:sz="0" w:space="0" w:color="auto"/>
        <w:left w:val="none" w:sz="0" w:space="0" w:color="auto"/>
        <w:bottom w:val="none" w:sz="0" w:space="0" w:color="auto"/>
        <w:right w:val="none" w:sz="0" w:space="0" w:color="auto"/>
      </w:divBdr>
    </w:div>
    <w:div w:id="2025588396">
      <w:bodyDiv w:val="1"/>
      <w:marLeft w:val="0"/>
      <w:marRight w:val="0"/>
      <w:marTop w:val="0"/>
      <w:marBottom w:val="0"/>
      <w:divBdr>
        <w:top w:val="none" w:sz="0" w:space="0" w:color="auto"/>
        <w:left w:val="none" w:sz="0" w:space="0" w:color="auto"/>
        <w:bottom w:val="none" w:sz="0" w:space="0" w:color="auto"/>
        <w:right w:val="none" w:sz="0" w:space="0" w:color="auto"/>
      </w:divBdr>
    </w:div>
    <w:div w:id="2026788146">
      <w:bodyDiv w:val="1"/>
      <w:marLeft w:val="0"/>
      <w:marRight w:val="0"/>
      <w:marTop w:val="0"/>
      <w:marBottom w:val="0"/>
      <w:divBdr>
        <w:top w:val="none" w:sz="0" w:space="0" w:color="auto"/>
        <w:left w:val="none" w:sz="0" w:space="0" w:color="auto"/>
        <w:bottom w:val="none" w:sz="0" w:space="0" w:color="auto"/>
        <w:right w:val="none" w:sz="0" w:space="0" w:color="auto"/>
      </w:divBdr>
    </w:div>
    <w:div w:id="2029453535">
      <w:bodyDiv w:val="1"/>
      <w:marLeft w:val="0"/>
      <w:marRight w:val="0"/>
      <w:marTop w:val="0"/>
      <w:marBottom w:val="0"/>
      <w:divBdr>
        <w:top w:val="none" w:sz="0" w:space="0" w:color="auto"/>
        <w:left w:val="none" w:sz="0" w:space="0" w:color="auto"/>
        <w:bottom w:val="none" w:sz="0" w:space="0" w:color="auto"/>
        <w:right w:val="none" w:sz="0" w:space="0" w:color="auto"/>
      </w:divBdr>
    </w:div>
    <w:div w:id="2036612736">
      <w:bodyDiv w:val="1"/>
      <w:marLeft w:val="0"/>
      <w:marRight w:val="0"/>
      <w:marTop w:val="0"/>
      <w:marBottom w:val="0"/>
      <w:divBdr>
        <w:top w:val="none" w:sz="0" w:space="0" w:color="auto"/>
        <w:left w:val="none" w:sz="0" w:space="0" w:color="auto"/>
        <w:bottom w:val="none" w:sz="0" w:space="0" w:color="auto"/>
        <w:right w:val="none" w:sz="0" w:space="0" w:color="auto"/>
      </w:divBdr>
    </w:div>
    <w:div w:id="2039891207">
      <w:bodyDiv w:val="1"/>
      <w:marLeft w:val="0"/>
      <w:marRight w:val="0"/>
      <w:marTop w:val="0"/>
      <w:marBottom w:val="0"/>
      <w:divBdr>
        <w:top w:val="none" w:sz="0" w:space="0" w:color="auto"/>
        <w:left w:val="none" w:sz="0" w:space="0" w:color="auto"/>
        <w:bottom w:val="none" w:sz="0" w:space="0" w:color="auto"/>
        <w:right w:val="none" w:sz="0" w:space="0" w:color="auto"/>
      </w:divBdr>
    </w:div>
    <w:div w:id="2042316572">
      <w:bodyDiv w:val="1"/>
      <w:marLeft w:val="0"/>
      <w:marRight w:val="0"/>
      <w:marTop w:val="0"/>
      <w:marBottom w:val="0"/>
      <w:divBdr>
        <w:top w:val="none" w:sz="0" w:space="0" w:color="auto"/>
        <w:left w:val="none" w:sz="0" w:space="0" w:color="auto"/>
        <w:bottom w:val="none" w:sz="0" w:space="0" w:color="auto"/>
        <w:right w:val="none" w:sz="0" w:space="0" w:color="auto"/>
      </w:divBdr>
    </w:div>
    <w:div w:id="2042708413">
      <w:bodyDiv w:val="1"/>
      <w:marLeft w:val="0"/>
      <w:marRight w:val="0"/>
      <w:marTop w:val="0"/>
      <w:marBottom w:val="0"/>
      <w:divBdr>
        <w:top w:val="none" w:sz="0" w:space="0" w:color="auto"/>
        <w:left w:val="none" w:sz="0" w:space="0" w:color="auto"/>
        <w:bottom w:val="none" w:sz="0" w:space="0" w:color="auto"/>
        <w:right w:val="none" w:sz="0" w:space="0" w:color="auto"/>
      </w:divBdr>
    </w:div>
    <w:div w:id="2042893511">
      <w:bodyDiv w:val="1"/>
      <w:marLeft w:val="0"/>
      <w:marRight w:val="0"/>
      <w:marTop w:val="0"/>
      <w:marBottom w:val="0"/>
      <w:divBdr>
        <w:top w:val="none" w:sz="0" w:space="0" w:color="auto"/>
        <w:left w:val="none" w:sz="0" w:space="0" w:color="auto"/>
        <w:bottom w:val="none" w:sz="0" w:space="0" w:color="auto"/>
        <w:right w:val="none" w:sz="0" w:space="0" w:color="auto"/>
      </w:divBdr>
    </w:div>
    <w:div w:id="2043171689">
      <w:bodyDiv w:val="1"/>
      <w:marLeft w:val="0"/>
      <w:marRight w:val="0"/>
      <w:marTop w:val="0"/>
      <w:marBottom w:val="0"/>
      <w:divBdr>
        <w:top w:val="none" w:sz="0" w:space="0" w:color="auto"/>
        <w:left w:val="none" w:sz="0" w:space="0" w:color="auto"/>
        <w:bottom w:val="none" w:sz="0" w:space="0" w:color="auto"/>
        <w:right w:val="none" w:sz="0" w:space="0" w:color="auto"/>
      </w:divBdr>
    </w:div>
    <w:div w:id="2044279307">
      <w:bodyDiv w:val="1"/>
      <w:marLeft w:val="0"/>
      <w:marRight w:val="0"/>
      <w:marTop w:val="0"/>
      <w:marBottom w:val="0"/>
      <w:divBdr>
        <w:top w:val="none" w:sz="0" w:space="0" w:color="auto"/>
        <w:left w:val="none" w:sz="0" w:space="0" w:color="auto"/>
        <w:bottom w:val="none" w:sz="0" w:space="0" w:color="auto"/>
        <w:right w:val="none" w:sz="0" w:space="0" w:color="auto"/>
      </w:divBdr>
    </w:div>
    <w:div w:id="2047169266">
      <w:bodyDiv w:val="1"/>
      <w:marLeft w:val="0"/>
      <w:marRight w:val="0"/>
      <w:marTop w:val="0"/>
      <w:marBottom w:val="0"/>
      <w:divBdr>
        <w:top w:val="none" w:sz="0" w:space="0" w:color="auto"/>
        <w:left w:val="none" w:sz="0" w:space="0" w:color="auto"/>
        <w:bottom w:val="none" w:sz="0" w:space="0" w:color="auto"/>
        <w:right w:val="none" w:sz="0" w:space="0" w:color="auto"/>
      </w:divBdr>
    </w:div>
    <w:div w:id="2047900598">
      <w:bodyDiv w:val="1"/>
      <w:marLeft w:val="0"/>
      <w:marRight w:val="0"/>
      <w:marTop w:val="0"/>
      <w:marBottom w:val="0"/>
      <w:divBdr>
        <w:top w:val="none" w:sz="0" w:space="0" w:color="auto"/>
        <w:left w:val="none" w:sz="0" w:space="0" w:color="auto"/>
        <w:bottom w:val="none" w:sz="0" w:space="0" w:color="auto"/>
        <w:right w:val="none" w:sz="0" w:space="0" w:color="auto"/>
      </w:divBdr>
      <w:divsChild>
        <w:div w:id="1966228251">
          <w:marLeft w:val="0"/>
          <w:marRight w:val="0"/>
          <w:marTop w:val="0"/>
          <w:marBottom w:val="0"/>
          <w:divBdr>
            <w:top w:val="none" w:sz="0" w:space="0" w:color="auto"/>
            <w:left w:val="none" w:sz="0" w:space="0" w:color="auto"/>
            <w:bottom w:val="none" w:sz="0" w:space="0" w:color="auto"/>
            <w:right w:val="none" w:sz="0" w:space="0" w:color="auto"/>
          </w:divBdr>
          <w:divsChild>
            <w:div w:id="311980770">
              <w:marLeft w:val="0"/>
              <w:marRight w:val="0"/>
              <w:marTop w:val="0"/>
              <w:marBottom w:val="0"/>
              <w:divBdr>
                <w:top w:val="none" w:sz="0" w:space="0" w:color="auto"/>
                <w:left w:val="none" w:sz="0" w:space="0" w:color="auto"/>
                <w:bottom w:val="none" w:sz="0" w:space="0" w:color="auto"/>
                <w:right w:val="none" w:sz="0" w:space="0" w:color="auto"/>
              </w:divBdr>
              <w:divsChild>
                <w:div w:id="1888565613">
                  <w:marLeft w:val="0"/>
                  <w:marRight w:val="0"/>
                  <w:marTop w:val="0"/>
                  <w:marBottom w:val="0"/>
                  <w:divBdr>
                    <w:top w:val="none" w:sz="0" w:space="0" w:color="auto"/>
                    <w:left w:val="none" w:sz="0" w:space="0" w:color="auto"/>
                    <w:bottom w:val="none" w:sz="0" w:space="0" w:color="auto"/>
                    <w:right w:val="none" w:sz="0" w:space="0" w:color="auto"/>
                  </w:divBdr>
                  <w:divsChild>
                    <w:div w:id="1148136450">
                      <w:marLeft w:val="0"/>
                      <w:marRight w:val="0"/>
                      <w:marTop w:val="0"/>
                      <w:marBottom w:val="0"/>
                      <w:divBdr>
                        <w:top w:val="none" w:sz="0" w:space="0" w:color="auto"/>
                        <w:left w:val="none" w:sz="0" w:space="0" w:color="auto"/>
                        <w:bottom w:val="none" w:sz="0" w:space="0" w:color="auto"/>
                        <w:right w:val="none" w:sz="0" w:space="0" w:color="auto"/>
                      </w:divBdr>
                      <w:divsChild>
                        <w:div w:id="743337306">
                          <w:marLeft w:val="0"/>
                          <w:marRight w:val="0"/>
                          <w:marTop w:val="0"/>
                          <w:marBottom w:val="0"/>
                          <w:divBdr>
                            <w:top w:val="none" w:sz="0" w:space="0" w:color="auto"/>
                            <w:left w:val="none" w:sz="0" w:space="0" w:color="auto"/>
                            <w:bottom w:val="none" w:sz="0" w:space="0" w:color="auto"/>
                            <w:right w:val="none" w:sz="0" w:space="0" w:color="auto"/>
                          </w:divBdr>
                          <w:divsChild>
                            <w:div w:id="378287969">
                              <w:marLeft w:val="0"/>
                              <w:marRight w:val="0"/>
                              <w:marTop w:val="0"/>
                              <w:marBottom w:val="0"/>
                              <w:divBdr>
                                <w:top w:val="none" w:sz="0" w:space="0" w:color="auto"/>
                                <w:left w:val="none" w:sz="0" w:space="0" w:color="auto"/>
                                <w:bottom w:val="none" w:sz="0" w:space="0" w:color="auto"/>
                                <w:right w:val="none" w:sz="0" w:space="0" w:color="auto"/>
                              </w:divBdr>
                              <w:divsChild>
                                <w:div w:id="152721391">
                                  <w:marLeft w:val="0"/>
                                  <w:marRight w:val="0"/>
                                  <w:marTop w:val="0"/>
                                  <w:marBottom w:val="0"/>
                                  <w:divBdr>
                                    <w:top w:val="none" w:sz="0" w:space="0" w:color="auto"/>
                                    <w:left w:val="none" w:sz="0" w:space="0" w:color="auto"/>
                                    <w:bottom w:val="none" w:sz="0" w:space="0" w:color="auto"/>
                                    <w:right w:val="none" w:sz="0" w:space="0" w:color="auto"/>
                                  </w:divBdr>
                                  <w:divsChild>
                                    <w:div w:id="152306198">
                                      <w:marLeft w:val="0"/>
                                      <w:marRight w:val="0"/>
                                      <w:marTop w:val="0"/>
                                      <w:marBottom w:val="0"/>
                                      <w:divBdr>
                                        <w:top w:val="none" w:sz="0" w:space="0" w:color="auto"/>
                                        <w:left w:val="none" w:sz="0" w:space="0" w:color="auto"/>
                                        <w:bottom w:val="none" w:sz="0" w:space="0" w:color="auto"/>
                                        <w:right w:val="none" w:sz="0" w:space="0" w:color="auto"/>
                                      </w:divBdr>
                                      <w:divsChild>
                                        <w:div w:id="1323393868">
                                          <w:marLeft w:val="0"/>
                                          <w:marRight w:val="0"/>
                                          <w:marTop w:val="0"/>
                                          <w:marBottom w:val="0"/>
                                          <w:divBdr>
                                            <w:top w:val="none" w:sz="0" w:space="0" w:color="auto"/>
                                            <w:left w:val="none" w:sz="0" w:space="0" w:color="auto"/>
                                            <w:bottom w:val="none" w:sz="0" w:space="0" w:color="auto"/>
                                            <w:right w:val="none" w:sz="0" w:space="0" w:color="auto"/>
                                          </w:divBdr>
                                          <w:divsChild>
                                            <w:div w:id="222908450">
                                              <w:marLeft w:val="0"/>
                                              <w:marRight w:val="0"/>
                                              <w:marTop w:val="0"/>
                                              <w:marBottom w:val="0"/>
                                              <w:divBdr>
                                                <w:top w:val="none" w:sz="0" w:space="0" w:color="auto"/>
                                                <w:left w:val="none" w:sz="0" w:space="0" w:color="auto"/>
                                                <w:bottom w:val="none" w:sz="0" w:space="0" w:color="auto"/>
                                                <w:right w:val="none" w:sz="0" w:space="0" w:color="auto"/>
                                              </w:divBdr>
                                              <w:divsChild>
                                                <w:div w:id="1387990517">
                                                  <w:marLeft w:val="0"/>
                                                  <w:marRight w:val="0"/>
                                                  <w:marTop w:val="0"/>
                                                  <w:marBottom w:val="0"/>
                                                  <w:divBdr>
                                                    <w:top w:val="none" w:sz="0" w:space="0" w:color="auto"/>
                                                    <w:left w:val="none" w:sz="0" w:space="0" w:color="auto"/>
                                                    <w:bottom w:val="none" w:sz="0" w:space="0" w:color="auto"/>
                                                    <w:right w:val="none" w:sz="0" w:space="0" w:color="auto"/>
                                                  </w:divBdr>
                                                  <w:divsChild>
                                                    <w:div w:id="1852066306">
                                                      <w:marLeft w:val="0"/>
                                                      <w:marRight w:val="0"/>
                                                      <w:marTop w:val="0"/>
                                                      <w:marBottom w:val="0"/>
                                                      <w:divBdr>
                                                        <w:top w:val="none" w:sz="0" w:space="0" w:color="auto"/>
                                                        <w:left w:val="none" w:sz="0" w:space="0" w:color="auto"/>
                                                        <w:bottom w:val="none" w:sz="0" w:space="0" w:color="auto"/>
                                                        <w:right w:val="none" w:sz="0" w:space="0" w:color="auto"/>
                                                      </w:divBdr>
                                                      <w:divsChild>
                                                        <w:div w:id="1717198170">
                                                          <w:marLeft w:val="0"/>
                                                          <w:marRight w:val="0"/>
                                                          <w:marTop w:val="0"/>
                                                          <w:marBottom w:val="0"/>
                                                          <w:divBdr>
                                                            <w:top w:val="none" w:sz="0" w:space="0" w:color="auto"/>
                                                            <w:left w:val="none" w:sz="0" w:space="0" w:color="auto"/>
                                                            <w:bottom w:val="none" w:sz="0" w:space="0" w:color="auto"/>
                                                            <w:right w:val="none" w:sz="0" w:space="0" w:color="auto"/>
                                                          </w:divBdr>
                                                          <w:divsChild>
                                                            <w:div w:id="2137020695">
                                                              <w:marLeft w:val="0"/>
                                                              <w:marRight w:val="0"/>
                                                              <w:marTop w:val="0"/>
                                                              <w:marBottom w:val="0"/>
                                                              <w:divBdr>
                                                                <w:top w:val="none" w:sz="0" w:space="0" w:color="auto"/>
                                                                <w:left w:val="none" w:sz="0" w:space="0" w:color="auto"/>
                                                                <w:bottom w:val="none" w:sz="0" w:space="0" w:color="auto"/>
                                                                <w:right w:val="none" w:sz="0" w:space="0" w:color="auto"/>
                                                              </w:divBdr>
                                                              <w:divsChild>
                                                                <w:div w:id="109982370">
                                                                  <w:marLeft w:val="0"/>
                                                                  <w:marRight w:val="0"/>
                                                                  <w:marTop w:val="0"/>
                                                                  <w:marBottom w:val="0"/>
                                                                  <w:divBdr>
                                                                    <w:top w:val="none" w:sz="0" w:space="0" w:color="auto"/>
                                                                    <w:left w:val="none" w:sz="0" w:space="0" w:color="auto"/>
                                                                    <w:bottom w:val="none" w:sz="0" w:space="0" w:color="auto"/>
                                                                    <w:right w:val="none" w:sz="0" w:space="0" w:color="auto"/>
                                                                  </w:divBdr>
                                                                  <w:divsChild>
                                                                    <w:div w:id="18165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5503306">
      <w:bodyDiv w:val="1"/>
      <w:marLeft w:val="0"/>
      <w:marRight w:val="0"/>
      <w:marTop w:val="0"/>
      <w:marBottom w:val="0"/>
      <w:divBdr>
        <w:top w:val="none" w:sz="0" w:space="0" w:color="auto"/>
        <w:left w:val="none" w:sz="0" w:space="0" w:color="auto"/>
        <w:bottom w:val="none" w:sz="0" w:space="0" w:color="auto"/>
        <w:right w:val="none" w:sz="0" w:space="0" w:color="auto"/>
      </w:divBdr>
    </w:div>
    <w:div w:id="2055958185">
      <w:bodyDiv w:val="1"/>
      <w:marLeft w:val="0"/>
      <w:marRight w:val="0"/>
      <w:marTop w:val="0"/>
      <w:marBottom w:val="0"/>
      <w:divBdr>
        <w:top w:val="none" w:sz="0" w:space="0" w:color="auto"/>
        <w:left w:val="none" w:sz="0" w:space="0" w:color="auto"/>
        <w:bottom w:val="none" w:sz="0" w:space="0" w:color="auto"/>
        <w:right w:val="none" w:sz="0" w:space="0" w:color="auto"/>
      </w:divBdr>
    </w:div>
    <w:div w:id="2056003935">
      <w:bodyDiv w:val="1"/>
      <w:marLeft w:val="0"/>
      <w:marRight w:val="0"/>
      <w:marTop w:val="0"/>
      <w:marBottom w:val="0"/>
      <w:divBdr>
        <w:top w:val="none" w:sz="0" w:space="0" w:color="auto"/>
        <w:left w:val="none" w:sz="0" w:space="0" w:color="auto"/>
        <w:bottom w:val="none" w:sz="0" w:space="0" w:color="auto"/>
        <w:right w:val="none" w:sz="0" w:space="0" w:color="auto"/>
      </w:divBdr>
    </w:div>
    <w:div w:id="2056734885">
      <w:bodyDiv w:val="1"/>
      <w:marLeft w:val="0"/>
      <w:marRight w:val="0"/>
      <w:marTop w:val="0"/>
      <w:marBottom w:val="0"/>
      <w:divBdr>
        <w:top w:val="none" w:sz="0" w:space="0" w:color="auto"/>
        <w:left w:val="none" w:sz="0" w:space="0" w:color="auto"/>
        <w:bottom w:val="none" w:sz="0" w:space="0" w:color="auto"/>
        <w:right w:val="none" w:sz="0" w:space="0" w:color="auto"/>
      </w:divBdr>
    </w:div>
    <w:div w:id="2058619768">
      <w:bodyDiv w:val="1"/>
      <w:marLeft w:val="0"/>
      <w:marRight w:val="0"/>
      <w:marTop w:val="0"/>
      <w:marBottom w:val="0"/>
      <w:divBdr>
        <w:top w:val="none" w:sz="0" w:space="0" w:color="auto"/>
        <w:left w:val="none" w:sz="0" w:space="0" w:color="auto"/>
        <w:bottom w:val="none" w:sz="0" w:space="0" w:color="auto"/>
        <w:right w:val="none" w:sz="0" w:space="0" w:color="auto"/>
      </w:divBdr>
    </w:div>
    <w:div w:id="2059740080">
      <w:bodyDiv w:val="1"/>
      <w:marLeft w:val="0"/>
      <w:marRight w:val="0"/>
      <w:marTop w:val="0"/>
      <w:marBottom w:val="0"/>
      <w:divBdr>
        <w:top w:val="none" w:sz="0" w:space="0" w:color="auto"/>
        <w:left w:val="none" w:sz="0" w:space="0" w:color="auto"/>
        <w:bottom w:val="none" w:sz="0" w:space="0" w:color="auto"/>
        <w:right w:val="none" w:sz="0" w:space="0" w:color="auto"/>
      </w:divBdr>
    </w:div>
    <w:div w:id="2060979743">
      <w:bodyDiv w:val="1"/>
      <w:marLeft w:val="0"/>
      <w:marRight w:val="0"/>
      <w:marTop w:val="0"/>
      <w:marBottom w:val="0"/>
      <w:divBdr>
        <w:top w:val="none" w:sz="0" w:space="0" w:color="auto"/>
        <w:left w:val="none" w:sz="0" w:space="0" w:color="auto"/>
        <w:bottom w:val="none" w:sz="0" w:space="0" w:color="auto"/>
        <w:right w:val="none" w:sz="0" w:space="0" w:color="auto"/>
      </w:divBdr>
    </w:div>
    <w:div w:id="2061584816">
      <w:bodyDiv w:val="1"/>
      <w:marLeft w:val="0"/>
      <w:marRight w:val="0"/>
      <w:marTop w:val="0"/>
      <w:marBottom w:val="0"/>
      <w:divBdr>
        <w:top w:val="none" w:sz="0" w:space="0" w:color="auto"/>
        <w:left w:val="none" w:sz="0" w:space="0" w:color="auto"/>
        <w:bottom w:val="none" w:sz="0" w:space="0" w:color="auto"/>
        <w:right w:val="none" w:sz="0" w:space="0" w:color="auto"/>
      </w:divBdr>
    </w:div>
    <w:div w:id="2074423021">
      <w:bodyDiv w:val="1"/>
      <w:marLeft w:val="0"/>
      <w:marRight w:val="0"/>
      <w:marTop w:val="0"/>
      <w:marBottom w:val="0"/>
      <w:divBdr>
        <w:top w:val="none" w:sz="0" w:space="0" w:color="auto"/>
        <w:left w:val="none" w:sz="0" w:space="0" w:color="auto"/>
        <w:bottom w:val="none" w:sz="0" w:space="0" w:color="auto"/>
        <w:right w:val="none" w:sz="0" w:space="0" w:color="auto"/>
      </w:divBdr>
    </w:div>
    <w:div w:id="2076002219">
      <w:bodyDiv w:val="1"/>
      <w:marLeft w:val="0"/>
      <w:marRight w:val="0"/>
      <w:marTop w:val="0"/>
      <w:marBottom w:val="0"/>
      <w:divBdr>
        <w:top w:val="none" w:sz="0" w:space="0" w:color="auto"/>
        <w:left w:val="none" w:sz="0" w:space="0" w:color="auto"/>
        <w:bottom w:val="none" w:sz="0" w:space="0" w:color="auto"/>
        <w:right w:val="none" w:sz="0" w:space="0" w:color="auto"/>
      </w:divBdr>
    </w:div>
    <w:div w:id="2076582078">
      <w:bodyDiv w:val="1"/>
      <w:marLeft w:val="0"/>
      <w:marRight w:val="0"/>
      <w:marTop w:val="0"/>
      <w:marBottom w:val="0"/>
      <w:divBdr>
        <w:top w:val="none" w:sz="0" w:space="0" w:color="auto"/>
        <w:left w:val="none" w:sz="0" w:space="0" w:color="auto"/>
        <w:bottom w:val="none" w:sz="0" w:space="0" w:color="auto"/>
        <w:right w:val="none" w:sz="0" w:space="0" w:color="auto"/>
      </w:divBdr>
    </w:div>
    <w:div w:id="2083218231">
      <w:bodyDiv w:val="1"/>
      <w:marLeft w:val="0"/>
      <w:marRight w:val="0"/>
      <w:marTop w:val="0"/>
      <w:marBottom w:val="0"/>
      <w:divBdr>
        <w:top w:val="none" w:sz="0" w:space="0" w:color="auto"/>
        <w:left w:val="none" w:sz="0" w:space="0" w:color="auto"/>
        <w:bottom w:val="none" w:sz="0" w:space="0" w:color="auto"/>
        <w:right w:val="none" w:sz="0" w:space="0" w:color="auto"/>
      </w:divBdr>
    </w:div>
    <w:div w:id="2083408419">
      <w:bodyDiv w:val="1"/>
      <w:marLeft w:val="0"/>
      <w:marRight w:val="0"/>
      <w:marTop w:val="0"/>
      <w:marBottom w:val="0"/>
      <w:divBdr>
        <w:top w:val="none" w:sz="0" w:space="0" w:color="auto"/>
        <w:left w:val="none" w:sz="0" w:space="0" w:color="auto"/>
        <w:bottom w:val="none" w:sz="0" w:space="0" w:color="auto"/>
        <w:right w:val="none" w:sz="0" w:space="0" w:color="auto"/>
      </w:divBdr>
    </w:div>
    <w:div w:id="2084839948">
      <w:bodyDiv w:val="1"/>
      <w:marLeft w:val="0"/>
      <w:marRight w:val="0"/>
      <w:marTop w:val="0"/>
      <w:marBottom w:val="0"/>
      <w:divBdr>
        <w:top w:val="none" w:sz="0" w:space="0" w:color="auto"/>
        <w:left w:val="none" w:sz="0" w:space="0" w:color="auto"/>
        <w:bottom w:val="none" w:sz="0" w:space="0" w:color="auto"/>
        <w:right w:val="none" w:sz="0" w:space="0" w:color="auto"/>
      </w:divBdr>
    </w:div>
    <w:div w:id="2089497191">
      <w:bodyDiv w:val="1"/>
      <w:marLeft w:val="0"/>
      <w:marRight w:val="0"/>
      <w:marTop w:val="0"/>
      <w:marBottom w:val="0"/>
      <w:divBdr>
        <w:top w:val="none" w:sz="0" w:space="0" w:color="auto"/>
        <w:left w:val="none" w:sz="0" w:space="0" w:color="auto"/>
        <w:bottom w:val="none" w:sz="0" w:space="0" w:color="auto"/>
        <w:right w:val="none" w:sz="0" w:space="0" w:color="auto"/>
      </w:divBdr>
      <w:divsChild>
        <w:div w:id="1070227990">
          <w:marLeft w:val="446"/>
          <w:marRight w:val="0"/>
          <w:marTop w:val="120"/>
          <w:marBottom w:val="0"/>
          <w:divBdr>
            <w:top w:val="none" w:sz="0" w:space="0" w:color="auto"/>
            <w:left w:val="none" w:sz="0" w:space="0" w:color="auto"/>
            <w:bottom w:val="none" w:sz="0" w:space="0" w:color="auto"/>
            <w:right w:val="none" w:sz="0" w:space="0" w:color="auto"/>
          </w:divBdr>
        </w:div>
      </w:divsChild>
    </w:div>
    <w:div w:id="2089762739">
      <w:bodyDiv w:val="1"/>
      <w:marLeft w:val="0"/>
      <w:marRight w:val="0"/>
      <w:marTop w:val="0"/>
      <w:marBottom w:val="0"/>
      <w:divBdr>
        <w:top w:val="none" w:sz="0" w:space="0" w:color="auto"/>
        <w:left w:val="none" w:sz="0" w:space="0" w:color="auto"/>
        <w:bottom w:val="none" w:sz="0" w:space="0" w:color="auto"/>
        <w:right w:val="none" w:sz="0" w:space="0" w:color="auto"/>
      </w:divBdr>
    </w:div>
    <w:div w:id="2093353171">
      <w:bodyDiv w:val="1"/>
      <w:marLeft w:val="0"/>
      <w:marRight w:val="0"/>
      <w:marTop w:val="0"/>
      <w:marBottom w:val="0"/>
      <w:divBdr>
        <w:top w:val="none" w:sz="0" w:space="0" w:color="auto"/>
        <w:left w:val="none" w:sz="0" w:space="0" w:color="auto"/>
        <w:bottom w:val="none" w:sz="0" w:space="0" w:color="auto"/>
        <w:right w:val="none" w:sz="0" w:space="0" w:color="auto"/>
      </w:divBdr>
    </w:div>
    <w:div w:id="2097247038">
      <w:bodyDiv w:val="1"/>
      <w:marLeft w:val="0"/>
      <w:marRight w:val="0"/>
      <w:marTop w:val="0"/>
      <w:marBottom w:val="0"/>
      <w:divBdr>
        <w:top w:val="none" w:sz="0" w:space="0" w:color="auto"/>
        <w:left w:val="none" w:sz="0" w:space="0" w:color="auto"/>
        <w:bottom w:val="none" w:sz="0" w:space="0" w:color="auto"/>
        <w:right w:val="none" w:sz="0" w:space="0" w:color="auto"/>
      </w:divBdr>
    </w:div>
    <w:div w:id="2098286607">
      <w:bodyDiv w:val="1"/>
      <w:marLeft w:val="0"/>
      <w:marRight w:val="0"/>
      <w:marTop w:val="0"/>
      <w:marBottom w:val="0"/>
      <w:divBdr>
        <w:top w:val="none" w:sz="0" w:space="0" w:color="auto"/>
        <w:left w:val="none" w:sz="0" w:space="0" w:color="auto"/>
        <w:bottom w:val="none" w:sz="0" w:space="0" w:color="auto"/>
        <w:right w:val="none" w:sz="0" w:space="0" w:color="auto"/>
      </w:divBdr>
    </w:div>
    <w:div w:id="2100982308">
      <w:bodyDiv w:val="1"/>
      <w:marLeft w:val="0"/>
      <w:marRight w:val="0"/>
      <w:marTop w:val="0"/>
      <w:marBottom w:val="0"/>
      <w:divBdr>
        <w:top w:val="none" w:sz="0" w:space="0" w:color="auto"/>
        <w:left w:val="none" w:sz="0" w:space="0" w:color="auto"/>
        <w:bottom w:val="none" w:sz="0" w:space="0" w:color="auto"/>
        <w:right w:val="none" w:sz="0" w:space="0" w:color="auto"/>
      </w:divBdr>
    </w:div>
    <w:div w:id="2101364603">
      <w:bodyDiv w:val="1"/>
      <w:marLeft w:val="0"/>
      <w:marRight w:val="0"/>
      <w:marTop w:val="0"/>
      <w:marBottom w:val="0"/>
      <w:divBdr>
        <w:top w:val="none" w:sz="0" w:space="0" w:color="auto"/>
        <w:left w:val="none" w:sz="0" w:space="0" w:color="auto"/>
        <w:bottom w:val="none" w:sz="0" w:space="0" w:color="auto"/>
        <w:right w:val="none" w:sz="0" w:space="0" w:color="auto"/>
      </w:divBdr>
    </w:div>
    <w:div w:id="2106221310">
      <w:bodyDiv w:val="1"/>
      <w:marLeft w:val="0"/>
      <w:marRight w:val="0"/>
      <w:marTop w:val="0"/>
      <w:marBottom w:val="0"/>
      <w:divBdr>
        <w:top w:val="none" w:sz="0" w:space="0" w:color="auto"/>
        <w:left w:val="none" w:sz="0" w:space="0" w:color="auto"/>
        <w:bottom w:val="none" w:sz="0" w:space="0" w:color="auto"/>
        <w:right w:val="none" w:sz="0" w:space="0" w:color="auto"/>
      </w:divBdr>
    </w:div>
    <w:div w:id="2125032110">
      <w:bodyDiv w:val="1"/>
      <w:marLeft w:val="0"/>
      <w:marRight w:val="0"/>
      <w:marTop w:val="0"/>
      <w:marBottom w:val="0"/>
      <w:divBdr>
        <w:top w:val="none" w:sz="0" w:space="0" w:color="auto"/>
        <w:left w:val="none" w:sz="0" w:space="0" w:color="auto"/>
        <w:bottom w:val="none" w:sz="0" w:space="0" w:color="auto"/>
        <w:right w:val="none" w:sz="0" w:space="0" w:color="auto"/>
      </w:divBdr>
      <w:divsChild>
        <w:div w:id="780228240">
          <w:marLeft w:val="1267"/>
          <w:marRight w:val="0"/>
          <w:marTop w:val="120"/>
          <w:marBottom w:val="0"/>
          <w:divBdr>
            <w:top w:val="none" w:sz="0" w:space="0" w:color="auto"/>
            <w:left w:val="none" w:sz="0" w:space="0" w:color="auto"/>
            <w:bottom w:val="none" w:sz="0" w:space="0" w:color="auto"/>
            <w:right w:val="none" w:sz="0" w:space="0" w:color="auto"/>
          </w:divBdr>
        </w:div>
        <w:div w:id="950212345">
          <w:marLeft w:val="446"/>
          <w:marRight w:val="0"/>
          <w:marTop w:val="360"/>
          <w:marBottom w:val="0"/>
          <w:divBdr>
            <w:top w:val="none" w:sz="0" w:space="0" w:color="auto"/>
            <w:left w:val="none" w:sz="0" w:space="0" w:color="auto"/>
            <w:bottom w:val="none" w:sz="0" w:space="0" w:color="auto"/>
            <w:right w:val="none" w:sz="0" w:space="0" w:color="auto"/>
          </w:divBdr>
        </w:div>
      </w:divsChild>
    </w:div>
    <w:div w:id="2125728555">
      <w:bodyDiv w:val="1"/>
      <w:marLeft w:val="0"/>
      <w:marRight w:val="0"/>
      <w:marTop w:val="0"/>
      <w:marBottom w:val="0"/>
      <w:divBdr>
        <w:top w:val="none" w:sz="0" w:space="0" w:color="auto"/>
        <w:left w:val="none" w:sz="0" w:space="0" w:color="auto"/>
        <w:bottom w:val="none" w:sz="0" w:space="0" w:color="auto"/>
        <w:right w:val="none" w:sz="0" w:space="0" w:color="auto"/>
      </w:divBdr>
    </w:div>
    <w:div w:id="2130388313">
      <w:bodyDiv w:val="1"/>
      <w:marLeft w:val="0"/>
      <w:marRight w:val="0"/>
      <w:marTop w:val="0"/>
      <w:marBottom w:val="0"/>
      <w:divBdr>
        <w:top w:val="none" w:sz="0" w:space="0" w:color="auto"/>
        <w:left w:val="none" w:sz="0" w:space="0" w:color="auto"/>
        <w:bottom w:val="none" w:sz="0" w:space="0" w:color="auto"/>
        <w:right w:val="none" w:sz="0" w:space="0" w:color="auto"/>
      </w:divBdr>
    </w:div>
    <w:div w:id="2137016429">
      <w:bodyDiv w:val="1"/>
      <w:marLeft w:val="0"/>
      <w:marRight w:val="0"/>
      <w:marTop w:val="0"/>
      <w:marBottom w:val="0"/>
      <w:divBdr>
        <w:top w:val="none" w:sz="0" w:space="0" w:color="auto"/>
        <w:left w:val="none" w:sz="0" w:space="0" w:color="auto"/>
        <w:bottom w:val="none" w:sz="0" w:space="0" w:color="auto"/>
        <w:right w:val="none" w:sz="0" w:space="0" w:color="auto"/>
      </w:divBdr>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
    <w:div w:id="214715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image" Target="media/image8.emf"/><Relationship Id="rId39" Type="http://schemas.openxmlformats.org/officeDocument/2006/relationships/package" Target="embeddings/Microsoft_Excel_Worksheet.xlsx"/><Relationship Id="rId21" Type="http://schemas.openxmlformats.org/officeDocument/2006/relationships/hyperlink" Target="mailto:500310@dpp.cz" TargetMode="Externa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9.docx"/><Relationship Id="rId40" Type="http://schemas.openxmlformats.org/officeDocument/2006/relationships/image" Target="media/image15.emf"/><Relationship Id="rId45" Type="http://schemas.openxmlformats.org/officeDocument/2006/relationships/package" Target="embeddings/Microsoft_Word_Document12.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package" Target="embeddings/Microsoft_Word_Document2.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package" Target="embeddings/Microsoft_Word_Document6.docx"/><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image" Target="media/image10.emf"/><Relationship Id="rId35" Type="http://schemas.openxmlformats.org/officeDocument/2006/relationships/package" Target="embeddings/Microsoft_Word_Document8.docx"/><Relationship Id="rId43" Type="http://schemas.openxmlformats.org/officeDocument/2006/relationships/package" Target="embeddings/Microsoft_Excel_Worksheet11.xlsx"/><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Microsoft_Word_97_-_2003_Document.doc"/><Relationship Id="rId17" Type="http://schemas.openxmlformats.org/officeDocument/2006/relationships/image" Target="media/image4.emf"/><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image" Target="media/image14.emf"/><Relationship Id="rId46" Type="http://schemas.openxmlformats.org/officeDocument/2006/relationships/footer" Target="footer1.xml"/><Relationship Id="rId20" Type="http://schemas.openxmlformats.org/officeDocument/2006/relationships/oleObject" Target="embeddings/Microsoft_Word_97_-_2003_Document2.doc"/><Relationship Id="rId41" Type="http://schemas.openxmlformats.org/officeDocument/2006/relationships/package" Target="embeddings/Microsoft_Excel_Worksheet10.xlsx"/></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87C0A38B72E85840BD1487693D4137A9" ma:contentTypeVersion="9" ma:contentTypeDescription="Vytvoří nový dokument" ma:contentTypeScope="" ma:versionID="6159a8f9b4af0bfa4d1bb042c0ff4a5b">
  <xsd:schema xmlns:xsd="http://www.w3.org/2001/XMLSchema" xmlns:xs="http://www.w3.org/2001/XMLSchema" xmlns:p="http://schemas.microsoft.com/office/2006/metadata/properties" xmlns:ns3="3d9b8d2e-7ea9-4f84-9b05-2e25490e4022" xmlns:ns4="7bfd6c8b-a26b-4b8f-97fd-481589bcb2db" targetNamespace="http://schemas.microsoft.com/office/2006/metadata/properties" ma:root="true" ma:fieldsID="f42d5ac38b98bd94fa075f15f78e5099" ns3:_="" ns4:_="">
    <xsd:import namespace="3d9b8d2e-7ea9-4f84-9b05-2e25490e4022"/>
    <xsd:import namespace="7bfd6c8b-a26b-4b8f-97fd-481589bcb2d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b8d2e-7ea9-4f84-9b05-2e25490e402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fd6c8b-a26b-4b8f-97fd-481589bcb2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802324-3DF3-4946-9C6C-ADD7ACBD7D7D}">
  <ds:schemaRefs>
    <ds:schemaRef ds:uri="http://schemas.microsoft.com/sharepoint/v3/contenttype/forms"/>
  </ds:schemaRefs>
</ds:datastoreItem>
</file>

<file path=customXml/itemProps2.xml><?xml version="1.0" encoding="utf-8"?>
<ds:datastoreItem xmlns:ds="http://schemas.openxmlformats.org/officeDocument/2006/customXml" ds:itemID="{01EF5B08-CB5E-4C00-808A-3AFDF0534447}">
  <ds:schemaRefs>
    <ds:schemaRef ds:uri="http://schemas.openxmlformats.org/officeDocument/2006/bibliography"/>
  </ds:schemaRefs>
</ds:datastoreItem>
</file>

<file path=customXml/itemProps3.xml><?xml version="1.0" encoding="utf-8"?>
<ds:datastoreItem xmlns:ds="http://schemas.openxmlformats.org/officeDocument/2006/customXml" ds:itemID="{61418484-1BB8-4E8B-8818-2463BA7E3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9b8d2e-7ea9-4f84-9b05-2e25490e4022"/>
    <ds:schemaRef ds:uri="7bfd6c8b-a26b-4b8f-97fd-481589bcb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5307B4-D480-4131-AF92-3E0C7DFA16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18</Pages>
  <Words>7126</Words>
  <Characters>42044</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
    </vt:vector>
  </TitlesOfParts>
  <Company>DPP</Company>
  <LinksUpToDate>false</LinksUpToDate>
  <CharactersWithSpaces>49072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dc:creator>
  <cp:keywords/>
  <dc:description/>
  <cp:lastModifiedBy>Kautská Jana Bc. 500070</cp:lastModifiedBy>
  <cp:revision>129</cp:revision>
  <cp:lastPrinted>2023-04-12T06:25:00Z</cp:lastPrinted>
  <dcterms:created xsi:type="dcterms:W3CDTF">2023-04-11T08:27:00Z</dcterms:created>
  <dcterms:modified xsi:type="dcterms:W3CDTF">2023-04-28T06:29:00Z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0x01010087C0A38B72E85840BD1487693D4137A9</vt:lpwstr>
  </property>
</Properties>
</file>